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4FF" w:rsidRDefault="00E21D6C" w:rsidP="00E944F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es-AR"/>
        </w:rPr>
      </w:pPr>
      <w:r>
        <w:rPr>
          <w:rFonts w:ascii="Arial" w:eastAsia="Times New Roman" w:hAnsi="Arial" w:cs="Arial"/>
          <w:noProof/>
          <w:lang w:eastAsia="es-AR"/>
        </w:rPr>
        <w:drawing>
          <wp:anchor distT="0" distB="0" distL="114300" distR="114300" simplePos="0" relativeHeight="251658240" behindDoc="0" locked="0" layoutInCell="1" allowOverlap="1" wp14:anchorId="243B9466" wp14:editId="1CB8DA4F">
            <wp:simplePos x="0" y="0"/>
            <wp:positionH relativeFrom="column">
              <wp:posOffset>3577590</wp:posOffset>
            </wp:positionH>
            <wp:positionV relativeFrom="paragraph">
              <wp:posOffset>309880</wp:posOffset>
            </wp:positionV>
            <wp:extent cx="2157730" cy="676275"/>
            <wp:effectExtent l="0" t="0" r="0" b="952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44FF">
        <w:rPr>
          <w:rFonts w:ascii="Arial" w:eastAsia="Times New Roman" w:hAnsi="Arial" w:cs="Arial"/>
          <w:noProof/>
          <w:lang w:eastAsia="es-AR"/>
        </w:rPr>
        <w:drawing>
          <wp:inline distT="0" distB="0" distL="0" distR="0" wp14:anchorId="4969AC3B" wp14:editId="760124F4">
            <wp:extent cx="1924050" cy="12001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jpe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14B" w:rsidRDefault="0057214B" w:rsidP="00E944F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es-AR"/>
        </w:rPr>
      </w:pPr>
    </w:p>
    <w:p w:rsidR="006C0524" w:rsidRPr="006C0524" w:rsidRDefault="006C0524" w:rsidP="00E944FF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lang w:eastAsia="es-AR"/>
        </w:rPr>
      </w:pPr>
      <w:r w:rsidRPr="006C0524">
        <w:rPr>
          <w:rFonts w:ascii="Arial" w:eastAsia="Times New Roman" w:hAnsi="Arial" w:cs="Arial"/>
          <w:lang w:eastAsia="es-AR"/>
        </w:rPr>
        <w:br/>
      </w:r>
      <w:r w:rsidRPr="006C0524">
        <w:rPr>
          <w:rFonts w:ascii="Arial" w:eastAsia="Times New Roman" w:hAnsi="Arial" w:cs="Arial"/>
          <w:b/>
          <w:bCs/>
          <w:lang w:eastAsia="es-AR"/>
        </w:rPr>
        <w:t>FUNDAMENTOS:</w:t>
      </w:r>
    </w:p>
    <w:p w:rsidR="002568BB" w:rsidRPr="002568BB" w:rsidRDefault="002568BB" w:rsidP="002568BB">
      <w:pPr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lang w:eastAsia="es-AR"/>
        </w:rPr>
      </w:pPr>
      <w:r>
        <w:rPr>
          <w:rFonts w:ascii="Arial" w:eastAsia="Times New Roman" w:hAnsi="Arial" w:cs="Arial"/>
          <w:sz w:val="24"/>
          <w:lang w:eastAsia="es-AR"/>
        </w:rPr>
        <w:t>La “</w:t>
      </w:r>
      <w:r w:rsidRPr="002568BB">
        <w:rPr>
          <w:rFonts w:ascii="Arial" w:eastAsia="Times New Roman" w:hAnsi="Arial" w:cs="Arial"/>
          <w:b/>
          <w:sz w:val="24"/>
          <w:lang w:eastAsia="es-AR"/>
        </w:rPr>
        <w:t>Noche de Pijamas en la Biblioteca</w:t>
      </w:r>
      <w:r>
        <w:rPr>
          <w:rFonts w:ascii="Arial" w:eastAsia="Times New Roman" w:hAnsi="Arial" w:cs="Arial"/>
          <w:b/>
          <w:sz w:val="24"/>
          <w:lang w:eastAsia="es-AR"/>
        </w:rPr>
        <w:t>”,</w:t>
      </w:r>
      <w:r w:rsidRPr="002568BB">
        <w:rPr>
          <w:rFonts w:ascii="Arial" w:eastAsia="Times New Roman" w:hAnsi="Arial" w:cs="Arial"/>
          <w:b/>
          <w:sz w:val="24"/>
          <w:lang w:eastAsia="es-AR"/>
        </w:rPr>
        <w:t xml:space="preserve"> </w:t>
      </w:r>
      <w:r w:rsidRPr="002568BB">
        <w:rPr>
          <w:rFonts w:ascii="Arial" w:eastAsia="Times New Roman" w:hAnsi="Arial" w:cs="Arial"/>
          <w:sz w:val="24"/>
          <w:lang w:eastAsia="es-AR"/>
        </w:rPr>
        <w:t>que se realiza desde el año 2010</w:t>
      </w:r>
      <w:r>
        <w:rPr>
          <w:rFonts w:ascii="Arial" w:eastAsia="Times New Roman" w:hAnsi="Arial" w:cs="Arial"/>
          <w:sz w:val="24"/>
          <w:lang w:eastAsia="es-AR"/>
        </w:rPr>
        <w:t>,</w:t>
      </w:r>
      <w:r w:rsidRPr="002568BB">
        <w:rPr>
          <w:rFonts w:ascii="Arial" w:eastAsia="Times New Roman" w:hAnsi="Arial" w:cs="Arial"/>
          <w:sz w:val="24"/>
          <w:lang w:eastAsia="es-AR"/>
        </w:rPr>
        <w:t xml:space="preserve"> tiene como objetivo acercar a niños y niñas a la lectura y a la biblioteca. Es una oportunidad para </w:t>
      </w:r>
      <w:r>
        <w:rPr>
          <w:rFonts w:ascii="Arial" w:eastAsia="Times New Roman" w:hAnsi="Arial" w:cs="Arial"/>
          <w:sz w:val="24"/>
          <w:lang w:eastAsia="es-AR"/>
        </w:rPr>
        <w:t xml:space="preserve">que </w:t>
      </w:r>
      <w:r w:rsidRPr="002568BB">
        <w:rPr>
          <w:rFonts w:ascii="Arial" w:eastAsia="Times New Roman" w:hAnsi="Arial" w:cs="Arial"/>
          <w:sz w:val="24"/>
          <w:lang w:eastAsia="es-AR"/>
        </w:rPr>
        <w:t xml:space="preserve">la comunidad en su conjunto disfrute de un evento cultural libre y gratuito acompañando a los más pequeños a la biblioteca bajo la Consigna </w:t>
      </w:r>
      <w:r>
        <w:rPr>
          <w:rFonts w:ascii="Arial" w:eastAsia="Times New Roman" w:hAnsi="Arial" w:cs="Arial"/>
          <w:sz w:val="24"/>
          <w:lang w:eastAsia="es-AR"/>
        </w:rPr>
        <w:t>“</w:t>
      </w:r>
      <w:r w:rsidRPr="002568BB">
        <w:rPr>
          <w:rFonts w:ascii="Arial" w:eastAsia="Times New Roman" w:hAnsi="Arial" w:cs="Arial"/>
          <w:sz w:val="24"/>
          <w:lang w:eastAsia="es-AR"/>
        </w:rPr>
        <w:t>asistir en pijamas</w:t>
      </w:r>
      <w:r>
        <w:rPr>
          <w:rFonts w:ascii="Arial" w:eastAsia="Times New Roman" w:hAnsi="Arial" w:cs="Arial"/>
          <w:sz w:val="24"/>
          <w:lang w:eastAsia="es-AR"/>
        </w:rPr>
        <w:t>”</w:t>
      </w:r>
      <w:r w:rsidRPr="002568BB">
        <w:rPr>
          <w:rFonts w:ascii="Arial" w:eastAsia="Times New Roman" w:hAnsi="Arial" w:cs="Arial"/>
          <w:sz w:val="24"/>
          <w:lang w:eastAsia="es-AR"/>
        </w:rPr>
        <w:t>.</w:t>
      </w:r>
    </w:p>
    <w:p w:rsidR="002568BB" w:rsidRPr="002568BB" w:rsidRDefault="002568BB" w:rsidP="002568BB">
      <w:pPr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lang w:eastAsia="es-AR"/>
        </w:rPr>
      </w:pPr>
      <w:r w:rsidRPr="002568BB">
        <w:rPr>
          <w:rFonts w:ascii="Arial" w:eastAsia="Times New Roman" w:hAnsi="Arial" w:cs="Arial"/>
          <w:sz w:val="24"/>
          <w:lang w:eastAsia="es-AR"/>
        </w:rPr>
        <w:t xml:space="preserve">Se desarrollará como una gran </w:t>
      </w:r>
      <w:r>
        <w:rPr>
          <w:rFonts w:ascii="Arial" w:eastAsia="Times New Roman" w:hAnsi="Arial" w:cs="Arial"/>
          <w:sz w:val="24"/>
          <w:lang w:eastAsia="es-AR"/>
        </w:rPr>
        <w:t>k</w:t>
      </w:r>
      <w:r w:rsidRPr="002568BB">
        <w:rPr>
          <w:rFonts w:ascii="Arial" w:eastAsia="Times New Roman" w:hAnsi="Arial" w:cs="Arial"/>
          <w:sz w:val="24"/>
          <w:lang w:eastAsia="es-AR"/>
        </w:rPr>
        <w:t>ermés cultural</w:t>
      </w:r>
      <w:r>
        <w:rPr>
          <w:rFonts w:ascii="Arial" w:eastAsia="Times New Roman" w:hAnsi="Arial" w:cs="Arial"/>
          <w:sz w:val="24"/>
          <w:lang w:eastAsia="es-AR"/>
        </w:rPr>
        <w:t>,</w:t>
      </w:r>
      <w:r w:rsidRPr="002568BB">
        <w:rPr>
          <w:rFonts w:ascii="Arial" w:eastAsia="Times New Roman" w:hAnsi="Arial" w:cs="Arial"/>
          <w:sz w:val="24"/>
          <w:lang w:eastAsia="es-AR"/>
        </w:rPr>
        <w:t xml:space="preserve"> donde de manera simultánea </w:t>
      </w:r>
      <w:r>
        <w:rPr>
          <w:rFonts w:ascii="Arial" w:eastAsia="Times New Roman" w:hAnsi="Arial" w:cs="Arial"/>
          <w:sz w:val="24"/>
          <w:lang w:eastAsia="es-AR"/>
        </w:rPr>
        <w:t>i</w:t>
      </w:r>
      <w:r w:rsidRPr="002568BB">
        <w:rPr>
          <w:rFonts w:ascii="Arial" w:eastAsia="Times New Roman" w:hAnsi="Arial" w:cs="Arial"/>
          <w:sz w:val="24"/>
          <w:lang w:eastAsia="es-AR"/>
        </w:rPr>
        <w:t xml:space="preserve">rán desplegándose diversas actividades dentro y fuera del edificio de la biblioteca. Cientos de niños acompañados de adultos de la ciudad de Paraná y zona </w:t>
      </w:r>
      <w:r>
        <w:rPr>
          <w:rFonts w:ascii="Arial" w:eastAsia="Times New Roman" w:hAnsi="Arial" w:cs="Arial"/>
          <w:sz w:val="24"/>
          <w:lang w:eastAsia="es-AR"/>
        </w:rPr>
        <w:t>s</w:t>
      </w:r>
      <w:r w:rsidRPr="002568BB">
        <w:rPr>
          <w:rFonts w:ascii="Arial" w:eastAsia="Times New Roman" w:hAnsi="Arial" w:cs="Arial"/>
          <w:sz w:val="24"/>
          <w:lang w:eastAsia="es-AR"/>
        </w:rPr>
        <w:t>e</w:t>
      </w:r>
      <w:r>
        <w:rPr>
          <w:rFonts w:ascii="Arial" w:eastAsia="Times New Roman" w:hAnsi="Arial" w:cs="Arial"/>
          <w:sz w:val="24"/>
          <w:lang w:eastAsia="es-AR"/>
        </w:rPr>
        <w:t xml:space="preserve"> acercarán es</w:t>
      </w:r>
      <w:r w:rsidRPr="002568BB">
        <w:rPr>
          <w:rFonts w:ascii="Arial" w:eastAsia="Times New Roman" w:hAnsi="Arial" w:cs="Arial"/>
          <w:sz w:val="24"/>
          <w:lang w:eastAsia="es-AR"/>
        </w:rPr>
        <w:t xml:space="preserve">a noche para disfrutar de </w:t>
      </w:r>
      <w:r>
        <w:rPr>
          <w:rFonts w:ascii="Arial" w:eastAsia="Times New Roman" w:hAnsi="Arial" w:cs="Arial"/>
          <w:sz w:val="24"/>
          <w:lang w:eastAsia="es-AR"/>
        </w:rPr>
        <w:t>la</w:t>
      </w:r>
      <w:r w:rsidRPr="002568BB">
        <w:rPr>
          <w:rFonts w:ascii="Arial" w:eastAsia="Times New Roman" w:hAnsi="Arial" w:cs="Arial"/>
          <w:sz w:val="24"/>
          <w:lang w:eastAsia="es-AR"/>
        </w:rPr>
        <w:t xml:space="preserve"> fiesta.</w:t>
      </w:r>
    </w:p>
    <w:p w:rsidR="002568BB" w:rsidRPr="002568BB" w:rsidRDefault="002568BB" w:rsidP="002568BB">
      <w:pPr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lang w:eastAsia="es-AR"/>
        </w:rPr>
      </w:pPr>
      <w:r w:rsidRPr="002568BB">
        <w:rPr>
          <w:rFonts w:ascii="Arial" w:eastAsia="Times New Roman" w:hAnsi="Arial" w:cs="Arial"/>
          <w:sz w:val="24"/>
          <w:lang w:eastAsia="es-AR"/>
        </w:rPr>
        <w:t xml:space="preserve">La </w:t>
      </w:r>
      <w:r>
        <w:rPr>
          <w:rFonts w:ascii="Arial" w:eastAsia="Times New Roman" w:hAnsi="Arial" w:cs="Arial"/>
          <w:sz w:val="24"/>
          <w:lang w:eastAsia="es-AR"/>
        </w:rPr>
        <w:t>“</w:t>
      </w:r>
      <w:r w:rsidRPr="002568BB">
        <w:rPr>
          <w:rFonts w:ascii="Arial" w:eastAsia="Times New Roman" w:hAnsi="Arial" w:cs="Arial"/>
          <w:sz w:val="24"/>
          <w:lang w:eastAsia="es-AR"/>
        </w:rPr>
        <w:t>Noche de Pijamas en la Biblioteca</w:t>
      </w:r>
      <w:r>
        <w:rPr>
          <w:rFonts w:ascii="Arial" w:eastAsia="Times New Roman" w:hAnsi="Arial" w:cs="Arial"/>
          <w:sz w:val="24"/>
          <w:lang w:eastAsia="es-AR"/>
        </w:rPr>
        <w:t>”</w:t>
      </w:r>
      <w:r w:rsidRPr="002568BB">
        <w:rPr>
          <w:rFonts w:ascii="Arial" w:eastAsia="Times New Roman" w:hAnsi="Arial" w:cs="Arial"/>
          <w:sz w:val="24"/>
          <w:lang w:eastAsia="es-AR"/>
        </w:rPr>
        <w:t xml:space="preserve"> es posible gracias al trabajo voluntario de profesionales y artistas de la ciudad de Paraná quienes coordinan y participan de diversas expresiones culturales y recreativas.</w:t>
      </w:r>
    </w:p>
    <w:p w:rsidR="002568BB" w:rsidRDefault="002568BB" w:rsidP="002568BB">
      <w:pPr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lang w:eastAsia="es-AR"/>
        </w:rPr>
      </w:pPr>
      <w:r w:rsidRPr="002568BB">
        <w:rPr>
          <w:rFonts w:ascii="Arial" w:eastAsia="Times New Roman" w:hAnsi="Arial" w:cs="Arial"/>
          <w:sz w:val="24"/>
          <w:lang w:eastAsia="es-AR"/>
        </w:rPr>
        <w:t>El evento está dirigido a promover la lectura en niños de la ciudad de Paraná favoreciendo un encuentro con adultos y la literatura</w:t>
      </w:r>
      <w:r w:rsidR="00A3497F">
        <w:rPr>
          <w:rFonts w:ascii="Arial" w:eastAsia="Times New Roman" w:hAnsi="Arial" w:cs="Arial"/>
          <w:sz w:val="24"/>
          <w:lang w:eastAsia="es-AR"/>
        </w:rPr>
        <w:t xml:space="preserve"> a</w:t>
      </w:r>
      <w:r w:rsidRPr="002568BB">
        <w:rPr>
          <w:rFonts w:ascii="Arial" w:eastAsia="Times New Roman" w:hAnsi="Arial" w:cs="Arial"/>
          <w:sz w:val="24"/>
          <w:lang w:eastAsia="es-AR"/>
        </w:rPr>
        <w:t xml:space="preserve"> través de actividades culturales</w:t>
      </w:r>
      <w:r w:rsidR="00A3497F">
        <w:rPr>
          <w:rFonts w:ascii="Arial" w:eastAsia="Times New Roman" w:hAnsi="Arial" w:cs="Arial"/>
          <w:sz w:val="24"/>
          <w:lang w:eastAsia="es-AR"/>
        </w:rPr>
        <w:t>,</w:t>
      </w:r>
      <w:r w:rsidRPr="002568BB">
        <w:rPr>
          <w:rFonts w:ascii="Arial" w:eastAsia="Times New Roman" w:hAnsi="Arial" w:cs="Arial"/>
          <w:sz w:val="24"/>
          <w:lang w:eastAsia="es-AR"/>
        </w:rPr>
        <w:t xml:space="preserve"> lúdicas y recreativas. Además de crear y consolidar lazos entre personas mediante un trabajo colectivo comunitario y solidario fortaleciendo el vínculo entre la </w:t>
      </w:r>
      <w:r w:rsidR="00A3497F">
        <w:rPr>
          <w:rFonts w:ascii="Arial" w:eastAsia="Times New Roman" w:hAnsi="Arial" w:cs="Arial"/>
          <w:sz w:val="24"/>
          <w:lang w:eastAsia="es-AR"/>
        </w:rPr>
        <w:t>B</w:t>
      </w:r>
      <w:r w:rsidRPr="002568BB">
        <w:rPr>
          <w:rFonts w:ascii="Arial" w:eastAsia="Times New Roman" w:hAnsi="Arial" w:cs="Arial"/>
          <w:sz w:val="24"/>
          <w:lang w:eastAsia="es-AR"/>
        </w:rPr>
        <w:t xml:space="preserve">iblioteca </w:t>
      </w:r>
      <w:r w:rsidR="00A3497F">
        <w:rPr>
          <w:rFonts w:ascii="Arial" w:eastAsia="Times New Roman" w:hAnsi="Arial" w:cs="Arial"/>
          <w:sz w:val="24"/>
          <w:lang w:eastAsia="es-AR"/>
        </w:rPr>
        <w:t>P</w:t>
      </w:r>
      <w:r w:rsidRPr="002568BB">
        <w:rPr>
          <w:rFonts w:ascii="Arial" w:eastAsia="Times New Roman" w:hAnsi="Arial" w:cs="Arial"/>
          <w:sz w:val="24"/>
          <w:lang w:eastAsia="es-AR"/>
        </w:rPr>
        <w:t>opular del Paraná y la sociedad paranaense</w:t>
      </w:r>
      <w:r>
        <w:rPr>
          <w:rFonts w:ascii="Arial" w:eastAsia="Times New Roman" w:hAnsi="Arial" w:cs="Arial"/>
          <w:sz w:val="24"/>
          <w:lang w:eastAsia="es-AR"/>
        </w:rPr>
        <w:t>.</w:t>
      </w:r>
    </w:p>
    <w:p w:rsidR="00395A85" w:rsidRDefault="002568BB" w:rsidP="002568BB">
      <w:pPr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lang w:eastAsia="es-AR"/>
        </w:rPr>
      </w:pPr>
      <w:r w:rsidRPr="002568BB">
        <w:rPr>
          <w:rFonts w:ascii="Arial" w:eastAsia="Times New Roman" w:hAnsi="Arial" w:cs="Arial"/>
          <w:sz w:val="24"/>
          <w:lang w:eastAsia="es-AR"/>
        </w:rPr>
        <w:t>Este proyecto nació en el año 2010 en el marco del centenario de la sede social inaugurada el 27 de mayo de 1910</w:t>
      </w:r>
    </w:p>
    <w:p w:rsidR="00395A85" w:rsidRDefault="00395A85" w:rsidP="00395A85">
      <w:pPr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lang w:eastAsia="es-AR"/>
        </w:rPr>
      </w:pPr>
    </w:p>
    <w:p w:rsidR="00E944FF" w:rsidRDefault="00E21D6C" w:rsidP="006C0524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es-AR"/>
        </w:rPr>
      </w:pPr>
      <w:r>
        <w:rPr>
          <w:rFonts w:ascii="Arial" w:eastAsia="Times New Roman" w:hAnsi="Arial" w:cs="Arial"/>
          <w:noProof/>
          <w:lang w:eastAsia="es-AR"/>
        </w:rPr>
        <w:lastRenderedPageBreak/>
        <w:drawing>
          <wp:anchor distT="0" distB="0" distL="114300" distR="114300" simplePos="0" relativeHeight="251659264" behindDoc="0" locked="0" layoutInCell="1" allowOverlap="1" wp14:anchorId="3EA59BCB" wp14:editId="7256A0CC">
            <wp:simplePos x="0" y="0"/>
            <wp:positionH relativeFrom="column">
              <wp:posOffset>3015615</wp:posOffset>
            </wp:positionH>
            <wp:positionV relativeFrom="paragraph">
              <wp:posOffset>0</wp:posOffset>
            </wp:positionV>
            <wp:extent cx="2157730" cy="676275"/>
            <wp:effectExtent l="0" t="0" r="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44FF">
        <w:rPr>
          <w:rFonts w:ascii="Arial" w:eastAsia="Times New Roman" w:hAnsi="Arial" w:cs="Arial"/>
          <w:noProof/>
          <w:lang w:eastAsia="es-AR"/>
        </w:rPr>
        <w:drawing>
          <wp:inline distT="0" distB="0" distL="0" distR="0" wp14:anchorId="2833257B" wp14:editId="4D31A751">
            <wp:extent cx="1924050" cy="12001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jpe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44C" w:rsidRPr="006C0524" w:rsidRDefault="008A744C" w:rsidP="006C0524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es-AR"/>
        </w:rPr>
      </w:pPr>
    </w:p>
    <w:p w:rsidR="008A744C" w:rsidRDefault="006C0524" w:rsidP="008A744C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lang w:eastAsia="es-AR"/>
        </w:rPr>
      </w:pPr>
      <w:r w:rsidRPr="004B2FE6">
        <w:rPr>
          <w:rFonts w:ascii="Arial" w:eastAsia="Times New Roman" w:hAnsi="Arial" w:cs="Arial"/>
          <w:b/>
          <w:bCs/>
          <w:sz w:val="24"/>
          <w:lang w:eastAsia="es-AR"/>
        </w:rPr>
        <w:t>LA HONORABLE CÁMARA DE SENADORES DE LA PROVINCIA DE ENTRE RÍOS</w:t>
      </w:r>
    </w:p>
    <w:p w:rsidR="006C0524" w:rsidRPr="004B2FE6" w:rsidRDefault="006C0524" w:rsidP="00E944FF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sz w:val="24"/>
          <w:lang w:eastAsia="es-AR"/>
        </w:rPr>
      </w:pPr>
      <w:r w:rsidRPr="004B2FE6">
        <w:rPr>
          <w:rFonts w:ascii="Arial" w:eastAsia="Times New Roman" w:hAnsi="Arial" w:cs="Arial"/>
          <w:sz w:val="24"/>
          <w:lang w:eastAsia="es-AR"/>
        </w:rPr>
        <w:br/>
      </w:r>
      <w:r w:rsidRPr="004B2FE6">
        <w:rPr>
          <w:rFonts w:ascii="Arial" w:eastAsia="Times New Roman" w:hAnsi="Arial" w:cs="Arial"/>
          <w:b/>
          <w:bCs/>
          <w:sz w:val="24"/>
          <w:lang w:eastAsia="es-AR"/>
        </w:rPr>
        <w:t>D E C L A R A:</w:t>
      </w:r>
    </w:p>
    <w:p w:rsidR="006655DD" w:rsidRPr="006655DD" w:rsidRDefault="006C0524" w:rsidP="006C0524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lang w:eastAsia="es-AR"/>
        </w:rPr>
      </w:pPr>
      <w:r w:rsidRPr="004B2FE6">
        <w:rPr>
          <w:rFonts w:ascii="Arial" w:eastAsia="Times New Roman" w:hAnsi="Arial" w:cs="Arial"/>
          <w:b/>
          <w:bCs/>
          <w:sz w:val="24"/>
          <w:lang w:eastAsia="es-AR"/>
        </w:rPr>
        <w:t>PRIMERO:</w:t>
      </w:r>
      <w:r w:rsidRPr="004B2FE6">
        <w:rPr>
          <w:rFonts w:ascii="Arial" w:eastAsia="Times New Roman" w:hAnsi="Arial" w:cs="Arial"/>
          <w:sz w:val="24"/>
          <w:lang w:eastAsia="es-AR"/>
        </w:rPr>
        <w:t xml:space="preserve"> De </w:t>
      </w:r>
      <w:r w:rsidR="00A3497F">
        <w:rPr>
          <w:rFonts w:ascii="Arial" w:eastAsia="Times New Roman" w:hAnsi="Arial" w:cs="Arial"/>
          <w:bCs/>
          <w:sz w:val="24"/>
          <w:lang w:eastAsia="es-AR"/>
        </w:rPr>
        <w:t>I</w:t>
      </w:r>
      <w:r w:rsidRPr="006655DD">
        <w:rPr>
          <w:rFonts w:ascii="Arial" w:eastAsia="Times New Roman" w:hAnsi="Arial" w:cs="Arial"/>
          <w:bCs/>
          <w:sz w:val="24"/>
          <w:lang w:eastAsia="es-AR"/>
        </w:rPr>
        <w:t xml:space="preserve">nterés </w:t>
      </w:r>
      <w:r w:rsidR="00A3497F">
        <w:rPr>
          <w:rFonts w:ascii="Arial" w:eastAsia="Times New Roman" w:hAnsi="Arial" w:cs="Arial"/>
          <w:bCs/>
          <w:sz w:val="24"/>
          <w:lang w:eastAsia="es-AR"/>
        </w:rPr>
        <w:t>Cultural</w:t>
      </w:r>
      <w:r w:rsidR="00656E16">
        <w:rPr>
          <w:rFonts w:ascii="Arial" w:eastAsia="Times New Roman" w:hAnsi="Arial" w:cs="Arial"/>
          <w:bCs/>
          <w:sz w:val="24"/>
          <w:lang w:eastAsia="es-AR"/>
        </w:rPr>
        <w:t xml:space="preserve"> y Educativo</w:t>
      </w:r>
      <w:r w:rsidR="00A3497F">
        <w:rPr>
          <w:rFonts w:ascii="Arial" w:eastAsia="Times New Roman" w:hAnsi="Arial" w:cs="Arial"/>
          <w:bCs/>
          <w:sz w:val="24"/>
          <w:lang w:eastAsia="es-AR"/>
        </w:rPr>
        <w:t xml:space="preserve"> </w:t>
      </w:r>
      <w:r w:rsidR="00A3497F">
        <w:rPr>
          <w:rFonts w:ascii="Arial" w:eastAsia="Times New Roman" w:hAnsi="Arial" w:cs="Arial"/>
          <w:sz w:val="24"/>
          <w:lang w:eastAsia="es-AR"/>
        </w:rPr>
        <w:t xml:space="preserve">la </w:t>
      </w:r>
      <w:r w:rsidR="00E21D6C">
        <w:rPr>
          <w:rFonts w:ascii="Arial" w:eastAsia="Times New Roman" w:hAnsi="Arial" w:cs="Arial"/>
          <w:sz w:val="24"/>
          <w:lang w:eastAsia="es-AR"/>
        </w:rPr>
        <w:t>Decimoquinta</w:t>
      </w:r>
      <w:r w:rsidR="00A3497F">
        <w:rPr>
          <w:rFonts w:ascii="Arial" w:eastAsia="Times New Roman" w:hAnsi="Arial" w:cs="Arial"/>
          <w:sz w:val="24"/>
          <w:lang w:eastAsia="es-AR"/>
        </w:rPr>
        <w:t xml:space="preserve"> </w:t>
      </w:r>
      <w:r w:rsidR="00E21D6C">
        <w:rPr>
          <w:rFonts w:ascii="Arial" w:eastAsia="Times New Roman" w:hAnsi="Arial" w:cs="Arial"/>
          <w:sz w:val="24"/>
          <w:lang w:eastAsia="es-AR"/>
        </w:rPr>
        <w:t>E</w:t>
      </w:r>
      <w:bookmarkStart w:id="0" w:name="_GoBack"/>
      <w:bookmarkEnd w:id="0"/>
      <w:r w:rsidR="00A3497F">
        <w:rPr>
          <w:rFonts w:ascii="Arial" w:eastAsia="Times New Roman" w:hAnsi="Arial" w:cs="Arial"/>
          <w:sz w:val="24"/>
          <w:lang w:eastAsia="es-AR"/>
        </w:rPr>
        <w:t>dición de la “</w:t>
      </w:r>
      <w:r w:rsidR="00A3497F" w:rsidRPr="002568BB">
        <w:rPr>
          <w:rFonts w:ascii="Arial" w:eastAsia="Times New Roman" w:hAnsi="Arial" w:cs="Arial"/>
          <w:b/>
          <w:sz w:val="24"/>
          <w:lang w:eastAsia="es-AR"/>
        </w:rPr>
        <w:t>Noche de Pijamas en la Biblioteca</w:t>
      </w:r>
      <w:r w:rsidR="00A3497F">
        <w:rPr>
          <w:rFonts w:ascii="Arial" w:eastAsia="Times New Roman" w:hAnsi="Arial" w:cs="Arial"/>
          <w:b/>
          <w:sz w:val="24"/>
          <w:lang w:eastAsia="es-AR"/>
        </w:rPr>
        <w:t xml:space="preserve">” </w:t>
      </w:r>
      <w:r w:rsidR="00A3497F" w:rsidRPr="00A3497F">
        <w:rPr>
          <w:rFonts w:ascii="Arial" w:eastAsia="Times New Roman" w:hAnsi="Arial" w:cs="Arial"/>
          <w:sz w:val="24"/>
          <w:lang w:eastAsia="es-AR"/>
        </w:rPr>
        <w:t>que se</w:t>
      </w:r>
      <w:r w:rsidR="00A3497F">
        <w:rPr>
          <w:rFonts w:ascii="Arial" w:eastAsia="Times New Roman" w:hAnsi="Arial" w:cs="Arial"/>
          <w:b/>
          <w:sz w:val="24"/>
          <w:lang w:eastAsia="es-AR"/>
        </w:rPr>
        <w:t xml:space="preserve"> </w:t>
      </w:r>
      <w:r w:rsidR="00A3497F" w:rsidRPr="00A3497F">
        <w:rPr>
          <w:rFonts w:ascii="Arial" w:eastAsia="Times New Roman" w:hAnsi="Arial" w:cs="Arial"/>
          <w:sz w:val="24"/>
          <w:lang w:eastAsia="es-AR"/>
        </w:rPr>
        <w:t>realizará</w:t>
      </w:r>
      <w:r w:rsidR="00A3497F">
        <w:rPr>
          <w:rFonts w:ascii="Arial" w:eastAsia="Times New Roman" w:hAnsi="Arial" w:cs="Arial"/>
          <w:sz w:val="24"/>
          <w:lang w:eastAsia="es-AR"/>
        </w:rPr>
        <w:t xml:space="preserve"> el </w:t>
      </w:r>
      <w:r w:rsidR="002763C9">
        <w:rPr>
          <w:rFonts w:ascii="Arial" w:eastAsia="Times New Roman" w:hAnsi="Arial" w:cs="Arial"/>
          <w:sz w:val="24"/>
          <w:lang w:eastAsia="es-AR"/>
        </w:rPr>
        <w:t>sábado 31 de octubre</w:t>
      </w:r>
      <w:r w:rsidR="00A3497F">
        <w:rPr>
          <w:rFonts w:ascii="Arial" w:eastAsia="Times New Roman" w:hAnsi="Arial" w:cs="Arial"/>
          <w:sz w:val="24"/>
          <w:lang w:eastAsia="es-AR"/>
        </w:rPr>
        <w:t xml:space="preserve"> en la ciudad de Paraná</w:t>
      </w:r>
      <w:r w:rsidR="00656E16">
        <w:rPr>
          <w:rFonts w:ascii="Arial" w:eastAsia="Times New Roman" w:hAnsi="Arial" w:cs="Arial"/>
          <w:sz w:val="24"/>
          <w:lang w:eastAsia="es-AR"/>
        </w:rPr>
        <w:t>.</w:t>
      </w:r>
      <w:r w:rsidR="00A3497F">
        <w:rPr>
          <w:rFonts w:ascii="Arial" w:eastAsia="Times New Roman" w:hAnsi="Arial" w:cs="Arial"/>
          <w:sz w:val="24"/>
          <w:lang w:eastAsia="es-AR"/>
        </w:rPr>
        <w:t xml:space="preserve"> </w:t>
      </w:r>
    </w:p>
    <w:p w:rsidR="006C0524" w:rsidRPr="004B2FE6" w:rsidRDefault="004B2FE6" w:rsidP="006C0524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lang w:eastAsia="es-AR"/>
        </w:rPr>
      </w:pPr>
      <w:r w:rsidRPr="004B1BE3">
        <w:rPr>
          <w:rFonts w:ascii="Arial" w:eastAsia="Times New Roman" w:hAnsi="Arial" w:cs="Arial"/>
          <w:b/>
          <w:sz w:val="24"/>
          <w:lang w:eastAsia="es-AR"/>
        </w:rPr>
        <w:t>SEGUNDO</w:t>
      </w:r>
      <w:r w:rsidRPr="004B2FE6">
        <w:rPr>
          <w:rFonts w:ascii="Arial" w:eastAsia="Times New Roman" w:hAnsi="Arial" w:cs="Arial"/>
          <w:sz w:val="24"/>
          <w:lang w:eastAsia="es-AR"/>
        </w:rPr>
        <w:t>:</w:t>
      </w:r>
      <w:r>
        <w:rPr>
          <w:rFonts w:ascii="Arial" w:eastAsia="Times New Roman" w:hAnsi="Arial" w:cs="Arial"/>
          <w:sz w:val="24"/>
          <w:lang w:eastAsia="es-AR"/>
        </w:rPr>
        <w:t xml:space="preserve"> Comuníquese </w:t>
      </w:r>
      <w:r w:rsidR="006655DD">
        <w:rPr>
          <w:rFonts w:ascii="Arial" w:eastAsia="Times New Roman" w:hAnsi="Arial" w:cs="Arial"/>
          <w:sz w:val="24"/>
          <w:lang w:eastAsia="es-AR"/>
        </w:rPr>
        <w:t xml:space="preserve">al </w:t>
      </w:r>
      <w:r w:rsidR="00656E16">
        <w:rPr>
          <w:rFonts w:ascii="Arial" w:eastAsia="Times New Roman" w:hAnsi="Arial" w:cs="Arial"/>
          <w:sz w:val="24"/>
          <w:lang w:eastAsia="es-AR"/>
        </w:rPr>
        <w:t xml:space="preserve">Presidente de la Biblioteca Popular del Paraná Sr. </w:t>
      </w:r>
      <w:proofErr w:type="spellStart"/>
      <w:r w:rsidR="00656E16">
        <w:rPr>
          <w:rFonts w:ascii="Arial" w:eastAsia="Times New Roman" w:hAnsi="Arial" w:cs="Arial"/>
          <w:sz w:val="24"/>
          <w:lang w:eastAsia="es-AR"/>
        </w:rPr>
        <w:t>Benat</w:t>
      </w:r>
      <w:proofErr w:type="spellEnd"/>
      <w:r w:rsidR="00656E16">
        <w:rPr>
          <w:rFonts w:ascii="Arial" w:eastAsia="Times New Roman" w:hAnsi="Arial" w:cs="Arial"/>
          <w:sz w:val="24"/>
          <w:lang w:eastAsia="es-AR"/>
        </w:rPr>
        <w:t xml:space="preserve"> Raúl Uranga </w:t>
      </w:r>
      <w:proofErr w:type="spellStart"/>
      <w:r w:rsidR="00656E16">
        <w:rPr>
          <w:rFonts w:ascii="Arial" w:eastAsia="Times New Roman" w:hAnsi="Arial" w:cs="Arial"/>
          <w:sz w:val="24"/>
          <w:lang w:eastAsia="es-AR"/>
        </w:rPr>
        <w:t>Beade</w:t>
      </w:r>
      <w:proofErr w:type="spellEnd"/>
      <w:r w:rsidR="00656E16">
        <w:rPr>
          <w:rFonts w:ascii="Arial" w:eastAsia="Times New Roman" w:hAnsi="Arial" w:cs="Arial"/>
          <w:sz w:val="24"/>
          <w:lang w:eastAsia="es-AR"/>
        </w:rPr>
        <w:t>.</w:t>
      </w:r>
    </w:p>
    <w:p w:rsidR="00245E8D" w:rsidRPr="004B2FE6" w:rsidRDefault="00245E8D" w:rsidP="006C0524">
      <w:pPr>
        <w:spacing w:line="360" w:lineRule="auto"/>
        <w:jc w:val="both"/>
        <w:rPr>
          <w:rFonts w:ascii="Arial" w:hAnsi="Arial" w:cs="Arial"/>
          <w:sz w:val="24"/>
        </w:rPr>
      </w:pPr>
    </w:p>
    <w:sectPr w:rsidR="00245E8D" w:rsidRPr="004B2FE6" w:rsidSect="004A48EA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524"/>
    <w:rsid w:val="0011339A"/>
    <w:rsid w:val="001452AC"/>
    <w:rsid w:val="001A5391"/>
    <w:rsid w:val="00245E8D"/>
    <w:rsid w:val="002568BB"/>
    <w:rsid w:val="002763C9"/>
    <w:rsid w:val="0034073B"/>
    <w:rsid w:val="00364650"/>
    <w:rsid w:val="00395A85"/>
    <w:rsid w:val="003B30C2"/>
    <w:rsid w:val="004A48EA"/>
    <w:rsid w:val="004B1BE3"/>
    <w:rsid w:val="004B2FE6"/>
    <w:rsid w:val="0057214B"/>
    <w:rsid w:val="005B04D0"/>
    <w:rsid w:val="00656E16"/>
    <w:rsid w:val="00664B06"/>
    <w:rsid w:val="006655DD"/>
    <w:rsid w:val="006C0524"/>
    <w:rsid w:val="00752331"/>
    <w:rsid w:val="008036F7"/>
    <w:rsid w:val="00871F0B"/>
    <w:rsid w:val="008760E0"/>
    <w:rsid w:val="008A744C"/>
    <w:rsid w:val="0091779B"/>
    <w:rsid w:val="009E1BCD"/>
    <w:rsid w:val="00A3497F"/>
    <w:rsid w:val="00AB3FCC"/>
    <w:rsid w:val="00E21D6C"/>
    <w:rsid w:val="00E4212F"/>
    <w:rsid w:val="00E944B9"/>
    <w:rsid w:val="00E944FF"/>
    <w:rsid w:val="00F6169E"/>
    <w:rsid w:val="00F7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9C225-83DA-46E5-80CA-FEFD788B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B1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1B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4</cp:revision>
  <cp:lastPrinted>2025-08-28T15:55:00Z</cp:lastPrinted>
  <dcterms:created xsi:type="dcterms:W3CDTF">2026-08-31T13:26:00Z</dcterms:created>
  <dcterms:modified xsi:type="dcterms:W3CDTF">2026-08-31T13:32:00Z</dcterms:modified>
</cp:coreProperties>
</file>