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EFA2B1" w14:textId="74B1EF8F" w:rsidR="00B14C10" w:rsidRPr="00505486" w:rsidRDefault="00B14C10" w:rsidP="00B14C10">
      <w:pPr>
        <w:jc w:val="both"/>
        <w:rPr>
          <w:rFonts w:ascii="Times New Roman" w:hAnsi="Times New Roman" w:cs="Times New Roman"/>
        </w:rPr>
      </w:pPr>
    </w:p>
    <w:p w14:paraId="01814ECB" w14:textId="3BAEB4C0" w:rsidR="009542BA" w:rsidRPr="00505486" w:rsidRDefault="00B14C10" w:rsidP="00B14C10">
      <w:pPr>
        <w:jc w:val="both"/>
        <w:rPr>
          <w:rFonts w:ascii="Times New Roman" w:hAnsi="Times New Roman" w:cs="Times New Roman"/>
          <w:b/>
          <w:bCs/>
        </w:rPr>
      </w:pPr>
      <w:r w:rsidRPr="00505486">
        <w:rPr>
          <w:rFonts w:ascii="Times New Roman" w:hAnsi="Times New Roman" w:cs="Times New Roman"/>
          <w:b/>
          <w:bCs/>
        </w:rPr>
        <w:t>FUNDAMENTOS</w:t>
      </w:r>
    </w:p>
    <w:p w14:paraId="0CD3CF53" w14:textId="77777777" w:rsidR="003163AB" w:rsidRPr="003163AB" w:rsidRDefault="003163AB" w:rsidP="003163AB">
      <w:pPr>
        <w:spacing w:after="0"/>
        <w:jc w:val="both"/>
        <w:rPr>
          <w:rFonts w:ascii="Times New Roman" w:hAnsi="Times New Roman" w:cs="Times New Roman"/>
          <w:lang w:val="es-ES"/>
        </w:rPr>
      </w:pPr>
    </w:p>
    <w:p w14:paraId="34C54BD7"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t>La presente iniciativa tiene por objeto declarar de interés legislativo toda actividad desarrollada por el Gobierno de la Provincia de Entre Ríos orientada a fomentar, promover y fortalecer la disciplina deportiva conocida como Stand Up Paddle (SUP) en las localidades ribereñas del territorio provincial, reconociendo su creciente desarrollo, su impacto positivo en el turismo y la economía local, y su particular vinculación con la identidad fluvial entrerriana.</w:t>
      </w:r>
    </w:p>
    <w:p w14:paraId="0FFB42C9" w14:textId="77777777" w:rsidR="003163AB" w:rsidRPr="00720AE5" w:rsidRDefault="003163AB" w:rsidP="003163AB">
      <w:pPr>
        <w:spacing w:after="0"/>
        <w:jc w:val="both"/>
        <w:rPr>
          <w:rFonts w:ascii="Bookman Old Style" w:hAnsi="Bookman Old Style" w:cs="Times New Roman"/>
          <w:sz w:val="28"/>
          <w:szCs w:val="28"/>
          <w:lang w:val="es-ES"/>
        </w:rPr>
      </w:pPr>
    </w:p>
    <w:p w14:paraId="353DDE08"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t>El Stand Up Paddle constituye una disciplina deportiva que encuentra en Entre Ríos condiciones naturales especialmente favorables para su práctica. La provincia, caracterizada por su extensa red hidrográfica, sus ríos, arroyos, costas e islas, posee un patrimonio natural que ofrece un escenario privilegiado para el desarrollo de actividades deportivas vinculadas al agua. En este sentido, el SUP permite establecer una relación directa, respetuosa y activa entre la comunidad y sus recursos naturales, contribuyendo a poner en valor los espacios ribereños y fortaleciendo la identidad de una provincia profundamente ligada a sus ríos.</w:t>
      </w:r>
    </w:p>
    <w:p w14:paraId="217B978C" w14:textId="77777777" w:rsidR="003163AB" w:rsidRPr="00720AE5" w:rsidRDefault="003163AB" w:rsidP="003163AB">
      <w:pPr>
        <w:spacing w:after="0"/>
        <w:jc w:val="both"/>
        <w:rPr>
          <w:rFonts w:ascii="Bookman Old Style" w:hAnsi="Bookman Old Style" w:cs="Times New Roman"/>
          <w:sz w:val="28"/>
          <w:szCs w:val="28"/>
          <w:lang w:val="es-ES"/>
        </w:rPr>
      </w:pPr>
    </w:p>
    <w:p w14:paraId="1D71AA02"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t xml:space="preserve">El crecimiento que ha experimentado esta disciplina en Entre Ríos no constituye solamente una posibilidad futura, sino una realidad que ya cuenta con importantes antecedentes y resultados. La provincia ha dado origen a dos campeones mundiales de Stand Up Paddle, Francisco </w:t>
      </w:r>
      <w:proofErr w:type="spellStart"/>
      <w:r w:rsidRPr="00720AE5">
        <w:rPr>
          <w:rFonts w:ascii="Bookman Old Style" w:hAnsi="Bookman Old Style" w:cs="Times New Roman"/>
          <w:sz w:val="28"/>
          <w:szCs w:val="28"/>
          <w:lang w:val="es-ES"/>
        </w:rPr>
        <w:t>Giusti</w:t>
      </w:r>
      <w:proofErr w:type="spellEnd"/>
      <w:r w:rsidRPr="00720AE5">
        <w:rPr>
          <w:rFonts w:ascii="Bookman Old Style" w:hAnsi="Bookman Old Style" w:cs="Times New Roman"/>
          <w:sz w:val="28"/>
          <w:szCs w:val="28"/>
          <w:lang w:val="es-ES"/>
        </w:rPr>
        <w:t xml:space="preserve"> y </w:t>
      </w:r>
      <w:proofErr w:type="spellStart"/>
      <w:r w:rsidRPr="00720AE5">
        <w:rPr>
          <w:rFonts w:ascii="Bookman Old Style" w:hAnsi="Bookman Old Style" w:cs="Times New Roman"/>
          <w:sz w:val="28"/>
          <w:szCs w:val="28"/>
          <w:lang w:val="es-ES"/>
        </w:rPr>
        <w:t>Juliette</w:t>
      </w:r>
      <w:proofErr w:type="spellEnd"/>
      <w:r w:rsidRPr="00720AE5">
        <w:rPr>
          <w:rFonts w:ascii="Bookman Old Style" w:hAnsi="Bookman Old Style" w:cs="Times New Roman"/>
          <w:sz w:val="28"/>
          <w:szCs w:val="28"/>
          <w:lang w:val="es-ES"/>
        </w:rPr>
        <w:t xml:space="preserve"> </w:t>
      </w:r>
      <w:proofErr w:type="spellStart"/>
      <w:r w:rsidRPr="00720AE5">
        <w:rPr>
          <w:rFonts w:ascii="Bookman Old Style" w:hAnsi="Bookman Old Style" w:cs="Times New Roman"/>
          <w:sz w:val="28"/>
          <w:szCs w:val="28"/>
          <w:lang w:val="es-ES"/>
        </w:rPr>
        <w:t>Duhaime</w:t>
      </w:r>
      <w:proofErr w:type="spellEnd"/>
      <w:r w:rsidRPr="00720AE5">
        <w:rPr>
          <w:rFonts w:ascii="Bookman Old Style" w:hAnsi="Bookman Old Style" w:cs="Times New Roman"/>
          <w:sz w:val="28"/>
          <w:szCs w:val="28"/>
          <w:lang w:val="es-ES"/>
        </w:rPr>
        <w:t>, representantes de un proceso de formación y desarrollo deportivo que demuestra el nivel que pueden alcanzar los atletas entrerrianos cuando existen condiciones adecuadas para la práctica, capacitación y competencia.</w:t>
      </w:r>
    </w:p>
    <w:p w14:paraId="2C93C188" w14:textId="77777777" w:rsidR="003163AB" w:rsidRPr="00720AE5" w:rsidRDefault="003163AB" w:rsidP="003163AB">
      <w:pPr>
        <w:spacing w:after="0"/>
        <w:jc w:val="both"/>
        <w:rPr>
          <w:rFonts w:ascii="Bookman Old Style" w:hAnsi="Bookman Old Style" w:cs="Times New Roman"/>
          <w:sz w:val="28"/>
          <w:szCs w:val="28"/>
          <w:lang w:val="es-ES"/>
        </w:rPr>
      </w:pPr>
    </w:p>
    <w:p w14:paraId="3B7437BA"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lastRenderedPageBreak/>
        <w:t>Asimismo, la ciudad de Paraná fue sede de la primera edición del Campeonato Argentino de SUP, realizada en 2024, acontecimiento que significó un reconocimiento concreto a la capacidad organizativa y a la infraestructura deportiva vinculada con la disciplina en la provincia. A ello se suma que Entre Ríos continúa siendo sede de competencias nacionales, consolidando su presencia dentro del calendario deportivo de esta especialidad y generando oportunidades para que deportistas, entrenadores, familias y delegaciones provenientes de distintos puntos del país conozcan y recorran nuestro territorio.</w:t>
      </w:r>
    </w:p>
    <w:p w14:paraId="748AB2AF" w14:textId="77777777" w:rsidR="003163AB" w:rsidRPr="00720AE5" w:rsidRDefault="003163AB" w:rsidP="003163AB">
      <w:pPr>
        <w:spacing w:after="0"/>
        <w:jc w:val="both"/>
        <w:rPr>
          <w:rFonts w:ascii="Bookman Old Style" w:hAnsi="Bookman Old Style" w:cs="Times New Roman"/>
          <w:sz w:val="28"/>
          <w:szCs w:val="28"/>
          <w:lang w:val="es-ES"/>
        </w:rPr>
      </w:pPr>
    </w:p>
    <w:p w14:paraId="07F5D4CB"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t>Particularmente, Paraná se ha consolidado como un referente nacional del Stand Up Paddle, contando con escuelas, espacios de formación, competencias y deportistas de alto rendimiento. Este desarrollo constituye una plataforma desde la cual puede proyectarse el crecimiento de la disciplina hacia otras localidades ribereñas de la provincia, aprovechando las características particulares de cada comunidad y de los ambientes acuáticos en los que se inserta.</w:t>
      </w:r>
    </w:p>
    <w:p w14:paraId="7CF134E7" w14:textId="77777777" w:rsidR="003163AB" w:rsidRPr="00720AE5" w:rsidRDefault="003163AB" w:rsidP="003163AB">
      <w:pPr>
        <w:spacing w:after="0"/>
        <w:jc w:val="both"/>
        <w:rPr>
          <w:rFonts w:ascii="Bookman Old Style" w:hAnsi="Bookman Old Style" w:cs="Times New Roman"/>
          <w:sz w:val="28"/>
          <w:szCs w:val="28"/>
          <w:lang w:val="es-ES"/>
        </w:rPr>
      </w:pPr>
    </w:p>
    <w:p w14:paraId="4C8774DC"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t>El fomento del SUP presenta, además, una importante dimensión vinculada al turismo deportivo. La realización de competencias, encuentros y actividades de formación permite atraer participantes y delegaciones de otras provincias e incluso de otros países, generando movimiento en los sectores gastronómico, hotelero, comercial y de servicios. De esta manera, una política de promoción deportiva puede transformarse también en una herramienta para diversificar la oferta turística entrerriana, especialmente en aquellas localidades que encuentran en sus costas y cursos de agua uno de sus principales atractivos naturales.</w:t>
      </w:r>
    </w:p>
    <w:p w14:paraId="039AE7FA" w14:textId="77777777" w:rsidR="003163AB" w:rsidRPr="00720AE5" w:rsidRDefault="003163AB" w:rsidP="003163AB">
      <w:pPr>
        <w:spacing w:after="0"/>
        <w:jc w:val="both"/>
        <w:rPr>
          <w:rFonts w:ascii="Bookman Old Style" w:hAnsi="Bookman Old Style" w:cs="Times New Roman"/>
          <w:sz w:val="28"/>
          <w:szCs w:val="28"/>
          <w:lang w:val="es-ES"/>
        </w:rPr>
      </w:pPr>
    </w:p>
    <w:p w14:paraId="68C2234E"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lastRenderedPageBreak/>
        <w:t xml:space="preserve">A su vez, el Stand Up Paddle se caracteriza por ser una actividad de bajo impacto ambiental, siempre que su desarrollo se encuentre acompañado por criterios adecuados de cuidado y preservación de los ecosistemas. Su práctica permite acercar a las personas a los ríos y espacios naturales desde una </w:t>
      </w:r>
      <w:bookmarkStart w:id="0" w:name="_GoBack"/>
      <w:bookmarkEnd w:id="0"/>
      <w:r w:rsidRPr="00720AE5">
        <w:rPr>
          <w:rFonts w:ascii="Bookman Old Style" w:hAnsi="Bookman Old Style" w:cs="Times New Roman"/>
          <w:sz w:val="28"/>
          <w:szCs w:val="28"/>
          <w:lang w:val="es-ES"/>
        </w:rPr>
        <w:t>perspectiva recreativa y deportiva, favoreciendo su conocimiento, valoración y protección. En este sentido, promover el deporte puede contribuir también a fortalecer una cultura de respeto por el ambiente y de uso responsable de los recursos naturales.</w:t>
      </w:r>
    </w:p>
    <w:p w14:paraId="7AD15E18" w14:textId="77777777" w:rsidR="003163AB" w:rsidRPr="00720AE5" w:rsidRDefault="003163AB" w:rsidP="003163AB">
      <w:pPr>
        <w:spacing w:after="0"/>
        <w:jc w:val="both"/>
        <w:rPr>
          <w:rFonts w:ascii="Bookman Old Style" w:hAnsi="Bookman Old Style" w:cs="Times New Roman"/>
          <w:sz w:val="28"/>
          <w:szCs w:val="28"/>
          <w:lang w:val="es-ES"/>
        </w:rPr>
      </w:pPr>
    </w:p>
    <w:p w14:paraId="4D13BB19"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t>La promoción de esta disciplina también puede favorecer la inclusión de niños, jóvenes y adultos en actividades físicas y recreativas, estimulando hábitos saludables, la vida activa, la formación deportiva y el aprovechamiento comunitario de los espacios ribereños. El desarrollo de escuelas y propuestas de iniciación deportiva permite, además, generar ámbitos de encuentro y participación social en torno a una actividad estrechamente vinculada con el entorno natural de la provincia.</w:t>
      </w:r>
    </w:p>
    <w:p w14:paraId="08FD9C01" w14:textId="77777777" w:rsidR="003163AB" w:rsidRPr="00720AE5" w:rsidRDefault="003163AB" w:rsidP="003163AB">
      <w:pPr>
        <w:spacing w:after="0"/>
        <w:jc w:val="both"/>
        <w:rPr>
          <w:rFonts w:ascii="Bookman Old Style" w:hAnsi="Bookman Old Style" w:cs="Times New Roman"/>
          <w:sz w:val="28"/>
          <w:szCs w:val="28"/>
          <w:lang w:val="es-ES"/>
        </w:rPr>
      </w:pPr>
    </w:p>
    <w:p w14:paraId="045697C0"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t>Por otra parte, reconocer institucionalmente el crecimiento del SUP significa acompañar un proceso que ya se encuentra en marcha. Entre Ríos ha comenzado a construir un liderazgo deportivo y organizativo en esta disciplina, expresado tanto en sus deportistas de nivel internacional como en la realización de competencias nacionales y en la consolidación de escuelas y espacios de entrenamiento. Una política provincial que acompañe y articule estas iniciativas puede contribuir a potenciar ese liderazgo, promover nuevas oportunidades para los deportistas entrerrianos y posicionar a la provincia como un destino de referencia para la práctica y competencia del Stand Up Paddle.</w:t>
      </w:r>
    </w:p>
    <w:p w14:paraId="09085BDF" w14:textId="77777777" w:rsidR="003163AB" w:rsidRPr="00720AE5" w:rsidRDefault="003163AB" w:rsidP="003163AB">
      <w:pPr>
        <w:spacing w:after="0"/>
        <w:jc w:val="both"/>
        <w:rPr>
          <w:rFonts w:ascii="Bookman Old Style" w:hAnsi="Bookman Old Style" w:cs="Times New Roman"/>
          <w:sz w:val="28"/>
          <w:szCs w:val="28"/>
          <w:lang w:val="es-ES"/>
        </w:rPr>
      </w:pPr>
    </w:p>
    <w:p w14:paraId="20B9398E"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lastRenderedPageBreak/>
        <w:t>En este marco, resulta oportuno que la Legislatura de la Provincia de Entre Ríos reconozca el valor estratégico de las acciones gubernamentales destinadas a fomentar esta disciplina, entendiendo que el deporte constituye una herramienta de desarrollo integral y que, en el caso del SUP, convergen dimensiones deportivas, turísticas, económicas, ambientales, sociales y culturales.</w:t>
      </w:r>
    </w:p>
    <w:p w14:paraId="7CE1B142" w14:textId="77777777" w:rsidR="003163AB" w:rsidRPr="00720AE5" w:rsidRDefault="003163AB" w:rsidP="003163AB">
      <w:pPr>
        <w:spacing w:after="0"/>
        <w:jc w:val="both"/>
        <w:rPr>
          <w:rFonts w:ascii="Bookman Old Style" w:hAnsi="Bookman Old Style" w:cs="Times New Roman"/>
          <w:sz w:val="28"/>
          <w:szCs w:val="28"/>
          <w:lang w:val="es-ES"/>
        </w:rPr>
      </w:pPr>
    </w:p>
    <w:p w14:paraId="795A2569"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t>Declarar de interés legislativo las actividades provinciales orientadas a fomentar el Stand Up Paddle implica, en consecuencia, acompañar y visibilizar una disciplina que ya cuenta con resultados de relevancia internacional, que ha demostrado capacidad para organizar competencias de alcance nacional y que posee un enorme potencial de crecimiento en las localidades ribereñas entrerrianas.</w:t>
      </w:r>
    </w:p>
    <w:p w14:paraId="125A37D7" w14:textId="77777777" w:rsidR="003163AB" w:rsidRPr="00720AE5" w:rsidRDefault="003163AB" w:rsidP="003163AB">
      <w:pPr>
        <w:spacing w:after="0"/>
        <w:jc w:val="both"/>
        <w:rPr>
          <w:rFonts w:ascii="Bookman Old Style" w:hAnsi="Bookman Old Style" w:cs="Times New Roman"/>
          <w:sz w:val="28"/>
          <w:szCs w:val="28"/>
          <w:lang w:val="es-ES"/>
        </w:rPr>
      </w:pPr>
    </w:p>
    <w:p w14:paraId="6DBAEC9D" w14:textId="77777777" w:rsidR="003163AB" w:rsidRPr="00720AE5" w:rsidRDefault="003163AB" w:rsidP="003163AB">
      <w:pPr>
        <w:spacing w:after="0"/>
        <w:jc w:val="both"/>
        <w:rPr>
          <w:rFonts w:ascii="Bookman Old Style" w:hAnsi="Bookman Old Style" w:cs="Times New Roman"/>
          <w:sz w:val="28"/>
          <w:szCs w:val="28"/>
          <w:lang w:val="es-ES"/>
        </w:rPr>
      </w:pPr>
      <w:r w:rsidRPr="00720AE5">
        <w:rPr>
          <w:rFonts w:ascii="Bookman Old Style" w:hAnsi="Bookman Old Style" w:cs="Times New Roman"/>
          <w:sz w:val="28"/>
          <w:szCs w:val="28"/>
          <w:lang w:val="es-ES"/>
        </w:rPr>
        <w:t>Por todo lo expuesto, resulta pertinente que la Provincia acompañe, impulse y reconozca institucionalmente aquellas políticas y actividades destinadas al desarrollo del Stand Up Paddle, fortaleciendo el vínculo de los entrerrianos con sus ríos, promoviendo el turismo deportivo, generando nuevas oportunidades económicas y deportivas y consolidando el liderazgo que Entre Ríos ya viene construyendo en esta disciplina.</w:t>
      </w:r>
    </w:p>
    <w:p w14:paraId="7C5FD7D3" w14:textId="6940378F" w:rsidR="0075247B" w:rsidRPr="00720AE5" w:rsidRDefault="0075247B">
      <w:pPr>
        <w:rPr>
          <w:rFonts w:ascii="Bookman Old Style" w:hAnsi="Bookman Old Style" w:cs="Times New Roman"/>
          <w:sz w:val="28"/>
          <w:szCs w:val="28"/>
        </w:rPr>
      </w:pPr>
      <w:r w:rsidRPr="00720AE5">
        <w:rPr>
          <w:rFonts w:ascii="Bookman Old Style" w:hAnsi="Bookman Old Style" w:cs="Times New Roman"/>
          <w:sz w:val="28"/>
          <w:szCs w:val="28"/>
        </w:rPr>
        <w:br w:type="page"/>
      </w:r>
    </w:p>
    <w:p w14:paraId="05A554D0" w14:textId="53524444" w:rsidR="00714785" w:rsidRDefault="00714785" w:rsidP="0075247B">
      <w:pPr>
        <w:rPr>
          <w:rFonts w:ascii="Times New Roman" w:hAnsi="Times New Roman" w:cs="Times New Roman"/>
          <w:b/>
          <w:bCs/>
        </w:rPr>
      </w:pPr>
    </w:p>
    <w:p w14:paraId="54D181A3" w14:textId="23802201" w:rsidR="00B14C10" w:rsidRPr="000E1F1E" w:rsidRDefault="00B14C10" w:rsidP="00B14C10">
      <w:pPr>
        <w:jc w:val="center"/>
        <w:rPr>
          <w:rFonts w:ascii="Bookman Old Style" w:hAnsi="Bookman Old Style" w:cs="Times New Roman"/>
          <w:b/>
          <w:bCs/>
          <w:sz w:val="28"/>
          <w:szCs w:val="28"/>
        </w:rPr>
      </w:pPr>
      <w:r w:rsidRPr="000E1F1E">
        <w:rPr>
          <w:rFonts w:ascii="Bookman Old Style" w:hAnsi="Bookman Old Style" w:cs="Times New Roman"/>
          <w:b/>
          <w:bCs/>
          <w:sz w:val="28"/>
          <w:szCs w:val="28"/>
        </w:rPr>
        <w:t>LA HONORABLE CÁMARA DE SENADORES</w:t>
      </w:r>
    </w:p>
    <w:p w14:paraId="04673943" w14:textId="77777777" w:rsidR="00B14C10" w:rsidRPr="000E1F1E" w:rsidRDefault="00B14C10" w:rsidP="00B14C10">
      <w:pPr>
        <w:jc w:val="center"/>
        <w:rPr>
          <w:rFonts w:ascii="Bookman Old Style" w:hAnsi="Bookman Old Style" w:cs="Times New Roman"/>
          <w:b/>
          <w:bCs/>
          <w:sz w:val="28"/>
          <w:szCs w:val="28"/>
        </w:rPr>
      </w:pPr>
      <w:r w:rsidRPr="000E1F1E">
        <w:rPr>
          <w:rFonts w:ascii="Bookman Old Style" w:hAnsi="Bookman Old Style" w:cs="Times New Roman"/>
          <w:b/>
          <w:bCs/>
          <w:sz w:val="28"/>
          <w:szCs w:val="28"/>
        </w:rPr>
        <w:t>DE LA PROVINCIA DE ENTRE RÍOS</w:t>
      </w:r>
    </w:p>
    <w:p w14:paraId="070C7A2A" w14:textId="35E4094C" w:rsidR="00B14C10" w:rsidRPr="000E1F1E" w:rsidRDefault="00B14C10" w:rsidP="00B14C10">
      <w:pPr>
        <w:jc w:val="center"/>
        <w:rPr>
          <w:rFonts w:ascii="Bookman Old Style" w:hAnsi="Bookman Old Style" w:cs="Times New Roman"/>
          <w:b/>
          <w:bCs/>
          <w:sz w:val="28"/>
          <w:szCs w:val="28"/>
        </w:rPr>
      </w:pPr>
      <w:r w:rsidRPr="000E1F1E">
        <w:rPr>
          <w:rFonts w:ascii="Bookman Old Style" w:hAnsi="Bookman Old Style" w:cs="Times New Roman"/>
          <w:b/>
          <w:bCs/>
          <w:sz w:val="28"/>
          <w:szCs w:val="28"/>
        </w:rPr>
        <w:t>D E C L A R A</w:t>
      </w:r>
      <w:r w:rsidR="000E1F1E" w:rsidRPr="000E1F1E">
        <w:rPr>
          <w:rFonts w:ascii="Bookman Old Style" w:hAnsi="Bookman Old Style" w:cs="Times New Roman"/>
          <w:b/>
          <w:bCs/>
          <w:sz w:val="28"/>
          <w:szCs w:val="28"/>
        </w:rPr>
        <w:t>:</w:t>
      </w:r>
    </w:p>
    <w:p w14:paraId="04B740ED" w14:textId="77777777" w:rsidR="00B14C10" w:rsidRPr="000E1F1E" w:rsidRDefault="00B14C10" w:rsidP="00B14C10">
      <w:pPr>
        <w:jc w:val="both"/>
        <w:rPr>
          <w:rFonts w:ascii="Bookman Old Style" w:hAnsi="Bookman Old Style" w:cs="Times New Roman"/>
          <w:sz w:val="28"/>
          <w:szCs w:val="28"/>
        </w:rPr>
      </w:pPr>
    </w:p>
    <w:p w14:paraId="7B3EF431" w14:textId="194B2F5C" w:rsidR="00176907" w:rsidRPr="000E1F1E" w:rsidRDefault="00B14C10" w:rsidP="00BC477C">
      <w:pPr>
        <w:spacing w:after="0"/>
        <w:jc w:val="both"/>
        <w:rPr>
          <w:rFonts w:ascii="Bookman Old Style" w:hAnsi="Bookman Old Style" w:cs="Times New Roman"/>
          <w:sz w:val="32"/>
          <w:szCs w:val="32"/>
          <w:lang w:val="es-ES"/>
        </w:rPr>
      </w:pPr>
      <w:r w:rsidRPr="000E1F1E">
        <w:rPr>
          <w:rFonts w:ascii="Bookman Old Style" w:hAnsi="Bookman Old Style" w:cs="Times New Roman"/>
          <w:b/>
          <w:bCs/>
          <w:sz w:val="32"/>
          <w:szCs w:val="32"/>
        </w:rPr>
        <w:t>PRIMERO:</w:t>
      </w:r>
      <w:r w:rsidR="0075247B" w:rsidRPr="000E1F1E">
        <w:rPr>
          <w:rFonts w:ascii="Bookman Old Style" w:hAnsi="Bookman Old Style"/>
          <w:sz w:val="32"/>
          <w:szCs w:val="32"/>
        </w:rPr>
        <w:t xml:space="preserve"> </w:t>
      </w:r>
      <w:r w:rsidR="0075247B" w:rsidRPr="000E1F1E">
        <w:rPr>
          <w:rFonts w:ascii="Bookman Old Style" w:hAnsi="Bookman Old Style" w:cs="Times New Roman"/>
          <w:bCs/>
          <w:sz w:val="32"/>
          <w:szCs w:val="32"/>
        </w:rPr>
        <w:t>De interés legislativo toda actividad desarrollada por el Gobierno de la Provincia de Entre Ríos orientada a fomentar y promover la disciplina deportiva denominada Stand Up Paddle (SUP) en las localidades ribereñas del territorio provincial.</w:t>
      </w:r>
    </w:p>
    <w:p w14:paraId="31C5415F" w14:textId="392AEB25" w:rsidR="00BC477C" w:rsidRPr="000E1F1E" w:rsidRDefault="00BC477C" w:rsidP="00BC477C">
      <w:pPr>
        <w:spacing w:after="0"/>
        <w:jc w:val="both"/>
        <w:rPr>
          <w:rFonts w:ascii="Bookman Old Style" w:hAnsi="Bookman Old Style" w:cs="Times New Roman"/>
          <w:sz w:val="32"/>
          <w:szCs w:val="32"/>
          <w:lang w:val="es-ES"/>
        </w:rPr>
      </w:pPr>
    </w:p>
    <w:p w14:paraId="108F8C07" w14:textId="6CBA5AB8" w:rsidR="00BC477C" w:rsidRPr="000E1F1E" w:rsidRDefault="00B14C10" w:rsidP="00B14C10">
      <w:pPr>
        <w:jc w:val="both"/>
        <w:rPr>
          <w:rFonts w:ascii="Bookman Old Style" w:hAnsi="Bookman Old Style" w:cs="Times New Roman"/>
          <w:sz w:val="32"/>
          <w:szCs w:val="32"/>
        </w:rPr>
      </w:pPr>
      <w:r w:rsidRPr="000E1F1E">
        <w:rPr>
          <w:rFonts w:ascii="Bookman Old Style" w:hAnsi="Bookman Old Style" w:cs="Times New Roman"/>
          <w:b/>
          <w:bCs/>
          <w:sz w:val="32"/>
          <w:szCs w:val="32"/>
        </w:rPr>
        <w:t>SEGUNDO:</w:t>
      </w:r>
      <w:r w:rsidRPr="000E1F1E">
        <w:rPr>
          <w:rFonts w:ascii="Bookman Old Style" w:hAnsi="Bookman Old Style" w:cs="Times New Roman"/>
          <w:sz w:val="32"/>
          <w:szCs w:val="32"/>
        </w:rPr>
        <w:t xml:space="preserve"> Comuníquese a</w:t>
      </w:r>
      <w:r w:rsidR="003163AB" w:rsidRPr="000E1F1E">
        <w:rPr>
          <w:rFonts w:ascii="Bookman Old Style" w:hAnsi="Bookman Old Style" w:cs="Times New Roman"/>
          <w:sz w:val="32"/>
          <w:szCs w:val="32"/>
        </w:rPr>
        <w:t>l Secretario de Deportes de la Provincia de Entre Ríos, Sr. Sebastián Uranga.</w:t>
      </w:r>
    </w:p>
    <w:p w14:paraId="4BCECD7A" w14:textId="58D6B41E" w:rsidR="00B14C10" w:rsidRPr="000E1F1E" w:rsidRDefault="00B14C10" w:rsidP="00B14C10">
      <w:pPr>
        <w:jc w:val="both"/>
        <w:rPr>
          <w:rFonts w:ascii="Bookman Old Style" w:hAnsi="Bookman Old Style" w:cs="Times New Roman"/>
          <w:sz w:val="32"/>
          <w:szCs w:val="32"/>
        </w:rPr>
      </w:pPr>
    </w:p>
    <w:sectPr w:rsidR="00B14C10" w:rsidRPr="000E1F1E">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AA03F6" w14:textId="77777777" w:rsidR="00BC1E01" w:rsidRDefault="00BC1E01" w:rsidP="0075247B">
      <w:pPr>
        <w:spacing w:after="0" w:line="240" w:lineRule="auto"/>
      </w:pPr>
      <w:r>
        <w:separator/>
      </w:r>
    </w:p>
  </w:endnote>
  <w:endnote w:type="continuationSeparator" w:id="0">
    <w:p w14:paraId="1ABA6A34" w14:textId="77777777" w:rsidR="00BC1E01" w:rsidRDefault="00BC1E01" w:rsidP="00752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D5F86F" w14:textId="77777777" w:rsidR="00BC1E01" w:rsidRDefault="00BC1E01" w:rsidP="0075247B">
      <w:pPr>
        <w:spacing w:after="0" w:line="240" w:lineRule="auto"/>
      </w:pPr>
      <w:r>
        <w:separator/>
      </w:r>
    </w:p>
  </w:footnote>
  <w:footnote w:type="continuationSeparator" w:id="0">
    <w:p w14:paraId="39F5B031" w14:textId="77777777" w:rsidR="00BC1E01" w:rsidRDefault="00BC1E01" w:rsidP="007524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C9525" w14:textId="447EF187" w:rsidR="0075247B" w:rsidRDefault="0075247B">
    <w:pPr>
      <w:pStyle w:val="Encabezado"/>
    </w:pPr>
    <w:r>
      <w:rPr>
        <w:rFonts w:ascii="Times New Roman" w:hAnsi="Times New Roman" w:cs="Times New Roman"/>
        <w:noProof/>
        <w:lang w:eastAsia="es-AR"/>
      </w:rPr>
      <w:drawing>
        <wp:inline distT="0" distB="0" distL="0" distR="0" wp14:anchorId="696A3FD7" wp14:editId="5A9941D2">
          <wp:extent cx="5400040" cy="78486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84860"/>
                  </a:xfrm>
                  <a:prstGeom prst="rect">
                    <a:avLst/>
                  </a:prstGeom>
                  <a:noFill/>
                </pic:spPr>
              </pic:pic>
            </a:graphicData>
          </a:graphic>
        </wp:inline>
      </w:drawing>
    </w:r>
  </w:p>
  <w:p w14:paraId="55049285" w14:textId="77777777" w:rsidR="0075247B" w:rsidRDefault="0075247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C10"/>
    <w:rsid w:val="00083C9E"/>
    <w:rsid w:val="000938BD"/>
    <w:rsid w:val="000A0EBB"/>
    <w:rsid w:val="000A520E"/>
    <w:rsid w:val="000B1057"/>
    <w:rsid w:val="000E1F1E"/>
    <w:rsid w:val="00124D56"/>
    <w:rsid w:val="00176907"/>
    <w:rsid w:val="001801D0"/>
    <w:rsid w:val="00186363"/>
    <w:rsid w:val="00186944"/>
    <w:rsid w:val="001B7361"/>
    <w:rsid w:val="001E2C42"/>
    <w:rsid w:val="00205F8A"/>
    <w:rsid w:val="0021348E"/>
    <w:rsid w:val="002166EE"/>
    <w:rsid w:val="00253746"/>
    <w:rsid w:val="002562DF"/>
    <w:rsid w:val="00275EB5"/>
    <w:rsid w:val="00297DF9"/>
    <w:rsid w:val="002A4C5B"/>
    <w:rsid w:val="002B6DC9"/>
    <w:rsid w:val="002C6A01"/>
    <w:rsid w:val="00300A9A"/>
    <w:rsid w:val="003154F1"/>
    <w:rsid w:val="003163AB"/>
    <w:rsid w:val="00326B35"/>
    <w:rsid w:val="003350E7"/>
    <w:rsid w:val="003355C6"/>
    <w:rsid w:val="003533A2"/>
    <w:rsid w:val="00366C40"/>
    <w:rsid w:val="00367BB2"/>
    <w:rsid w:val="00424195"/>
    <w:rsid w:val="00467316"/>
    <w:rsid w:val="004A66CA"/>
    <w:rsid w:val="004B3519"/>
    <w:rsid w:val="004C2B26"/>
    <w:rsid w:val="004C7215"/>
    <w:rsid w:val="004F7AB6"/>
    <w:rsid w:val="00505486"/>
    <w:rsid w:val="00583D23"/>
    <w:rsid w:val="00595745"/>
    <w:rsid w:val="005B304F"/>
    <w:rsid w:val="005F0796"/>
    <w:rsid w:val="006220B0"/>
    <w:rsid w:val="0062534F"/>
    <w:rsid w:val="00635D4A"/>
    <w:rsid w:val="006404BE"/>
    <w:rsid w:val="00657278"/>
    <w:rsid w:val="00695917"/>
    <w:rsid w:val="006C526C"/>
    <w:rsid w:val="007010C9"/>
    <w:rsid w:val="00712A00"/>
    <w:rsid w:val="00714785"/>
    <w:rsid w:val="007157E2"/>
    <w:rsid w:val="00720AE5"/>
    <w:rsid w:val="00734BE4"/>
    <w:rsid w:val="007511EA"/>
    <w:rsid w:val="0075247B"/>
    <w:rsid w:val="007564FE"/>
    <w:rsid w:val="007573A2"/>
    <w:rsid w:val="00795A16"/>
    <w:rsid w:val="007B202C"/>
    <w:rsid w:val="007E78B4"/>
    <w:rsid w:val="00857A4C"/>
    <w:rsid w:val="008A5E5E"/>
    <w:rsid w:val="008C37FC"/>
    <w:rsid w:val="008D0D25"/>
    <w:rsid w:val="00935DED"/>
    <w:rsid w:val="00944E69"/>
    <w:rsid w:val="0095326E"/>
    <w:rsid w:val="009542BA"/>
    <w:rsid w:val="00957626"/>
    <w:rsid w:val="009D2915"/>
    <w:rsid w:val="00A02EFA"/>
    <w:rsid w:val="00A062B0"/>
    <w:rsid w:val="00A34330"/>
    <w:rsid w:val="00A92ED7"/>
    <w:rsid w:val="00AF1501"/>
    <w:rsid w:val="00AF4A17"/>
    <w:rsid w:val="00B04E1D"/>
    <w:rsid w:val="00B14C10"/>
    <w:rsid w:val="00B25B07"/>
    <w:rsid w:val="00B3171D"/>
    <w:rsid w:val="00B86ABD"/>
    <w:rsid w:val="00BC0103"/>
    <w:rsid w:val="00BC1E01"/>
    <w:rsid w:val="00BC477C"/>
    <w:rsid w:val="00BD0DF5"/>
    <w:rsid w:val="00BE11F7"/>
    <w:rsid w:val="00C17320"/>
    <w:rsid w:val="00C25404"/>
    <w:rsid w:val="00C40695"/>
    <w:rsid w:val="00CB2135"/>
    <w:rsid w:val="00CE4381"/>
    <w:rsid w:val="00CE59B0"/>
    <w:rsid w:val="00D2157F"/>
    <w:rsid w:val="00D3488E"/>
    <w:rsid w:val="00D54B13"/>
    <w:rsid w:val="00D847F8"/>
    <w:rsid w:val="00DA31AD"/>
    <w:rsid w:val="00DB3623"/>
    <w:rsid w:val="00DD3530"/>
    <w:rsid w:val="00DF27E4"/>
    <w:rsid w:val="00E301A8"/>
    <w:rsid w:val="00E30A21"/>
    <w:rsid w:val="00E32970"/>
    <w:rsid w:val="00E62FA9"/>
    <w:rsid w:val="00E76D67"/>
    <w:rsid w:val="00E76E76"/>
    <w:rsid w:val="00E9289A"/>
    <w:rsid w:val="00E939F4"/>
    <w:rsid w:val="00F13A3E"/>
    <w:rsid w:val="00F33BA8"/>
    <w:rsid w:val="00F47259"/>
    <w:rsid w:val="00FB418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ED708"/>
  <w15:chartTrackingRefBased/>
  <w15:docId w15:val="{7FD5C46F-CC87-4CC7-A5D9-14F27094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B14C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4C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4C1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4C1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4C1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4C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4C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4C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4C1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4C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4C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4C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4C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4C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4C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4C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4C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4C10"/>
    <w:rPr>
      <w:rFonts w:eastAsiaTheme="majorEastAsia" w:cstheme="majorBidi"/>
      <w:color w:val="272727" w:themeColor="text1" w:themeTint="D8"/>
    </w:rPr>
  </w:style>
  <w:style w:type="paragraph" w:styleId="Puesto">
    <w:name w:val="Title"/>
    <w:basedOn w:val="Normal"/>
    <w:next w:val="Normal"/>
    <w:link w:val="PuestoCar"/>
    <w:uiPriority w:val="10"/>
    <w:qFormat/>
    <w:rsid w:val="00B14C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B14C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4C1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4C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4C10"/>
    <w:pPr>
      <w:spacing w:before="160"/>
      <w:jc w:val="center"/>
    </w:pPr>
    <w:rPr>
      <w:i/>
      <w:iCs/>
      <w:color w:val="404040" w:themeColor="text1" w:themeTint="BF"/>
    </w:rPr>
  </w:style>
  <w:style w:type="character" w:customStyle="1" w:styleId="CitaCar">
    <w:name w:val="Cita Car"/>
    <w:basedOn w:val="Fuentedeprrafopredeter"/>
    <w:link w:val="Cita"/>
    <w:uiPriority w:val="29"/>
    <w:rsid w:val="00B14C10"/>
    <w:rPr>
      <w:i/>
      <w:iCs/>
      <w:color w:val="404040" w:themeColor="text1" w:themeTint="BF"/>
    </w:rPr>
  </w:style>
  <w:style w:type="paragraph" w:styleId="Prrafodelista">
    <w:name w:val="List Paragraph"/>
    <w:basedOn w:val="Normal"/>
    <w:uiPriority w:val="34"/>
    <w:qFormat/>
    <w:rsid w:val="00B14C10"/>
    <w:pPr>
      <w:ind w:left="720"/>
      <w:contextualSpacing/>
    </w:pPr>
  </w:style>
  <w:style w:type="character" w:styleId="nfasisintenso">
    <w:name w:val="Intense Emphasis"/>
    <w:basedOn w:val="Fuentedeprrafopredeter"/>
    <w:uiPriority w:val="21"/>
    <w:qFormat/>
    <w:rsid w:val="00B14C10"/>
    <w:rPr>
      <w:i/>
      <w:iCs/>
      <w:color w:val="0F4761" w:themeColor="accent1" w:themeShade="BF"/>
    </w:rPr>
  </w:style>
  <w:style w:type="paragraph" w:styleId="Citadestacada">
    <w:name w:val="Intense Quote"/>
    <w:basedOn w:val="Normal"/>
    <w:next w:val="Normal"/>
    <w:link w:val="CitadestacadaCar"/>
    <w:uiPriority w:val="30"/>
    <w:qFormat/>
    <w:rsid w:val="00B14C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4C10"/>
    <w:rPr>
      <w:i/>
      <w:iCs/>
      <w:color w:val="0F4761" w:themeColor="accent1" w:themeShade="BF"/>
    </w:rPr>
  </w:style>
  <w:style w:type="character" w:styleId="Referenciaintensa">
    <w:name w:val="Intense Reference"/>
    <w:basedOn w:val="Fuentedeprrafopredeter"/>
    <w:uiPriority w:val="32"/>
    <w:qFormat/>
    <w:rsid w:val="00B14C10"/>
    <w:rPr>
      <w:b/>
      <w:bCs/>
      <w:smallCaps/>
      <w:color w:val="0F4761" w:themeColor="accent1" w:themeShade="BF"/>
      <w:spacing w:val="5"/>
    </w:rPr>
  </w:style>
  <w:style w:type="paragraph" w:styleId="Encabezado">
    <w:name w:val="header"/>
    <w:basedOn w:val="Normal"/>
    <w:link w:val="EncabezadoCar"/>
    <w:uiPriority w:val="99"/>
    <w:unhideWhenUsed/>
    <w:rsid w:val="007524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247B"/>
  </w:style>
  <w:style w:type="paragraph" w:styleId="Piedepgina">
    <w:name w:val="footer"/>
    <w:basedOn w:val="Normal"/>
    <w:link w:val="PiedepginaCar"/>
    <w:uiPriority w:val="99"/>
    <w:unhideWhenUsed/>
    <w:rsid w:val="007524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2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76A7D-56A6-4DAB-B003-C9FFDE263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1025</Words>
  <Characters>5640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Benedetti</dc:creator>
  <cp:keywords/>
  <dc:description/>
  <cp:lastModifiedBy>Cuenta Microsoft</cp:lastModifiedBy>
  <cp:revision>2</cp:revision>
  <dcterms:created xsi:type="dcterms:W3CDTF">2026-08-13T15:38:00Z</dcterms:created>
  <dcterms:modified xsi:type="dcterms:W3CDTF">2026-08-13T15:38:00Z</dcterms:modified>
</cp:coreProperties>
</file>