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Default Extension="odttf" ContentType="application/vnd.openxmlformats-officedocument.obfuscatedFont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F171EC" w:rsidRDefault="00F171EC">
      <w:pPr>
        <w:rPr>
          <w:rFonts w:ascii="Arial" w:eastAsia="Arial" w:hAnsi="Arial" w:cs="Arial"/>
        </w:rPr>
      </w:pPr>
      <w:bookmarkStart w:id="0" w:name="_heading=h.zfkbdjoy3wyi" w:colFirst="0" w:colLast="0"/>
      <w:bookmarkEnd w:id="0"/>
    </w:p>
    <w:p w:rsidR="00F171EC" w:rsidRDefault="00D33BED">
      <w:pPr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</w:t>
      </w:r>
      <w:r>
        <w:rPr>
          <w:rFonts w:ascii="Arial" w:eastAsia="Arial" w:hAnsi="Arial" w:cs="Arial"/>
          <w:noProof/>
          <w:lang w:val="es-AR"/>
        </w:rPr>
        <w:drawing>
          <wp:inline distT="0" distB="0" distL="0" distR="0">
            <wp:extent cx="1827520" cy="272436"/>
            <wp:effectExtent l="0" t="0" r="0" b="0"/>
            <wp:docPr id="4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827520" cy="272436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71EC" w:rsidRDefault="00D33BED">
      <w:pPr>
        <w:rPr>
          <w:rFonts w:ascii="Arial" w:eastAsia="Arial" w:hAnsi="Arial" w:cs="Arial"/>
        </w:rPr>
      </w:pPr>
      <w:r>
        <w:rPr>
          <w:rFonts w:ascii="Arial" w:eastAsia="Arial" w:hAnsi="Arial" w:cs="Arial"/>
          <w:b/>
          <w:bCs/>
          <w:u w:val="single"/>
        </w:rPr>
        <w:t>FUNDAMENTOS</w:t>
      </w:r>
    </w:p>
    <w:p w:rsidR="00F171EC" w:rsidRDefault="00D33BED">
      <w:pPr>
        <w:widowControl w:val="0"/>
        <w:shd w:val="clear" w:color="auto" w:fill="FFFFFF"/>
        <w:spacing w:after="220" w:line="39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Museo de Malvinas “Zona Darwin” de la Ciudad de Colón, Entre Ríos, a cargo del excombatiente Sr. Mario </w:t>
      </w:r>
      <w:proofErr w:type="spellStart"/>
      <w:r>
        <w:rPr>
          <w:rFonts w:ascii="Arial" w:eastAsia="Arial" w:hAnsi="Arial" w:cs="Arial"/>
        </w:rPr>
        <w:t>Vaucher</w:t>
      </w:r>
      <w:proofErr w:type="spellEnd"/>
      <w:r>
        <w:rPr>
          <w:rFonts w:ascii="Arial" w:eastAsia="Arial" w:hAnsi="Arial" w:cs="Arial"/>
        </w:rPr>
        <w:t>, artillero de la 9° Brigada de la Fuerza Aérea Argentina, está ubicado en la calle Combatientes de Malvinas N° 188 del Barrio Norte de la Ciudad de Colón, allí se guardan recuerdos de distintos elementos y objetos utilizados en la Guerra del Atlántico Sur</w:t>
      </w:r>
      <w:r>
        <w:rPr>
          <w:rFonts w:ascii="Arial" w:eastAsia="Arial" w:hAnsi="Arial" w:cs="Arial"/>
        </w:rPr>
        <w:t>.</w:t>
      </w:r>
    </w:p>
    <w:p w:rsidR="00F171EC" w:rsidRDefault="00D33BED">
      <w:pPr>
        <w:widowControl w:val="0"/>
        <w:shd w:val="clear" w:color="auto" w:fill="FFFFFF"/>
        <w:spacing w:after="220" w:line="39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Entre muchos de los objetos que allí se atesoran, se encuentra una mira de un avión antiguo calibre 762, bandas con vainas de municiones de 762 que son de </w:t>
      </w:r>
      <w:proofErr w:type="spellStart"/>
      <w:r>
        <w:rPr>
          <w:rFonts w:ascii="Arial" w:eastAsia="Arial" w:hAnsi="Arial" w:cs="Arial"/>
        </w:rPr>
        <w:t>FAl</w:t>
      </w:r>
      <w:proofErr w:type="spellEnd"/>
      <w:r>
        <w:rPr>
          <w:rFonts w:ascii="Arial" w:eastAsia="Arial" w:hAnsi="Arial" w:cs="Arial"/>
        </w:rPr>
        <w:t xml:space="preserve"> o ametralladoras MAC, así como un espacio de reconocimiento a las 33 mujeres que fueron a Malvi</w:t>
      </w:r>
      <w:r>
        <w:rPr>
          <w:rFonts w:ascii="Arial" w:eastAsia="Arial" w:hAnsi="Arial" w:cs="Arial"/>
        </w:rPr>
        <w:t>nas como instrumentistas y enfermeras.</w:t>
      </w:r>
    </w:p>
    <w:p w:rsidR="00F171EC" w:rsidRDefault="00D33BED">
      <w:pPr>
        <w:widowControl w:val="0"/>
        <w:shd w:val="clear" w:color="auto" w:fill="FFFFFF"/>
        <w:spacing w:after="220" w:line="39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 xml:space="preserve">El Museo se fundó, el día 8 de agosto del año 2011, con el objetivo de seguir </w:t>
      </w:r>
      <w:proofErr w:type="spellStart"/>
      <w:r>
        <w:rPr>
          <w:rFonts w:ascii="Arial" w:eastAsia="Arial" w:hAnsi="Arial" w:cs="Arial"/>
        </w:rPr>
        <w:t>malvinizando</w:t>
      </w:r>
      <w:proofErr w:type="spellEnd"/>
      <w:r>
        <w:rPr>
          <w:rFonts w:ascii="Arial" w:eastAsia="Arial" w:hAnsi="Arial" w:cs="Arial"/>
        </w:rPr>
        <w:t xml:space="preserve"> y que de la memoria no desaparezcan esos héroes que entregaron su vida por defender la patria recuperando el territorio que no</w:t>
      </w:r>
      <w:r>
        <w:rPr>
          <w:rFonts w:ascii="Arial" w:eastAsia="Arial" w:hAnsi="Arial" w:cs="Arial"/>
        </w:rPr>
        <w:t xml:space="preserve">s pertenece. Muchos quedaron allí como es el caso del </w:t>
      </w:r>
      <w:proofErr w:type="spellStart"/>
      <w:r>
        <w:rPr>
          <w:rFonts w:ascii="Arial" w:eastAsia="Arial" w:hAnsi="Arial" w:cs="Arial"/>
        </w:rPr>
        <w:t>Elbio</w:t>
      </w:r>
      <w:proofErr w:type="spellEnd"/>
      <w:r>
        <w:rPr>
          <w:rFonts w:ascii="Arial" w:eastAsia="Arial" w:hAnsi="Arial" w:cs="Arial"/>
        </w:rPr>
        <w:t xml:space="preserve"> Eduardo Araujo </w:t>
      </w:r>
      <w:proofErr w:type="spellStart"/>
      <w:r>
        <w:rPr>
          <w:rFonts w:ascii="Arial" w:eastAsia="Arial" w:hAnsi="Arial" w:cs="Arial"/>
        </w:rPr>
        <w:t>Penón</w:t>
      </w:r>
      <w:proofErr w:type="spellEnd"/>
      <w:r>
        <w:rPr>
          <w:rFonts w:ascii="Arial" w:eastAsia="Arial" w:hAnsi="Arial" w:cs="Arial"/>
        </w:rPr>
        <w:t>.</w:t>
      </w:r>
    </w:p>
    <w:p w:rsidR="00F171EC" w:rsidRDefault="00D33BED">
      <w:pPr>
        <w:widowControl w:val="0"/>
        <w:shd w:val="clear" w:color="auto" w:fill="FFFFFF"/>
        <w:spacing w:after="220" w:line="392" w:lineRule="auto"/>
        <w:jc w:val="both"/>
        <w:rPr>
          <w:rFonts w:ascii="Arial" w:eastAsia="Arial" w:hAnsi="Arial" w:cs="Arial"/>
        </w:rPr>
      </w:pPr>
      <w:r>
        <w:rPr>
          <w:rFonts w:ascii="Arial" w:eastAsia="Arial" w:hAnsi="Arial" w:cs="Arial"/>
        </w:rPr>
        <w:t>Este año, el Museo conmemora su 15° aniversario, por lo que resulta de vital importancia reconocer la labor que allí se realiza en memoria de los caídos y excombatientes en l</w:t>
      </w:r>
      <w:r>
        <w:rPr>
          <w:rFonts w:ascii="Arial" w:eastAsia="Arial" w:hAnsi="Arial" w:cs="Arial"/>
        </w:rPr>
        <w:t xml:space="preserve">a </w:t>
      </w:r>
      <w:proofErr w:type="gramStart"/>
      <w:r>
        <w:rPr>
          <w:rFonts w:ascii="Arial" w:eastAsia="Arial" w:hAnsi="Arial" w:cs="Arial"/>
        </w:rPr>
        <w:t>guerra</w:t>
      </w:r>
      <w:proofErr w:type="gramEnd"/>
      <w:r>
        <w:rPr>
          <w:rFonts w:ascii="Arial" w:eastAsia="Arial" w:hAnsi="Arial" w:cs="Arial"/>
        </w:rPr>
        <w:t xml:space="preserve"> de Malvinas. Por lo antes expuesto, solicito a mis pares que acompañen este proyecto. </w:t>
      </w:r>
    </w:p>
    <w:p w:rsidR="00F171EC" w:rsidRDefault="00D33BED">
      <w:pPr>
        <w:widowControl w:val="0"/>
        <w:spacing w:before="20" w:after="0" w:line="276" w:lineRule="auto"/>
        <w:ind w:right="393"/>
        <w:jc w:val="both"/>
      </w:pPr>
      <w:r>
        <w:t xml:space="preserve">                                                                                                                       </w:t>
      </w: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F171EC">
      <w:pPr>
        <w:widowControl w:val="0"/>
        <w:spacing w:before="20" w:after="0" w:line="276" w:lineRule="auto"/>
        <w:ind w:right="393"/>
        <w:jc w:val="both"/>
      </w:pPr>
    </w:p>
    <w:p w:rsidR="00F171EC" w:rsidRDefault="00D33BED">
      <w:r>
        <w:lastRenderedPageBreak/>
        <w:t xml:space="preserve">                            </w:t>
      </w:r>
      <w:r>
        <w:t xml:space="preserve">                                                                                            </w:t>
      </w:r>
      <w:r>
        <w:rPr>
          <w:noProof/>
          <w:lang w:val="es-AR"/>
        </w:rPr>
        <w:drawing>
          <wp:inline distT="0" distB="0" distL="0" distR="0">
            <wp:extent cx="1902698" cy="285295"/>
            <wp:effectExtent l="0" t="0" r="0" b="0"/>
            <wp:docPr id="5" name="image1.png"/>
            <wp:cNvGraphicFramePr/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e1.png"/>
                    <pic:cNvPicPr preferRelativeResize="0"/>
                  </pic:nvPicPr>
                  <pic:blipFill>
                    <a:blip r:embed="rId5"/>
                    <a:srcRect/>
                    <a:stretch>
                      <a:fillRect/>
                    </a:stretch>
                  </pic:blipFill>
                  <pic:spPr>
                    <a:xfrm>
                      <a:off x="0" y="0"/>
                      <a:ext cx="1902698" cy="285295"/>
                    </a:xfrm>
                    <a:prstGeom prst="rect">
                      <a:avLst/>
                    </a:prstGeom>
                    <a:ln/>
                  </pic:spPr>
                </pic:pic>
              </a:graphicData>
            </a:graphic>
          </wp:inline>
        </w:drawing>
      </w:r>
    </w:p>
    <w:p w:rsidR="00F171EC" w:rsidRDefault="00F171EC"/>
    <w:p w:rsidR="00F171EC" w:rsidRDefault="00D33BED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LA HONORABLE CÁMARA DE SENADORES DE LA PROVINCIA DE ENTRE RÍOS </w:t>
      </w:r>
    </w:p>
    <w:p w:rsidR="00D33BED" w:rsidRDefault="00D33BED">
      <w:pPr>
        <w:rPr>
          <w:rFonts w:ascii="Arial" w:eastAsia="Arial" w:hAnsi="Arial" w:cs="Arial"/>
          <w:b/>
          <w:bCs/>
        </w:rPr>
      </w:pPr>
      <w:r>
        <w:rPr>
          <w:rFonts w:ascii="Arial" w:eastAsia="Arial" w:hAnsi="Arial" w:cs="Arial"/>
          <w:b/>
          <w:bCs/>
        </w:rPr>
        <w:t xml:space="preserve">                                                </w:t>
      </w:r>
    </w:p>
    <w:p w:rsidR="00D33BED" w:rsidRDefault="00D33BED">
      <w:pPr>
        <w:rPr>
          <w:rFonts w:ascii="Arial" w:eastAsia="Arial" w:hAnsi="Arial" w:cs="Arial"/>
          <w:b/>
          <w:bCs/>
        </w:rPr>
      </w:pPr>
    </w:p>
    <w:p w:rsidR="00D33BED" w:rsidRPr="00D33BED" w:rsidRDefault="00D33BED" w:rsidP="00D33BED">
      <w:pPr>
        <w:jc w:val="center"/>
        <w:rPr>
          <w:rFonts w:ascii="Bookman Old Style" w:eastAsia="Arial" w:hAnsi="Bookman Old Style" w:cs="Arial"/>
          <w:b/>
          <w:bCs/>
          <w:sz w:val="28"/>
          <w:szCs w:val="28"/>
        </w:rPr>
      </w:pPr>
    </w:p>
    <w:p w:rsidR="00F171EC" w:rsidRPr="00D33BED" w:rsidRDefault="00D33BED" w:rsidP="00D33BED">
      <w:pPr>
        <w:jc w:val="center"/>
        <w:rPr>
          <w:rFonts w:ascii="Bookman Old Style" w:eastAsia="Arial" w:hAnsi="Bookman Old Style" w:cs="Arial"/>
          <w:b/>
          <w:bCs/>
          <w:sz w:val="28"/>
          <w:szCs w:val="28"/>
        </w:rPr>
      </w:pPr>
      <w:r w:rsidRPr="00D33BED">
        <w:rPr>
          <w:rFonts w:ascii="Bookman Old Style" w:eastAsia="Arial" w:hAnsi="Bookman Old Style" w:cs="Arial"/>
          <w:b/>
          <w:bCs/>
          <w:sz w:val="28"/>
          <w:szCs w:val="28"/>
        </w:rPr>
        <w:t>DECLARA:</w:t>
      </w:r>
    </w:p>
    <w:p w:rsidR="00F171EC" w:rsidRDefault="00F171EC">
      <w:pPr>
        <w:rPr>
          <w:rFonts w:ascii="Arial" w:eastAsia="Arial" w:hAnsi="Arial" w:cs="Arial"/>
          <w:b/>
          <w:bCs/>
        </w:rPr>
      </w:pPr>
    </w:p>
    <w:p w:rsidR="00F171EC" w:rsidRPr="00D33BED" w:rsidRDefault="00D33BED">
      <w:pPr>
        <w:rPr>
          <w:rFonts w:ascii="Bookman Old Style" w:eastAsia="Arial" w:hAnsi="Bookman Old Style" w:cs="Arial"/>
          <w:sz w:val="28"/>
          <w:szCs w:val="28"/>
        </w:rPr>
      </w:pPr>
      <w:r w:rsidRPr="00D33BED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>PRIMERO:</w:t>
      </w:r>
      <w:r w:rsidRPr="00D33BED">
        <w:rPr>
          <w:rFonts w:ascii="Bookman Old Style" w:eastAsia="Arial" w:hAnsi="Bookman Old Style" w:cs="Arial"/>
          <w:sz w:val="28"/>
          <w:szCs w:val="28"/>
        </w:rPr>
        <w:t xml:space="preserve"> De interés de esta H. Cámara de Senadores el acto conmemorativo por el  </w:t>
      </w:r>
      <w:r w:rsidRPr="00D33BED">
        <w:rPr>
          <w:rFonts w:ascii="Bookman Old Style" w:eastAsia="Arial" w:hAnsi="Bookman Old Style" w:cs="Arial"/>
          <w:b/>
          <w:bCs/>
          <w:sz w:val="28"/>
          <w:szCs w:val="28"/>
        </w:rPr>
        <w:t xml:space="preserve"> </w:t>
      </w:r>
      <w:r w:rsidRPr="00D33BED">
        <w:rPr>
          <w:rFonts w:ascii="Bookman Old Style" w:eastAsia="Arial" w:hAnsi="Bookman Old Style" w:cs="Arial"/>
          <w:sz w:val="28"/>
          <w:szCs w:val="28"/>
        </w:rPr>
        <w:t>15° Aniversario del</w:t>
      </w:r>
      <w:r w:rsidRPr="00D33BED">
        <w:rPr>
          <w:rFonts w:ascii="Bookman Old Style" w:eastAsia="Arial" w:hAnsi="Bookman Old Style" w:cs="Arial"/>
          <w:b/>
          <w:bCs/>
          <w:sz w:val="28"/>
          <w:szCs w:val="28"/>
        </w:rPr>
        <w:t xml:space="preserve"> </w:t>
      </w:r>
      <w:r w:rsidRPr="00D33BED">
        <w:rPr>
          <w:rFonts w:ascii="Bookman Old Style" w:eastAsia="Arial" w:hAnsi="Bookman Old Style" w:cs="Arial"/>
          <w:sz w:val="28"/>
          <w:szCs w:val="28"/>
        </w:rPr>
        <w:t>Museo</w:t>
      </w:r>
      <w:r w:rsidRPr="00D33BED">
        <w:rPr>
          <w:rFonts w:ascii="Bookman Old Style" w:eastAsia="Arial" w:hAnsi="Bookman Old Style" w:cs="Arial"/>
          <w:b/>
          <w:bCs/>
          <w:sz w:val="28"/>
          <w:szCs w:val="28"/>
        </w:rPr>
        <w:t xml:space="preserve"> “Islas Malvinas Zona </w:t>
      </w:r>
      <w:proofErr w:type="gramStart"/>
      <w:r w:rsidRPr="00D33BED">
        <w:rPr>
          <w:rFonts w:ascii="Bookman Old Style" w:eastAsia="Arial" w:hAnsi="Bookman Old Style" w:cs="Arial"/>
          <w:b/>
          <w:bCs/>
          <w:sz w:val="28"/>
          <w:szCs w:val="28"/>
        </w:rPr>
        <w:t>Darwin ”</w:t>
      </w:r>
      <w:proofErr w:type="gramEnd"/>
      <w:r w:rsidRPr="00D33BED">
        <w:rPr>
          <w:rFonts w:ascii="Bookman Old Style" w:eastAsia="Arial" w:hAnsi="Bookman Old Style" w:cs="Arial"/>
          <w:sz w:val="28"/>
          <w:szCs w:val="28"/>
        </w:rPr>
        <w:t>, a realizarse el 8 de agosto de 2026 en la ciudad de Colón.</w:t>
      </w:r>
    </w:p>
    <w:p w:rsidR="00F171EC" w:rsidRPr="00D33BED" w:rsidRDefault="00F171EC">
      <w:pPr>
        <w:rPr>
          <w:rFonts w:ascii="Bookman Old Style" w:eastAsia="Arial" w:hAnsi="Bookman Old Style" w:cs="Arial"/>
          <w:sz w:val="28"/>
          <w:szCs w:val="28"/>
        </w:rPr>
      </w:pPr>
    </w:p>
    <w:p w:rsidR="00F171EC" w:rsidRPr="00D33BED" w:rsidRDefault="00D33BED">
      <w:pPr>
        <w:rPr>
          <w:rFonts w:ascii="Bookman Old Style" w:eastAsia="Arial" w:hAnsi="Bookman Old Style" w:cs="Arial"/>
          <w:sz w:val="28"/>
          <w:szCs w:val="28"/>
        </w:rPr>
      </w:pPr>
      <w:r w:rsidRPr="00D33BED">
        <w:rPr>
          <w:rFonts w:ascii="Bookman Old Style" w:eastAsia="Arial" w:hAnsi="Bookman Old Style" w:cs="Arial"/>
          <w:b/>
          <w:bCs/>
          <w:sz w:val="28"/>
          <w:szCs w:val="28"/>
          <w:u w:val="single"/>
        </w:rPr>
        <w:t xml:space="preserve">SEGUNDO: </w:t>
      </w:r>
      <w:r w:rsidRPr="00D33BED">
        <w:rPr>
          <w:rFonts w:ascii="Bookman Old Style" w:eastAsia="Arial" w:hAnsi="Bookman Old Style" w:cs="Arial"/>
          <w:sz w:val="28"/>
          <w:szCs w:val="28"/>
        </w:rPr>
        <w:t>Comuníquese y remítase copia al Presidente del Museo Isl</w:t>
      </w:r>
      <w:r w:rsidRPr="00D33BED">
        <w:rPr>
          <w:rFonts w:ascii="Bookman Old Style" w:eastAsia="Arial" w:hAnsi="Bookman Old Style" w:cs="Arial"/>
          <w:sz w:val="28"/>
          <w:szCs w:val="28"/>
        </w:rPr>
        <w:t>as Malvinas “Zona Darwin”</w:t>
      </w:r>
      <w:r w:rsidRPr="00D33BED">
        <w:rPr>
          <w:rFonts w:ascii="Bookman Old Style" w:eastAsia="Arial" w:hAnsi="Bookman Old Style" w:cs="Arial"/>
          <w:sz w:val="28"/>
          <w:szCs w:val="28"/>
        </w:rPr>
        <w:t xml:space="preserve">, Sr. Mario </w:t>
      </w:r>
      <w:proofErr w:type="spellStart"/>
      <w:r w:rsidRPr="00D33BED">
        <w:rPr>
          <w:rFonts w:ascii="Bookman Old Style" w:eastAsia="Arial" w:hAnsi="Bookman Old Style" w:cs="Arial"/>
          <w:sz w:val="28"/>
          <w:szCs w:val="28"/>
        </w:rPr>
        <w:t>Vaucher</w:t>
      </w:r>
      <w:proofErr w:type="spellEnd"/>
      <w:r w:rsidRPr="00D33BED">
        <w:rPr>
          <w:rFonts w:ascii="Bookman Old Style" w:eastAsia="Arial" w:hAnsi="Bookman Old Style" w:cs="Arial"/>
          <w:sz w:val="28"/>
          <w:szCs w:val="28"/>
        </w:rPr>
        <w:t xml:space="preserve">.  </w:t>
      </w:r>
    </w:p>
    <w:p w:rsidR="00F171EC" w:rsidRPr="00D33BED" w:rsidRDefault="00F171EC">
      <w:pPr>
        <w:rPr>
          <w:rFonts w:ascii="Bookman Old Style" w:eastAsia="Arial" w:hAnsi="Bookman Old Style" w:cs="Arial"/>
          <w:sz w:val="28"/>
          <w:szCs w:val="28"/>
        </w:rPr>
      </w:pPr>
    </w:p>
    <w:p w:rsidR="00F171EC" w:rsidRDefault="00F171EC">
      <w:pPr>
        <w:rPr>
          <w:rFonts w:ascii="Arial" w:eastAsia="Arial" w:hAnsi="Arial" w:cs="Arial"/>
        </w:rPr>
      </w:pPr>
    </w:p>
    <w:p w:rsidR="00F171EC" w:rsidRDefault="00D33BED">
      <w:pPr>
        <w:rPr>
          <w:rFonts w:ascii="Times New Roman" w:eastAsia="Times New Roman" w:hAnsi="Times New Roman" w:cs="Times New Roman"/>
          <w:b/>
          <w:bCs/>
          <w:sz w:val="20"/>
          <w:szCs w:val="20"/>
        </w:rPr>
      </w:pPr>
      <w:r>
        <w:rPr>
          <w:rFonts w:ascii="Arial" w:eastAsia="Arial" w:hAnsi="Arial" w:cs="Arial"/>
        </w:rPr>
        <w:t xml:space="preserve">                                                                                                 </w:t>
      </w:r>
    </w:p>
    <w:p w:rsidR="00F171EC" w:rsidRDefault="00F171EC">
      <w:pPr>
        <w:rPr>
          <w:rFonts w:ascii="Arial" w:eastAsia="Arial" w:hAnsi="Arial" w:cs="Arial"/>
        </w:rPr>
      </w:pPr>
    </w:p>
    <w:p w:rsidR="00F171EC" w:rsidRDefault="00F171EC">
      <w:pPr>
        <w:rPr>
          <w:rFonts w:ascii="Arial" w:eastAsia="Arial" w:hAnsi="Arial" w:cs="Arial"/>
        </w:rPr>
      </w:pPr>
    </w:p>
    <w:p w:rsidR="00F171EC" w:rsidRDefault="00F171EC">
      <w:pPr>
        <w:rPr>
          <w:rFonts w:ascii="Arial" w:eastAsia="Arial" w:hAnsi="Arial" w:cs="Arial"/>
        </w:rPr>
      </w:pPr>
      <w:bookmarkStart w:id="1" w:name="_GoBack"/>
      <w:bookmarkEnd w:id="1"/>
    </w:p>
    <w:p w:rsidR="00F171EC" w:rsidRDefault="00F171EC">
      <w:pPr>
        <w:rPr>
          <w:rFonts w:ascii="Arial" w:eastAsia="Arial" w:hAnsi="Arial" w:cs="Arial"/>
        </w:rPr>
      </w:pPr>
    </w:p>
    <w:sectPr w:rsidR="00F171EC">
      <w:pgSz w:w="11906" w:h="16838"/>
      <w:pgMar w:top="1417" w:right="1701" w:bottom="1417" w:left="1701" w:header="708" w:footer="708" w:gutter="0"/>
      <w:pgNumType w:start="1"/>
      <w:cols w:space="72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  <w:embedRegular r:id="rId1" w:fontKey="{87C4750A-9232-4E37-8BE6-0D60CBA71664}"/>
    <w:embedBold r:id="rId2" w:fontKey="{CD70F325-508D-4FD9-97ED-1223818AE34A}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Georgia">
    <w:panose1 w:val="02040502050405020303"/>
    <w:charset w:val="00"/>
    <w:family w:val="roman"/>
    <w:pitch w:val="variable"/>
    <w:sig w:usb0="00000287" w:usb1="00000000" w:usb2="00000000" w:usb3="00000000" w:csb0="0000009F" w:csb1="00000000"/>
    <w:embedItalic r:id="rId3" w:fontKey="{5EB3D425-275B-4185-8D1F-2B18CEF42DFB}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Bookman Old Style">
    <w:panose1 w:val="02050604050505020204"/>
    <w:charset w:val="00"/>
    <w:family w:val="roman"/>
    <w:pitch w:val="variable"/>
    <w:sig w:usb0="00000287" w:usb1="00000000" w:usb2="00000000" w:usb3="00000000" w:csb0="0000009F" w:csb1="00000000"/>
    <w:embedRegular r:id="rId4" w:fontKey="{CC0C6982-06B0-478A-BB7B-46D253A42591}"/>
    <w:embedBold r:id="rId5" w:fontKey="{DA8DC111-E403-4CAC-905E-1EB83678D3E4}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  <w:embedRegular r:id="rId6" w:fontKey="{C3F28347-442D-470A-B05C-209320A5A40A}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embedTrueTypeFonts/>
  <w:proofState w:spelling="clean" w:grammar="clean"/>
  <w:defaultTabStop w:val="720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F171EC"/>
    <w:rsid w:val="00D33BED"/>
    <w:rsid w:val="00F171EC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docId w15:val="{BCA680B4-3183-4429-8EDE-CBC35C34508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="Calibri" w:eastAsia="Calibri" w:hAnsi="Calibri" w:cs="Calibri"/>
        <w:sz w:val="22"/>
        <w:szCs w:val="22"/>
        <w:lang w:val="es" w:eastAsia="es-AR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Normal">
    <w:name w:val="Normal"/>
  </w:style>
  <w:style w:type="paragraph" w:styleId="Ttulo1">
    <w:name w:val="heading 1"/>
    <w:basedOn w:val="Normal"/>
    <w:next w:val="Normal"/>
    <w:pPr>
      <w:keepNext/>
      <w:keepLines/>
      <w:spacing w:before="480" w:after="120"/>
      <w:outlineLvl w:val="0"/>
    </w:pPr>
    <w:rPr>
      <w:b/>
      <w:bCs/>
      <w:sz w:val="48"/>
      <w:szCs w:val="48"/>
    </w:rPr>
  </w:style>
  <w:style w:type="paragraph" w:styleId="Ttulo2">
    <w:name w:val="heading 2"/>
    <w:basedOn w:val="Normal"/>
    <w:next w:val="Normal"/>
    <w:pPr>
      <w:keepNext/>
      <w:keepLines/>
      <w:spacing w:before="360" w:after="80"/>
      <w:outlineLvl w:val="1"/>
    </w:pPr>
    <w:rPr>
      <w:b/>
      <w:bCs/>
      <w:sz w:val="36"/>
      <w:szCs w:val="36"/>
    </w:rPr>
  </w:style>
  <w:style w:type="paragraph" w:styleId="Ttulo3">
    <w:name w:val="heading 3"/>
    <w:basedOn w:val="Normal"/>
    <w:next w:val="Normal"/>
    <w:pPr>
      <w:keepNext/>
      <w:keepLines/>
      <w:spacing w:before="280" w:after="80"/>
      <w:outlineLvl w:val="2"/>
    </w:pPr>
    <w:rPr>
      <w:b/>
      <w:bCs/>
      <w:sz w:val="28"/>
      <w:szCs w:val="28"/>
    </w:rPr>
  </w:style>
  <w:style w:type="paragraph" w:styleId="Ttulo4">
    <w:name w:val="heading 4"/>
    <w:basedOn w:val="Normal"/>
    <w:next w:val="Normal"/>
    <w:pPr>
      <w:keepNext/>
      <w:keepLines/>
      <w:spacing w:before="240" w:after="40"/>
      <w:outlineLvl w:val="3"/>
    </w:pPr>
    <w:rPr>
      <w:b/>
      <w:bCs/>
      <w:sz w:val="24"/>
      <w:szCs w:val="24"/>
    </w:rPr>
  </w:style>
  <w:style w:type="paragraph" w:styleId="Ttulo5">
    <w:name w:val="heading 5"/>
    <w:basedOn w:val="Normal"/>
    <w:next w:val="Normal"/>
    <w:pPr>
      <w:keepNext/>
      <w:keepLines/>
      <w:spacing w:before="220" w:after="40"/>
      <w:outlineLvl w:val="4"/>
    </w:pPr>
    <w:rPr>
      <w:b/>
      <w:bCs/>
    </w:rPr>
  </w:style>
  <w:style w:type="paragraph" w:styleId="Ttulo6">
    <w:name w:val="heading 6"/>
    <w:basedOn w:val="Normal"/>
    <w:next w:val="Normal"/>
    <w:pPr>
      <w:keepNext/>
      <w:keepLines/>
      <w:spacing w:before="200" w:after="40"/>
      <w:outlineLvl w:val="5"/>
    </w:pPr>
    <w:rPr>
      <w:b/>
      <w:bCs/>
      <w:sz w:val="20"/>
      <w:szCs w:val="20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table" w:customStyle="1" w:styleId="TableNormal">
    <w:name w:val="TableNormal"/>
    <w:tblPr>
      <w:tblCellMar>
        <w:top w:w="100" w:type="dxa"/>
        <w:left w:w="100" w:type="dxa"/>
        <w:bottom w:w="100" w:type="dxa"/>
        <w:right w:w="100" w:type="dxa"/>
      </w:tblCellMar>
    </w:tblPr>
  </w:style>
  <w:style w:type="paragraph" w:styleId="Puesto">
    <w:name w:val="Title"/>
    <w:basedOn w:val="Normal"/>
    <w:next w:val="Normal"/>
    <w:pPr>
      <w:keepNext/>
      <w:keepLines/>
      <w:spacing w:before="480" w:after="120"/>
    </w:pPr>
    <w:rPr>
      <w:b/>
      <w:bCs/>
      <w:sz w:val="72"/>
      <w:szCs w:val="72"/>
    </w:rPr>
  </w:style>
  <w:style w:type="paragraph" w:styleId="Prrafodelista">
    <w:name w:val="List Paragraph"/>
    <w:basedOn w:val="Normal"/>
    <w:uiPriority w:val="34"/>
    <w:qFormat/>
    <w:rsid w:val="007F5CD3"/>
    <w:pPr>
      <w:ind w:left="720"/>
      <w:contextualSpacing/>
    </w:pPr>
  </w:style>
  <w:style w:type="paragraph" w:styleId="Subttulo">
    <w:name w:val="Subtitle"/>
    <w:basedOn w:val="Normal"/>
    <w:next w:val="Normal"/>
    <w:pPr>
      <w:keepNext/>
      <w:keepLines/>
      <w:spacing w:before="360" w:after="80"/>
    </w:pPr>
    <w:rPr>
      <w:rFonts w:ascii="Georgia" w:eastAsia="Georgia" w:hAnsi="Georgia" w:cs="Georgia"/>
      <w:i/>
      <w:iCs/>
      <w:color w:val="666666"/>
      <w:sz w:val="48"/>
      <w:szCs w:val="48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/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_rels/fontTable.xml.rels><?xml version="1.0" encoding="UTF-8" standalone="yes"?>
<Relationships xmlns="http://schemas.openxmlformats.org/package/2006/relationships"><Relationship Id="rId3" Type="http://schemas.openxmlformats.org/officeDocument/2006/relationships/font" Target="fonts/font3.odttf"/><Relationship Id="rId2" Type="http://schemas.openxmlformats.org/officeDocument/2006/relationships/font" Target="fonts/font2.odttf"/><Relationship Id="rId1" Type="http://schemas.openxmlformats.org/officeDocument/2006/relationships/font" Target="fonts/font1.odttf"/><Relationship Id="rId6" Type="http://schemas.openxmlformats.org/officeDocument/2006/relationships/font" Target="fonts/font6.odttf"/><Relationship Id="rId5" Type="http://schemas.openxmlformats.org/officeDocument/2006/relationships/font" Target="fonts/font5.odttf"/><Relationship Id="rId4" Type="http://schemas.openxmlformats.org/officeDocument/2006/relationships/font" Target="fonts/font4.odttf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jDCamTImSw+urKta7Db/DWksfwiQ==">CgMxLjAyDmguemZrYmRqb3kzd3lpOAByITFWYlBiU1JpRVFfTUhfQ0Nqa0h4bFV2WE55REJURGw2eQ==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customooxmlschemas.google.com/"/>
    <ds:schemaRef ds:uri="http://schemas.openxmlformats.org/officeDocument/2006/relationships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2</Pages>
  <Words>327</Words>
  <Characters>1800</Characters>
  <Application>Microsoft Office Word</Application>
  <DocSecurity>0</DocSecurity>
  <Lines>15</Lines>
  <Paragraphs>4</Paragraphs>
  <ScaleCrop>false</ScaleCrop>
  <HeadingPairs>
    <vt:vector size="2" baseType="variant">
      <vt:variant>
        <vt:lpstr>Título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2123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Usuario</dc:creator>
  <cp:lastModifiedBy>Cuenta Microsoft</cp:lastModifiedBy>
  <cp:revision>2</cp:revision>
  <dcterms:created xsi:type="dcterms:W3CDTF">2026-08-04T11:37:00Z</dcterms:created>
  <dcterms:modified xsi:type="dcterms:W3CDTF">2026-08-04T11:37:00Z</dcterms:modified>
</cp:coreProperties>
</file>