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05CA3" w14:textId="77777777" w:rsidR="002959BE" w:rsidRPr="004F6F45" w:rsidRDefault="00B005B7">
      <w:pPr>
        <w:rPr>
          <w:rFonts w:ascii="Times New Roman" w:hAnsi="Times New Roman" w:cs="Times New Roman"/>
          <w:sz w:val="24"/>
          <w:szCs w:val="24"/>
        </w:rPr>
      </w:pPr>
      <w:bookmarkStart w:id="0" w:name="_GoBack"/>
      <w:bookmarkEnd w:id="0"/>
      <w:r w:rsidRPr="004F6F45">
        <w:rPr>
          <w:rFonts w:ascii="Times New Roman" w:hAnsi="Times New Roman" w:cs="Times New Roman"/>
          <w:noProof/>
          <w:sz w:val="24"/>
          <w:szCs w:val="24"/>
          <w:lang w:eastAsia="es-AR"/>
        </w:rPr>
        <w:drawing>
          <wp:inline distT="0" distB="0" distL="0" distR="0" wp14:anchorId="66FEAF15" wp14:editId="538F989C">
            <wp:extent cx="6120130" cy="8921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ágina2.png"/>
                    <pic:cNvPicPr/>
                  </pic:nvPicPr>
                  <pic:blipFill>
                    <a:blip r:embed="rId6">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p>
    <w:p w14:paraId="528685FD" w14:textId="77777777" w:rsidR="00075FA1" w:rsidRPr="004F6F45" w:rsidRDefault="00075FA1" w:rsidP="00AB6CD8">
      <w:pPr>
        <w:jc w:val="center"/>
        <w:rPr>
          <w:rFonts w:ascii="Times New Roman" w:hAnsi="Times New Roman" w:cs="Times New Roman"/>
          <w:b/>
          <w:bCs/>
          <w:sz w:val="24"/>
          <w:szCs w:val="24"/>
        </w:rPr>
      </w:pPr>
    </w:p>
    <w:p w14:paraId="6ED7AF88" w14:textId="77777777" w:rsidR="00BA6578" w:rsidRPr="004F6F45" w:rsidRDefault="00BA6578" w:rsidP="00BA6578">
      <w:pPr>
        <w:jc w:val="both"/>
        <w:rPr>
          <w:rFonts w:ascii="Times New Roman" w:hAnsi="Times New Roman" w:cs="Times New Roman"/>
          <w:b/>
          <w:bCs/>
          <w:sz w:val="24"/>
          <w:szCs w:val="24"/>
        </w:rPr>
      </w:pPr>
      <w:r w:rsidRPr="004F6F45">
        <w:rPr>
          <w:rFonts w:ascii="Times New Roman" w:hAnsi="Times New Roman" w:cs="Times New Roman"/>
          <w:b/>
          <w:bCs/>
          <w:sz w:val="24"/>
          <w:szCs w:val="24"/>
        </w:rPr>
        <w:t>FUNDAMENTOS</w:t>
      </w:r>
    </w:p>
    <w:p w14:paraId="7D3CBEA8" w14:textId="77777777" w:rsidR="00B252FF" w:rsidRPr="004F6F45" w:rsidRDefault="00042131" w:rsidP="002575C8">
      <w:pPr>
        <w:jc w:val="both"/>
        <w:rPr>
          <w:rFonts w:ascii="Times New Roman" w:hAnsi="Times New Roman" w:cs="Times New Roman"/>
          <w:sz w:val="24"/>
          <w:szCs w:val="24"/>
        </w:rPr>
      </w:pPr>
      <w:r w:rsidRPr="004F6F45">
        <w:rPr>
          <w:rFonts w:ascii="Times New Roman" w:hAnsi="Times New Roman" w:cs="Times New Roman"/>
          <w:sz w:val="24"/>
          <w:szCs w:val="24"/>
        </w:rPr>
        <w:t xml:space="preserve">Honorable Cámara: </w:t>
      </w:r>
    </w:p>
    <w:p w14:paraId="3AD37474" w14:textId="60B1B980" w:rsidR="00A775B1" w:rsidRDefault="00A775B1" w:rsidP="002575C8">
      <w:pPr>
        <w:jc w:val="both"/>
        <w:rPr>
          <w:rFonts w:ascii="Times New Roman" w:hAnsi="Times New Roman" w:cs="Times New Roman"/>
          <w:sz w:val="24"/>
          <w:szCs w:val="24"/>
        </w:rPr>
      </w:pPr>
    </w:p>
    <w:p w14:paraId="291371DC" w14:textId="48DE85DA" w:rsidR="004F6F45" w:rsidRPr="004F6F45" w:rsidRDefault="004F6F45" w:rsidP="002575C8">
      <w:pPr>
        <w:jc w:val="both"/>
        <w:rPr>
          <w:rFonts w:ascii="Times New Roman" w:hAnsi="Times New Roman" w:cs="Times New Roman"/>
          <w:sz w:val="24"/>
          <w:szCs w:val="24"/>
          <w:lang w:val="es-ES"/>
        </w:rPr>
      </w:pPr>
      <w:r>
        <w:rPr>
          <w:rFonts w:ascii="Times New Roman" w:hAnsi="Times New Roman" w:cs="Times New Roman"/>
          <w:sz w:val="24"/>
          <w:szCs w:val="24"/>
        </w:rPr>
        <w:t xml:space="preserve">Los 27, </w:t>
      </w:r>
      <w:r w:rsidRPr="004F6F45">
        <w:rPr>
          <w:rFonts w:ascii="Times New Roman" w:hAnsi="Times New Roman" w:cs="Times New Roman"/>
          <w:sz w:val="24"/>
          <w:szCs w:val="24"/>
        </w:rPr>
        <w:t xml:space="preserve">28 </w:t>
      </w:r>
      <w:r>
        <w:rPr>
          <w:rFonts w:ascii="Times New Roman" w:hAnsi="Times New Roman" w:cs="Times New Roman"/>
          <w:sz w:val="24"/>
          <w:szCs w:val="24"/>
        </w:rPr>
        <w:t xml:space="preserve">y 29 </w:t>
      </w:r>
      <w:r w:rsidRPr="004F6F45">
        <w:rPr>
          <w:rFonts w:ascii="Times New Roman" w:hAnsi="Times New Roman" w:cs="Times New Roman"/>
          <w:sz w:val="24"/>
          <w:szCs w:val="24"/>
        </w:rPr>
        <w:t>de agosto</w:t>
      </w:r>
      <w:r>
        <w:rPr>
          <w:rFonts w:ascii="Times New Roman" w:hAnsi="Times New Roman" w:cs="Times New Roman"/>
          <w:sz w:val="24"/>
          <w:szCs w:val="24"/>
        </w:rPr>
        <w:t xml:space="preserve"> de 2026, en la ciudad de Paraná se llevarán a cabo el </w:t>
      </w:r>
      <w:r w:rsidRPr="004F6F45">
        <w:rPr>
          <w:rFonts w:ascii="Times New Roman" w:hAnsi="Times New Roman" w:cs="Times New Roman"/>
          <w:i/>
          <w:iCs/>
          <w:sz w:val="24"/>
          <w:szCs w:val="24"/>
          <w:lang w:val="es-ES"/>
        </w:rPr>
        <w:t>“</w:t>
      </w:r>
      <w:r w:rsidRPr="004F6F45">
        <w:rPr>
          <w:rFonts w:ascii="Times New Roman" w:hAnsi="Times New Roman" w:cs="Times New Roman"/>
          <w:iCs/>
          <w:sz w:val="24"/>
          <w:szCs w:val="24"/>
          <w:lang w:val="es-ES"/>
        </w:rPr>
        <w:t xml:space="preserve">VI Congreso International de Robótica Educativa e Industrial” </w:t>
      </w:r>
      <w:proofErr w:type="spellStart"/>
      <w:r w:rsidRPr="004F6F45">
        <w:rPr>
          <w:rFonts w:ascii="Times New Roman" w:hAnsi="Times New Roman" w:cs="Times New Roman"/>
          <w:iCs/>
          <w:sz w:val="24"/>
          <w:szCs w:val="24"/>
          <w:lang w:val="es-ES"/>
        </w:rPr>
        <w:t>CIREel</w:t>
      </w:r>
      <w:proofErr w:type="spellEnd"/>
      <w:r w:rsidRPr="004F6F45">
        <w:rPr>
          <w:rFonts w:ascii="Times New Roman" w:hAnsi="Times New Roman" w:cs="Times New Roman"/>
          <w:iCs/>
          <w:sz w:val="24"/>
          <w:szCs w:val="24"/>
          <w:lang w:val="es-ES"/>
        </w:rPr>
        <w:t xml:space="preserve"> 2026”</w:t>
      </w:r>
      <w:r w:rsidRPr="004F6F45">
        <w:rPr>
          <w:rFonts w:ascii="Times New Roman" w:hAnsi="Times New Roman" w:cs="Times New Roman"/>
          <w:i/>
          <w:iCs/>
          <w:sz w:val="24"/>
          <w:szCs w:val="24"/>
          <w:lang w:val="es-ES"/>
        </w:rPr>
        <w:t>,</w:t>
      </w:r>
      <w:r>
        <w:rPr>
          <w:rFonts w:ascii="Times New Roman" w:hAnsi="Times New Roman" w:cs="Times New Roman"/>
          <w:i/>
          <w:iCs/>
          <w:sz w:val="24"/>
          <w:szCs w:val="24"/>
          <w:lang w:val="es-ES"/>
        </w:rPr>
        <w:t xml:space="preserve"> </w:t>
      </w:r>
      <w:r w:rsidRPr="004F6F45">
        <w:rPr>
          <w:rFonts w:ascii="Times New Roman" w:hAnsi="Times New Roman" w:cs="Times New Roman"/>
          <w:iCs/>
          <w:sz w:val="24"/>
          <w:szCs w:val="24"/>
          <w:lang w:val="es-ES"/>
        </w:rPr>
        <w:t>(días 27 y 28)</w:t>
      </w:r>
      <w:r>
        <w:rPr>
          <w:rFonts w:ascii="Times New Roman" w:hAnsi="Times New Roman" w:cs="Times New Roman"/>
          <w:i/>
          <w:iCs/>
          <w:sz w:val="24"/>
          <w:szCs w:val="24"/>
          <w:lang w:val="es-ES"/>
        </w:rPr>
        <w:t xml:space="preserve"> y </w:t>
      </w:r>
      <w:r w:rsidRPr="004F6F45">
        <w:rPr>
          <w:rFonts w:ascii="Times New Roman" w:hAnsi="Times New Roman" w:cs="Times New Roman"/>
          <w:sz w:val="24"/>
          <w:szCs w:val="24"/>
          <w:lang w:val="es-ES"/>
        </w:rPr>
        <w:t xml:space="preserve">la “XVII Competencia Nacional de Robótica” en sus modalidades Sumo, Velocista, Laberinto y Fútbol, y sus </w:t>
      </w:r>
      <w:proofErr w:type="spellStart"/>
      <w:r w:rsidRPr="004F6F45">
        <w:rPr>
          <w:rFonts w:ascii="Times New Roman" w:hAnsi="Times New Roman" w:cs="Times New Roman"/>
          <w:sz w:val="24"/>
          <w:szCs w:val="24"/>
          <w:lang w:val="es-ES"/>
        </w:rPr>
        <w:t>submodalidades</w:t>
      </w:r>
      <w:proofErr w:type="spellEnd"/>
      <w:r w:rsidRPr="004F6F45">
        <w:rPr>
          <w:rFonts w:ascii="Times New Roman" w:hAnsi="Times New Roman" w:cs="Times New Roman"/>
          <w:sz w:val="24"/>
          <w:szCs w:val="24"/>
          <w:lang w:val="es-ES"/>
        </w:rPr>
        <w:t xml:space="preserve">, correspondiente a una fecha de la región centro del campeonato nacional 2026 de la Liga Nacional de Robótica, </w:t>
      </w:r>
      <w:r>
        <w:rPr>
          <w:rFonts w:ascii="Times New Roman" w:hAnsi="Times New Roman" w:cs="Times New Roman"/>
          <w:sz w:val="24"/>
          <w:szCs w:val="24"/>
          <w:lang w:val="es-ES"/>
        </w:rPr>
        <w:t>(día 29)</w:t>
      </w:r>
      <w:r w:rsidRPr="004F6F45">
        <w:rPr>
          <w:rFonts w:ascii="Times New Roman" w:hAnsi="Times New Roman" w:cs="Times New Roman"/>
          <w:sz w:val="24"/>
          <w:szCs w:val="24"/>
          <w:lang w:val="es-ES"/>
        </w:rPr>
        <w:t>.</w:t>
      </w:r>
    </w:p>
    <w:p w14:paraId="3BB44E0B" w14:textId="607B77CA" w:rsidR="00A775B1" w:rsidRPr="004F6F45" w:rsidRDefault="00A775B1" w:rsidP="002575C8">
      <w:pPr>
        <w:jc w:val="both"/>
        <w:rPr>
          <w:rFonts w:ascii="Times New Roman" w:hAnsi="Times New Roman" w:cs="Times New Roman"/>
          <w:sz w:val="24"/>
          <w:szCs w:val="24"/>
        </w:rPr>
      </w:pPr>
      <w:r w:rsidRPr="004F6F45">
        <w:rPr>
          <w:rFonts w:ascii="Times New Roman" w:hAnsi="Times New Roman" w:cs="Times New Roman"/>
          <w:sz w:val="24"/>
          <w:szCs w:val="24"/>
        </w:rPr>
        <w:t xml:space="preserve">El Grupo de Robótica de la Facultad Regional Paraná se </w:t>
      </w:r>
      <w:r w:rsidR="008404FE" w:rsidRPr="004F6F45">
        <w:rPr>
          <w:rFonts w:ascii="Times New Roman" w:hAnsi="Times New Roman" w:cs="Times New Roman"/>
          <w:sz w:val="24"/>
          <w:szCs w:val="24"/>
        </w:rPr>
        <w:t>formó</w:t>
      </w:r>
      <w:r w:rsidRPr="004F6F45">
        <w:rPr>
          <w:rFonts w:ascii="Times New Roman" w:hAnsi="Times New Roman" w:cs="Times New Roman"/>
          <w:sz w:val="24"/>
          <w:szCs w:val="24"/>
        </w:rPr>
        <w:t xml:space="preserve"> en el año 2006 por iniciativa de un grupo de estudiantes de ingeniería electrónica de la Regional, en sus primeros pasos participaron de la 3er Competencia Nacional organizada en ese año por la Facultad Regional Bahía Blanca. Esa experiencia desemboco que al año siguiente se organice la 1er Competencia Nacional de Robótica en la ciudad de Paraná, ese hito fue la confirmación del compromiso de la Facultad Regional con la Robótica y el desarrollo. </w:t>
      </w:r>
    </w:p>
    <w:p w14:paraId="23000B66" w14:textId="6256EC4E" w:rsidR="00A775B1" w:rsidRPr="004F6F45" w:rsidRDefault="00A775B1" w:rsidP="002575C8">
      <w:pPr>
        <w:jc w:val="both"/>
        <w:rPr>
          <w:rFonts w:ascii="Times New Roman" w:hAnsi="Times New Roman" w:cs="Times New Roman"/>
          <w:sz w:val="24"/>
          <w:szCs w:val="24"/>
        </w:rPr>
      </w:pPr>
      <w:r w:rsidRPr="004F6F45">
        <w:rPr>
          <w:rFonts w:ascii="Times New Roman" w:hAnsi="Times New Roman" w:cs="Times New Roman"/>
          <w:sz w:val="24"/>
          <w:szCs w:val="24"/>
        </w:rPr>
        <w:t xml:space="preserve">Cinco años más tarde el conjunto de competidores y competencias creció significativamente, lo que hizo necesaria una organización a nivel nacional y es así como en el año 2012 participamos en la creación de la Primera Edición de la Liga Nacional de Robótica. Grupo de Robótica año 2011 </w:t>
      </w:r>
    </w:p>
    <w:p w14:paraId="24E9A7C6" w14:textId="77777777" w:rsidR="00A775B1" w:rsidRPr="004F6F45" w:rsidRDefault="00A775B1" w:rsidP="002575C8">
      <w:pPr>
        <w:jc w:val="both"/>
        <w:rPr>
          <w:rFonts w:ascii="Times New Roman" w:hAnsi="Times New Roman" w:cs="Times New Roman"/>
          <w:sz w:val="24"/>
          <w:szCs w:val="24"/>
        </w:rPr>
      </w:pPr>
      <w:r w:rsidRPr="004F6F45">
        <w:rPr>
          <w:rFonts w:ascii="Times New Roman" w:hAnsi="Times New Roman" w:cs="Times New Roman"/>
          <w:sz w:val="24"/>
          <w:szCs w:val="24"/>
        </w:rPr>
        <w:t xml:space="preserve">La LNR nació a partir de la necesidad de agrupar a las distintas competencias de robótica que se venían desarrollando en el país, en un cronograma único y poder coronar un Campeón Nacional en las distintas categorías. De esa primera reunión, aquel 16 de junio del 2012 participaron la Facultad Regional Paraná fue representada por en aquel momento estudiantes, actuales ingenieros Cristian </w:t>
      </w:r>
      <w:proofErr w:type="spellStart"/>
      <w:r w:rsidRPr="004F6F45">
        <w:rPr>
          <w:rFonts w:ascii="Times New Roman" w:hAnsi="Times New Roman" w:cs="Times New Roman"/>
          <w:sz w:val="24"/>
          <w:szCs w:val="24"/>
        </w:rPr>
        <w:t>Cellino</w:t>
      </w:r>
      <w:proofErr w:type="spellEnd"/>
      <w:r w:rsidRPr="004F6F45">
        <w:rPr>
          <w:rFonts w:ascii="Times New Roman" w:hAnsi="Times New Roman" w:cs="Times New Roman"/>
          <w:sz w:val="24"/>
          <w:szCs w:val="24"/>
        </w:rPr>
        <w:t xml:space="preserve"> y Pablo </w:t>
      </w:r>
      <w:proofErr w:type="spellStart"/>
      <w:r w:rsidRPr="004F6F45">
        <w:rPr>
          <w:rFonts w:ascii="Times New Roman" w:hAnsi="Times New Roman" w:cs="Times New Roman"/>
          <w:sz w:val="24"/>
          <w:szCs w:val="24"/>
        </w:rPr>
        <w:t>Suculini</w:t>
      </w:r>
      <w:proofErr w:type="spellEnd"/>
      <w:r w:rsidRPr="004F6F45">
        <w:rPr>
          <w:rFonts w:ascii="Times New Roman" w:hAnsi="Times New Roman" w:cs="Times New Roman"/>
          <w:sz w:val="24"/>
          <w:szCs w:val="24"/>
        </w:rPr>
        <w:t xml:space="preserve">. </w:t>
      </w:r>
    </w:p>
    <w:p w14:paraId="585169D7" w14:textId="77777777" w:rsidR="00A775B1" w:rsidRPr="004F6F45" w:rsidRDefault="00A775B1" w:rsidP="002575C8">
      <w:pPr>
        <w:jc w:val="both"/>
        <w:rPr>
          <w:rFonts w:ascii="Times New Roman" w:hAnsi="Times New Roman" w:cs="Times New Roman"/>
          <w:sz w:val="24"/>
          <w:szCs w:val="24"/>
        </w:rPr>
      </w:pPr>
      <w:r w:rsidRPr="004F6F45">
        <w:rPr>
          <w:rFonts w:ascii="Times New Roman" w:hAnsi="Times New Roman" w:cs="Times New Roman"/>
          <w:sz w:val="24"/>
          <w:szCs w:val="24"/>
        </w:rPr>
        <w:t xml:space="preserve">Al igual que la Liga Nacional de Robótica, que ha crecido y continúa expandiéndose año tras año, la Competencia Nacional que organiza el Grupo de Robótica de la Facultad Regional Paraná ha seguido un camino paralelo de crecimiento, aumentando en modalidades, competidores y público. En su XV edición, la competencia contó con más de 200 robots inscritos, distribuidos en 9 categorías: Carreras, Carreras Pro, Fútbol, Laberinto, Sumo, Mini Sumo, Mini Sumo Pro, entre otras. Además, más de 750 personas del público general acompañaron el evento realizado en el CPC, brindándole un marco de gran relevancia y orgullo para todos los involucrados. </w:t>
      </w:r>
    </w:p>
    <w:p w14:paraId="764FBF05" w14:textId="77777777" w:rsidR="00A775B1" w:rsidRPr="004F6F45" w:rsidRDefault="00A775B1" w:rsidP="002575C8">
      <w:pPr>
        <w:jc w:val="both"/>
        <w:rPr>
          <w:rFonts w:ascii="Times New Roman" w:hAnsi="Times New Roman" w:cs="Times New Roman"/>
          <w:sz w:val="24"/>
          <w:szCs w:val="24"/>
        </w:rPr>
      </w:pPr>
      <w:r w:rsidRPr="004F6F45">
        <w:rPr>
          <w:rFonts w:ascii="Times New Roman" w:hAnsi="Times New Roman" w:cs="Times New Roman"/>
          <w:sz w:val="24"/>
          <w:szCs w:val="24"/>
        </w:rPr>
        <w:t xml:space="preserve">La competencia que año a año organiza el Grupo de Robótica de la Facultad Regional Paraná se encuentra enmarcada dentro de la Zona Centro de la LNR. </w:t>
      </w:r>
    </w:p>
    <w:p w14:paraId="3EA52E91" w14:textId="77777777" w:rsidR="00A775B1" w:rsidRPr="004F6F45" w:rsidRDefault="00A775B1" w:rsidP="002575C8">
      <w:pPr>
        <w:jc w:val="both"/>
        <w:rPr>
          <w:rFonts w:ascii="Times New Roman" w:hAnsi="Times New Roman" w:cs="Times New Roman"/>
          <w:sz w:val="24"/>
          <w:szCs w:val="24"/>
        </w:rPr>
      </w:pPr>
      <w:r w:rsidRPr="004F6F45">
        <w:rPr>
          <w:rFonts w:ascii="Times New Roman" w:hAnsi="Times New Roman" w:cs="Times New Roman"/>
          <w:sz w:val="24"/>
          <w:szCs w:val="24"/>
        </w:rPr>
        <w:t xml:space="preserve">Organizada anualmente por los estudiantes del Grupo de Robótica del Departamento de Ingeniería Electrónica de la Facultad Regional Paraná, esta competencia se desarrolla en el marco de la Zona Centro. A lo largo de estos 17 años, ha evolucionado hasta convertirse en un importante espacio de </w:t>
      </w:r>
      <w:r w:rsidRPr="004F6F45">
        <w:rPr>
          <w:rFonts w:ascii="Times New Roman" w:hAnsi="Times New Roman" w:cs="Times New Roman"/>
          <w:sz w:val="24"/>
          <w:szCs w:val="24"/>
        </w:rPr>
        <w:lastRenderedPageBreak/>
        <w:t xml:space="preserve">interacción entre la comunidad académica, los aficionados y el público en general, fortaleciendo el vínculo entre estudiantes, docentes y la sociedad, y promoviendo el conocimiento de nuestra Facultad Regional Paraná de manera continua. </w:t>
      </w:r>
    </w:p>
    <w:p w14:paraId="0D88F90B" w14:textId="77777777" w:rsidR="00A775B1" w:rsidRPr="004F6F45" w:rsidRDefault="00A775B1" w:rsidP="002575C8">
      <w:pPr>
        <w:jc w:val="both"/>
        <w:rPr>
          <w:rFonts w:ascii="Times New Roman" w:hAnsi="Times New Roman" w:cs="Times New Roman"/>
          <w:sz w:val="24"/>
          <w:szCs w:val="24"/>
        </w:rPr>
      </w:pPr>
      <w:r w:rsidRPr="004F6F45">
        <w:rPr>
          <w:rFonts w:ascii="Times New Roman" w:hAnsi="Times New Roman" w:cs="Times New Roman"/>
          <w:sz w:val="24"/>
          <w:szCs w:val="24"/>
        </w:rPr>
        <w:t xml:space="preserve">El evento ha consolidado su papel como un centro de vinculación y transferencia de conocimiento tecnológico, abriendo nuevas posibilidades para proyectos de desarrollo tanto tecnológico como social. Esta dinámica no solo contribuye al crecimiento de la comunidad, sino que también despierta el interés en los estudiantes de escuelas secundarias por estudiar la carrera de Ingeniería Electrónica. </w:t>
      </w:r>
    </w:p>
    <w:p w14:paraId="3C245F87" w14:textId="7CE37344" w:rsidR="00A775B1" w:rsidRPr="004F6F45" w:rsidRDefault="002A3EAE" w:rsidP="002A3EAE">
      <w:pPr>
        <w:jc w:val="both"/>
        <w:rPr>
          <w:rFonts w:ascii="Times New Roman" w:hAnsi="Times New Roman" w:cs="Times New Roman"/>
          <w:sz w:val="24"/>
          <w:szCs w:val="24"/>
        </w:rPr>
      </w:pPr>
      <w:r w:rsidRPr="004F6F45">
        <w:rPr>
          <w:rFonts w:ascii="Times New Roman" w:hAnsi="Times New Roman" w:cs="Times New Roman"/>
          <w:b/>
          <w:sz w:val="24"/>
          <w:szCs w:val="24"/>
        </w:rPr>
        <w:t>El año 2026</w:t>
      </w:r>
      <w:r w:rsidR="00A775B1" w:rsidRPr="004F6F45">
        <w:rPr>
          <w:rFonts w:ascii="Times New Roman" w:hAnsi="Times New Roman" w:cs="Times New Roman"/>
          <w:b/>
          <w:sz w:val="24"/>
          <w:szCs w:val="24"/>
        </w:rPr>
        <w:t xml:space="preserve"> será </w:t>
      </w:r>
      <w:r w:rsidRPr="004F6F45">
        <w:rPr>
          <w:rFonts w:ascii="Times New Roman" w:hAnsi="Times New Roman" w:cs="Times New Roman"/>
          <w:b/>
          <w:sz w:val="24"/>
          <w:szCs w:val="24"/>
        </w:rPr>
        <w:t xml:space="preserve">otro </w:t>
      </w:r>
      <w:r w:rsidR="00A775B1" w:rsidRPr="004F6F45">
        <w:rPr>
          <w:rFonts w:ascii="Times New Roman" w:hAnsi="Times New Roman" w:cs="Times New Roman"/>
          <w:b/>
          <w:sz w:val="24"/>
          <w:szCs w:val="24"/>
        </w:rPr>
        <w:t xml:space="preserve">hito para el Grupo de Robótica de la UTN Facultad Regional Paraná y para toda nuestra comunidad, ya que </w:t>
      </w:r>
      <w:r w:rsidRPr="004F6F45">
        <w:rPr>
          <w:rFonts w:ascii="Times New Roman" w:hAnsi="Times New Roman" w:cs="Times New Roman"/>
          <w:b/>
          <w:sz w:val="24"/>
          <w:szCs w:val="24"/>
        </w:rPr>
        <w:t xml:space="preserve">en las instancias programadas </w:t>
      </w:r>
      <w:r w:rsidR="00A775B1" w:rsidRPr="004F6F45">
        <w:rPr>
          <w:rFonts w:ascii="Times New Roman" w:hAnsi="Times New Roman" w:cs="Times New Roman"/>
          <w:sz w:val="24"/>
          <w:szCs w:val="24"/>
        </w:rPr>
        <w:t xml:space="preserve">se definen los Campeones Nacionales de cada categoría. </w:t>
      </w:r>
    </w:p>
    <w:p w14:paraId="197EAB9A" w14:textId="7C69E472" w:rsidR="002A3EAE" w:rsidRPr="004F6F45" w:rsidRDefault="00ED47B7" w:rsidP="002A3EAE">
      <w:pPr>
        <w:jc w:val="both"/>
        <w:rPr>
          <w:rFonts w:ascii="Times New Roman" w:hAnsi="Times New Roman" w:cs="Times New Roman"/>
          <w:sz w:val="24"/>
          <w:szCs w:val="24"/>
        </w:rPr>
      </w:pPr>
      <w:r w:rsidRPr="004F6F45">
        <w:rPr>
          <w:rFonts w:ascii="Times New Roman" w:hAnsi="Times New Roman" w:cs="Times New Roman"/>
          <w:sz w:val="24"/>
          <w:szCs w:val="24"/>
        </w:rPr>
        <w:t>El Departamento de Ingeniería Electrónica tiene como visión promover actividades de divulgación de la carrera que fortalezcan el vínculo con diversas instituciones, con un enfoque especial en la comunidad de la ciudad de Paraná. Estas iniciativas han sido altamente valoradas tanto por el municipio como por la gestión provincial. En este contexto, la Competencia recibe, año tras año, el aval del Departamento de Ingeniería Electrónica, quien la declara de interés académico y de extensión, así como también el respaldo del Consejo Directivo de la UTN Regional Paraná, y del Consejo Superior de la UTN, que la reconocen</w:t>
      </w:r>
      <w:r w:rsidR="002A3EAE" w:rsidRPr="004F6F45">
        <w:rPr>
          <w:rFonts w:ascii="Times New Roman" w:hAnsi="Times New Roman" w:cs="Times New Roman"/>
          <w:sz w:val="24"/>
          <w:szCs w:val="24"/>
        </w:rPr>
        <w:t xml:space="preserve"> como de interés institucional:</w:t>
      </w:r>
    </w:p>
    <w:p w14:paraId="299440E5" w14:textId="0EF96BA7" w:rsidR="002A3EAE" w:rsidRPr="004F6F45" w:rsidRDefault="004637F7" w:rsidP="002A3EAE">
      <w:pPr>
        <w:pStyle w:val="Default"/>
        <w:jc w:val="both"/>
        <w:rPr>
          <w:rFonts w:ascii="Times New Roman" w:hAnsi="Times New Roman" w:cs="Times New Roman"/>
          <w:lang w:val="es-ES"/>
        </w:rPr>
      </w:pPr>
      <w:r w:rsidRPr="004F6F45">
        <w:rPr>
          <w:rFonts w:ascii="Times New Roman" w:hAnsi="Times New Roman" w:cs="Times New Roman"/>
          <w:b/>
          <w:bCs/>
          <w:lang w:val="es-ES"/>
        </w:rPr>
        <w:t xml:space="preserve">EL CONSEJO DEPARTAMENTAL DE INGENIERÍA ELECTRÓNICA DE LA FACULTAD REGIONAL PARANÁ DE LA UTN, </w:t>
      </w:r>
      <w:r w:rsidR="002A3EAE" w:rsidRPr="004F6F45">
        <w:rPr>
          <w:rFonts w:ascii="Times New Roman" w:hAnsi="Times New Roman" w:cs="Times New Roman"/>
          <w:b/>
          <w:bCs/>
          <w:lang w:val="es-ES"/>
        </w:rPr>
        <w:t xml:space="preserve">EN FECHA 12 DE JUNIO DE 2026 </w:t>
      </w:r>
      <w:r w:rsidRPr="004F6F45">
        <w:rPr>
          <w:rFonts w:ascii="Times New Roman" w:hAnsi="Times New Roman" w:cs="Times New Roman"/>
          <w:b/>
          <w:bCs/>
          <w:lang w:val="es-ES"/>
        </w:rPr>
        <w:t>DISP</w:t>
      </w:r>
      <w:r w:rsidR="002A3EAE" w:rsidRPr="004F6F45">
        <w:rPr>
          <w:rFonts w:ascii="Times New Roman" w:hAnsi="Times New Roman" w:cs="Times New Roman"/>
          <w:b/>
          <w:bCs/>
          <w:lang w:val="es-ES"/>
        </w:rPr>
        <w:t>USO</w:t>
      </w:r>
      <w:r w:rsidRPr="004F6F45">
        <w:rPr>
          <w:rFonts w:ascii="Times New Roman" w:hAnsi="Times New Roman" w:cs="Times New Roman"/>
          <w:lang w:val="es-ES"/>
        </w:rPr>
        <w:t>: Declarar de interés académico e institucional la realización del “VI Congreso Internacional de Robótica Educativa</w:t>
      </w:r>
      <w:r w:rsidR="002A3EAE" w:rsidRPr="004F6F45">
        <w:rPr>
          <w:rFonts w:ascii="Times New Roman" w:hAnsi="Times New Roman" w:cs="Times New Roman"/>
          <w:lang w:val="es-ES"/>
        </w:rPr>
        <w:t xml:space="preserve"> e Industrial 2026 (</w:t>
      </w:r>
      <w:proofErr w:type="spellStart"/>
      <w:r w:rsidR="002A3EAE" w:rsidRPr="004F6F45">
        <w:rPr>
          <w:rFonts w:ascii="Times New Roman" w:hAnsi="Times New Roman" w:cs="Times New Roman"/>
          <w:lang w:val="es-ES"/>
        </w:rPr>
        <w:t>CIREeI</w:t>
      </w:r>
      <w:proofErr w:type="spellEnd"/>
      <w:r w:rsidR="002A3EAE" w:rsidRPr="004F6F45">
        <w:rPr>
          <w:rFonts w:ascii="Times New Roman" w:hAnsi="Times New Roman" w:cs="Times New Roman"/>
          <w:lang w:val="es-ES"/>
        </w:rPr>
        <w:t xml:space="preserve"> 2026</w:t>
      </w:r>
      <w:r w:rsidRPr="004F6F45">
        <w:rPr>
          <w:rFonts w:ascii="Times New Roman" w:hAnsi="Times New Roman" w:cs="Times New Roman"/>
          <w:lang w:val="es-ES"/>
        </w:rPr>
        <w:t xml:space="preserve">)”, previsto para desarrollarse en la ciudad de Paraná los días 27 y 28 de agosto de 2026. </w:t>
      </w:r>
    </w:p>
    <w:p w14:paraId="53476E71" w14:textId="77777777" w:rsidR="002A3EAE" w:rsidRPr="004F6F45" w:rsidRDefault="002A3EAE" w:rsidP="004637F7">
      <w:pPr>
        <w:pStyle w:val="Default"/>
        <w:rPr>
          <w:rFonts w:ascii="Times New Roman" w:hAnsi="Times New Roman" w:cs="Times New Roman"/>
          <w:lang w:val="es-ES"/>
        </w:rPr>
      </w:pPr>
    </w:p>
    <w:p w14:paraId="09143361" w14:textId="0BC6BACE" w:rsidR="002A3EAE" w:rsidRPr="004F6F45" w:rsidRDefault="002A3EAE" w:rsidP="002A3EAE">
      <w:pPr>
        <w:pStyle w:val="Default"/>
        <w:jc w:val="both"/>
        <w:rPr>
          <w:rFonts w:ascii="Times New Roman" w:hAnsi="Times New Roman" w:cs="Times New Roman"/>
          <w:lang w:val="es-ES"/>
        </w:rPr>
      </w:pPr>
      <w:r w:rsidRPr="004F6F45">
        <w:rPr>
          <w:rFonts w:ascii="Times New Roman" w:hAnsi="Times New Roman" w:cs="Times New Roman"/>
          <w:b/>
          <w:bCs/>
          <w:lang w:val="es-ES"/>
        </w:rPr>
        <w:t xml:space="preserve">EL CONSEJO DEPARTAMENTAL DE INGENIERÍA ELECTRÓNICA DE LA FACULTAD REGIONAL PARANÁ DE LA UNIVERSIDAD TECNOLÓGICA NACIONAL EN FECHA 12 DE JUNIO DE 2026, </w:t>
      </w:r>
      <w:r w:rsidRPr="004F6F45">
        <w:rPr>
          <w:rFonts w:ascii="Times New Roman" w:hAnsi="Times New Roman" w:cs="Times New Roman"/>
          <w:lang w:val="es-ES"/>
        </w:rPr>
        <w:t xml:space="preserve">DISPUSO: Declarar de Interés Académico Departamental la “XVII Competencia Nacional de Robótica” en sus modalidades Sumo, Velocista, Laberinto y Fútbol, y sus </w:t>
      </w:r>
      <w:proofErr w:type="spellStart"/>
      <w:r w:rsidRPr="004F6F45">
        <w:rPr>
          <w:rFonts w:ascii="Times New Roman" w:hAnsi="Times New Roman" w:cs="Times New Roman"/>
          <w:lang w:val="es-ES"/>
        </w:rPr>
        <w:t>submodalidades</w:t>
      </w:r>
      <w:proofErr w:type="spellEnd"/>
      <w:r w:rsidRPr="004F6F45">
        <w:rPr>
          <w:rFonts w:ascii="Times New Roman" w:hAnsi="Times New Roman" w:cs="Times New Roman"/>
          <w:lang w:val="es-ES"/>
        </w:rPr>
        <w:t xml:space="preserve">, correspondiente a una fecha de la región centro del campeonato nacional 2026 de la Liga Nacional de Robótica, a realizarse el 29 de agosto de 2026 en la ciudad de Paraná. </w:t>
      </w:r>
    </w:p>
    <w:p w14:paraId="61F9177F" w14:textId="77777777" w:rsidR="002A3EAE" w:rsidRPr="004F6F45" w:rsidRDefault="002A3EAE" w:rsidP="002A3EAE">
      <w:pPr>
        <w:pStyle w:val="Default"/>
        <w:rPr>
          <w:rFonts w:ascii="Times New Roman" w:hAnsi="Times New Roman" w:cs="Times New Roman"/>
          <w:lang w:val="es-ES"/>
        </w:rPr>
      </w:pPr>
    </w:p>
    <w:p w14:paraId="4F264F8D" w14:textId="77777777" w:rsidR="002A3EAE" w:rsidRPr="004F6F45" w:rsidRDefault="002A3EAE" w:rsidP="002A3EAE">
      <w:pPr>
        <w:autoSpaceDE w:val="0"/>
        <w:autoSpaceDN w:val="0"/>
        <w:adjustRightInd w:val="0"/>
        <w:spacing w:after="0" w:line="240" w:lineRule="auto"/>
        <w:rPr>
          <w:rFonts w:ascii="Times New Roman" w:hAnsi="Times New Roman" w:cs="Times New Roman"/>
          <w:sz w:val="24"/>
          <w:szCs w:val="24"/>
          <w:lang w:val="es-ES"/>
        </w:rPr>
      </w:pPr>
      <w:r w:rsidRPr="004F6F45">
        <w:rPr>
          <w:rFonts w:ascii="Times New Roman" w:hAnsi="Times New Roman" w:cs="Times New Roman"/>
          <w:sz w:val="24"/>
          <w:szCs w:val="24"/>
          <w:lang w:val="es-ES"/>
        </w:rPr>
        <w:t xml:space="preserve">Por su parte, </w:t>
      </w:r>
      <w:r w:rsidRPr="004F6F45">
        <w:rPr>
          <w:rFonts w:ascii="Times New Roman" w:hAnsi="Times New Roman" w:cs="Times New Roman"/>
          <w:b/>
          <w:bCs/>
          <w:sz w:val="24"/>
          <w:szCs w:val="24"/>
          <w:lang w:val="es-ES"/>
        </w:rPr>
        <w:t xml:space="preserve">EL CONSEJO GENERAL DE EDUCACION en fecha 3 de junio de 2026, resolvió </w:t>
      </w:r>
      <w:r w:rsidRPr="004F6F45">
        <w:rPr>
          <w:rFonts w:ascii="Times New Roman" w:hAnsi="Times New Roman" w:cs="Times New Roman"/>
          <w:sz w:val="24"/>
          <w:szCs w:val="24"/>
          <w:lang w:val="es-ES"/>
        </w:rPr>
        <w:t xml:space="preserve">Reconocer el </w:t>
      </w:r>
      <w:r w:rsidRPr="004F6F45">
        <w:rPr>
          <w:rFonts w:ascii="Times New Roman" w:hAnsi="Times New Roman" w:cs="Times New Roman"/>
          <w:i/>
          <w:iCs/>
          <w:sz w:val="24"/>
          <w:szCs w:val="24"/>
          <w:lang w:val="es-ES"/>
        </w:rPr>
        <w:t xml:space="preserve">“VI Congreso International de Robótica Educativa e Industrial” </w:t>
      </w:r>
      <w:proofErr w:type="spellStart"/>
      <w:r w:rsidRPr="004F6F45">
        <w:rPr>
          <w:rFonts w:ascii="Times New Roman" w:hAnsi="Times New Roman" w:cs="Times New Roman"/>
          <w:i/>
          <w:iCs/>
          <w:sz w:val="24"/>
          <w:szCs w:val="24"/>
          <w:lang w:val="es-ES"/>
        </w:rPr>
        <w:t>CIREel</w:t>
      </w:r>
      <w:proofErr w:type="spellEnd"/>
      <w:r w:rsidRPr="004F6F45">
        <w:rPr>
          <w:rFonts w:ascii="Times New Roman" w:hAnsi="Times New Roman" w:cs="Times New Roman"/>
          <w:i/>
          <w:iCs/>
          <w:sz w:val="24"/>
          <w:szCs w:val="24"/>
          <w:lang w:val="es-ES"/>
        </w:rPr>
        <w:t xml:space="preserve"> 2026”, </w:t>
      </w:r>
      <w:r w:rsidRPr="004F6F45">
        <w:rPr>
          <w:rFonts w:ascii="Times New Roman" w:hAnsi="Times New Roman" w:cs="Times New Roman"/>
          <w:sz w:val="24"/>
          <w:szCs w:val="24"/>
          <w:lang w:val="es-ES"/>
        </w:rPr>
        <w:t xml:space="preserve">organizado por la Universidad Tecnológica Nacional </w:t>
      </w:r>
      <w:r w:rsidRPr="004F6F45">
        <w:rPr>
          <w:rFonts w:ascii="Times New Roman" w:hAnsi="Times New Roman" w:cs="Times New Roman"/>
          <w:i/>
          <w:iCs/>
          <w:sz w:val="24"/>
          <w:szCs w:val="24"/>
          <w:lang w:val="es-ES"/>
        </w:rPr>
        <w:t xml:space="preserve">– </w:t>
      </w:r>
      <w:r w:rsidRPr="004F6F45">
        <w:rPr>
          <w:rFonts w:ascii="Times New Roman" w:hAnsi="Times New Roman" w:cs="Times New Roman"/>
          <w:sz w:val="24"/>
          <w:szCs w:val="24"/>
          <w:lang w:val="es-ES"/>
        </w:rPr>
        <w:t>Facultad Regional Paraná, destinada a docentes de Nivel Secundario y de Educación Superior a desarrollarse de manera presencial en el corriente año, contando con una carga horaria de 'QUINCE (15) horas catedra, atento a lo expuesto en los considerandos precedentes.-</w:t>
      </w:r>
    </w:p>
    <w:p w14:paraId="7E9A494C" w14:textId="66B74757" w:rsidR="002A3EAE" w:rsidRPr="004F6F45" w:rsidRDefault="002A3EAE" w:rsidP="002A3EAE">
      <w:pPr>
        <w:pStyle w:val="Default"/>
        <w:rPr>
          <w:rFonts w:ascii="Times New Roman" w:hAnsi="Times New Roman" w:cs="Times New Roman"/>
          <w:lang w:val="es-ES"/>
        </w:rPr>
      </w:pPr>
    </w:p>
    <w:p w14:paraId="6703B420" w14:textId="77777777" w:rsidR="002A3EAE" w:rsidRPr="004F6F45" w:rsidRDefault="002A3EAE" w:rsidP="002A3EAE">
      <w:pPr>
        <w:jc w:val="both"/>
        <w:rPr>
          <w:rFonts w:ascii="Times New Roman" w:hAnsi="Times New Roman" w:cs="Times New Roman"/>
          <w:sz w:val="24"/>
          <w:szCs w:val="24"/>
        </w:rPr>
      </w:pPr>
      <w:r w:rsidRPr="004F6F45">
        <w:rPr>
          <w:rFonts w:ascii="Times New Roman" w:hAnsi="Times New Roman" w:cs="Times New Roman"/>
          <w:sz w:val="24"/>
          <w:szCs w:val="24"/>
        </w:rPr>
        <w:t xml:space="preserve">Todos estos avales y declaraciones son un valioso apoyo para concertar la realización de este evento, y, habida cuenta de la importancia del mismo, solicito a los señores senadores el acompañamiento para aprobar este proyecto de declaración. </w:t>
      </w:r>
    </w:p>
    <w:p w14:paraId="3FFA5C54" w14:textId="2884C8B3" w:rsidR="00ED47B7" w:rsidRPr="004F6F45" w:rsidRDefault="00ED47B7" w:rsidP="002A3EAE">
      <w:pPr>
        <w:pStyle w:val="Default"/>
        <w:rPr>
          <w:rFonts w:ascii="Times New Roman" w:hAnsi="Times New Roman" w:cs="Times New Roman"/>
          <w:lang w:val="es-ES"/>
        </w:rPr>
      </w:pPr>
      <w:r w:rsidRPr="004F6F45">
        <w:rPr>
          <w:rFonts w:ascii="Times New Roman" w:hAnsi="Times New Roman" w:cs="Times New Roman"/>
          <w:lang w:val="es-ES"/>
        </w:rPr>
        <w:br w:type="page"/>
      </w:r>
    </w:p>
    <w:p w14:paraId="6E28EFBB" w14:textId="77777777" w:rsidR="00ED47B7" w:rsidRPr="004F6F45" w:rsidRDefault="00ED47B7" w:rsidP="00ED47B7">
      <w:pPr>
        <w:jc w:val="both"/>
        <w:rPr>
          <w:rFonts w:ascii="Times New Roman" w:hAnsi="Times New Roman" w:cs="Times New Roman"/>
          <w:sz w:val="24"/>
          <w:szCs w:val="24"/>
        </w:rPr>
      </w:pPr>
    </w:p>
    <w:p w14:paraId="5EC1139E" w14:textId="252AFC4C" w:rsidR="00AB6CD8" w:rsidRPr="004F6F45" w:rsidRDefault="00145F96">
      <w:pPr>
        <w:rPr>
          <w:rFonts w:ascii="Times New Roman" w:hAnsi="Times New Roman" w:cs="Times New Roman"/>
          <w:color w:val="00B0F0"/>
          <w:sz w:val="24"/>
          <w:szCs w:val="24"/>
        </w:rPr>
      </w:pPr>
      <w:r w:rsidRPr="004F6F45">
        <w:rPr>
          <w:rFonts w:ascii="Times New Roman" w:hAnsi="Times New Roman" w:cs="Times New Roman"/>
          <w:noProof/>
          <w:color w:val="00B0F0"/>
          <w:sz w:val="24"/>
          <w:szCs w:val="24"/>
          <w:lang w:eastAsia="es-AR"/>
        </w:rPr>
        <w:drawing>
          <wp:inline distT="0" distB="0" distL="0" distR="0" wp14:anchorId="7D1DA6C1" wp14:editId="538DC489">
            <wp:extent cx="6120130" cy="892175"/>
            <wp:effectExtent l="0" t="0" r="0" b="3175"/>
            <wp:docPr id="572936068" name="Imagen 572936068"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36068" name="Imagen 572936068" descr="Imagen que contiene Rectángulo&#10;&#10;Descripción generada automáticamente"/>
                    <pic:cNvPicPr/>
                  </pic:nvPicPr>
                  <pic:blipFill>
                    <a:blip r:embed="rId6">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p>
    <w:p w14:paraId="3D1B7B7D" w14:textId="77777777" w:rsidR="007B1CFB" w:rsidRPr="004F6F45" w:rsidRDefault="007B1CFB">
      <w:pPr>
        <w:rPr>
          <w:rFonts w:ascii="Times New Roman" w:hAnsi="Times New Roman" w:cs="Times New Roman"/>
          <w:sz w:val="24"/>
          <w:szCs w:val="24"/>
        </w:rPr>
      </w:pPr>
    </w:p>
    <w:p w14:paraId="020D44B0" w14:textId="77777777" w:rsidR="007B1CFB" w:rsidRPr="004F6F45" w:rsidRDefault="007B1CFB" w:rsidP="007B1CFB">
      <w:pPr>
        <w:jc w:val="center"/>
        <w:rPr>
          <w:rFonts w:ascii="Times New Roman" w:hAnsi="Times New Roman" w:cs="Times New Roman"/>
          <w:sz w:val="24"/>
          <w:szCs w:val="24"/>
        </w:rPr>
      </w:pPr>
      <w:r w:rsidRPr="004F6F45">
        <w:rPr>
          <w:rFonts w:ascii="Times New Roman" w:hAnsi="Times New Roman" w:cs="Times New Roman"/>
          <w:sz w:val="24"/>
          <w:szCs w:val="24"/>
        </w:rPr>
        <w:t>LA HONORABLE CÁMARA DE SENADORES</w:t>
      </w:r>
    </w:p>
    <w:p w14:paraId="5210D74C" w14:textId="77777777" w:rsidR="007B1CFB" w:rsidRPr="004F6F45" w:rsidRDefault="007B1CFB" w:rsidP="007B1CFB">
      <w:pPr>
        <w:jc w:val="center"/>
        <w:rPr>
          <w:rFonts w:ascii="Times New Roman" w:hAnsi="Times New Roman" w:cs="Times New Roman"/>
          <w:sz w:val="24"/>
          <w:szCs w:val="24"/>
        </w:rPr>
      </w:pPr>
      <w:r w:rsidRPr="004F6F45">
        <w:rPr>
          <w:rFonts w:ascii="Times New Roman" w:hAnsi="Times New Roman" w:cs="Times New Roman"/>
          <w:sz w:val="24"/>
          <w:szCs w:val="24"/>
        </w:rPr>
        <w:t>DE LA PROVINCIA DE ENTRE RÍOS</w:t>
      </w:r>
    </w:p>
    <w:p w14:paraId="6B2063C3" w14:textId="77777777" w:rsidR="007B1CFB" w:rsidRPr="004F6F45" w:rsidRDefault="007B1CFB" w:rsidP="007B1CFB">
      <w:pPr>
        <w:jc w:val="center"/>
        <w:rPr>
          <w:rFonts w:ascii="Times New Roman" w:hAnsi="Times New Roman" w:cs="Times New Roman"/>
          <w:sz w:val="24"/>
          <w:szCs w:val="24"/>
        </w:rPr>
      </w:pPr>
      <w:r w:rsidRPr="004F6F45">
        <w:rPr>
          <w:rFonts w:ascii="Times New Roman" w:hAnsi="Times New Roman" w:cs="Times New Roman"/>
          <w:sz w:val="24"/>
          <w:szCs w:val="24"/>
        </w:rPr>
        <w:t xml:space="preserve">D E C L A R </w:t>
      </w:r>
      <w:proofErr w:type="gramStart"/>
      <w:r w:rsidRPr="004F6F45">
        <w:rPr>
          <w:rFonts w:ascii="Times New Roman" w:hAnsi="Times New Roman" w:cs="Times New Roman"/>
          <w:sz w:val="24"/>
          <w:szCs w:val="24"/>
        </w:rPr>
        <w:t>A :</w:t>
      </w:r>
      <w:proofErr w:type="gramEnd"/>
    </w:p>
    <w:p w14:paraId="149728A4" w14:textId="7F20BFB7" w:rsidR="004637F7" w:rsidRPr="004F6F45" w:rsidRDefault="00042131" w:rsidP="004637F7">
      <w:pPr>
        <w:jc w:val="both"/>
        <w:rPr>
          <w:rFonts w:ascii="Times New Roman" w:hAnsi="Times New Roman" w:cs="Times New Roman"/>
          <w:sz w:val="24"/>
          <w:szCs w:val="24"/>
        </w:rPr>
      </w:pPr>
      <w:r w:rsidRPr="004F6F45">
        <w:rPr>
          <w:rFonts w:ascii="Times New Roman" w:hAnsi="Times New Roman" w:cs="Times New Roman"/>
          <w:b/>
          <w:sz w:val="24"/>
          <w:szCs w:val="24"/>
        </w:rPr>
        <w:t>PRIMERO:</w:t>
      </w:r>
      <w:r w:rsidR="002A3EAE" w:rsidRPr="004F6F45">
        <w:rPr>
          <w:rFonts w:ascii="Times New Roman" w:hAnsi="Times New Roman" w:cs="Times New Roman"/>
          <w:sz w:val="24"/>
          <w:szCs w:val="24"/>
        </w:rPr>
        <w:t xml:space="preserve"> De </w:t>
      </w:r>
      <w:r w:rsidR="00ED47B7" w:rsidRPr="004F6F45">
        <w:rPr>
          <w:rFonts w:ascii="Times New Roman" w:hAnsi="Times New Roman" w:cs="Times New Roman"/>
          <w:sz w:val="24"/>
          <w:szCs w:val="24"/>
        </w:rPr>
        <w:t xml:space="preserve">interés </w:t>
      </w:r>
      <w:r w:rsidR="004637F7" w:rsidRPr="004F6F45">
        <w:rPr>
          <w:rFonts w:ascii="Times New Roman" w:hAnsi="Times New Roman" w:cs="Times New Roman"/>
          <w:sz w:val="24"/>
          <w:szCs w:val="24"/>
        </w:rPr>
        <w:t xml:space="preserve">legislativo el </w:t>
      </w:r>
      <w:r w:rsidR="004637F7" w:rsidRPr="004F6F45">
        <w:rPr>
          <w:rFonts w:ascii="Times New Roman" w:hAnsi="Times New Roman" w:cs="Times New Roman"/>
          <w:i/>
          <w:iCs/>
          <w:sz w:val="24"/>
          <w:szCs w:val="24"/>
          <w:lang w:val="es-ES"/>
        </w:rPr>
        <w:t xml:space="preserve">“VI Congreso International de Robótica Educativa e Industrial” </w:t>
      </w:r>
      <w:proofErr w:type="spellStart"/>
      <w:r w:rsidR="004637F7" w:rsidRPr="004F6F45">
        <w:rPr>
          <w:rFonts w:ascii="Times New Roman" w:hAnsi="Times New Roman" w:cs="Times New Roman"/>
          <w:i/>
          <w:iCs/>
          <w:sz w:val="24"/>
          <w:szCs w:val="24"/>
          <w:lang w:val="es-ES"/>
        </w:rPr>
        <w:t>CIREel</w:t>
      </w:r>
      <w:proofErr w:type="spellEnd"/>
      <w:r w:rsidR="004637F7" w:rsidRPr="004F6F45">
        <w:rPr>
          <w:rFonts w:ascii="Times New Roman" w:hAnsi="Times New Roman" w:cs="Times New Roman"/>
          <w:i/>
          <w:iCs/>
          <w:sz w:val="24"/>
          <w:szCs w:val="24"/>
          <w:lang w:val="es-ES"/>
        </w:rPr>
        <w:t xml:space="preserve"> 2026”, </w:t>
      </w:r>
      <w:r w:rsidR="004637F7" w:rsidRPr="004F6F45">
        <w:rPr>
          <w:rFonts w:ascii="Times New Roman" w:hAnsi="Times New Roman" w:cs="Times New Roman"/>
          <w:sz w:val="24"/>
          <w:szCs w:val="24"/>
          <w:lang w:val="es-ES"/>
        </w:rPr>
        <w:t xml:space="preserve">organizado por la Universidad Tecnológica Nacional </w:t>
      </w:r>
      <w:r w:rsidR="004637F7" w:rsidRPr="004F6F45">
        <w:rPr>
          <w:rFonts w:ascii="Times New Roman" w:hAnsi="Times New Roman" w:cs="Times New Roman"/>
          <w:i/>
          <w:iCs/>
          <w:sz w:val="24"/>
          <w:szCs w:val="24"/>
          <w:lang w:val="es-ES"/>
        </w:rPr>
        <w:t xml:space="preserve">– </w:t>
      </w:r>
      <w:r w:rsidR="004637F7" w:rsidRPr="004F6F45">
        <w:rPr>
          <w:rFonts w:ascii="Times New Roman" w:hAnsi="Times New Roman" w:cs="Times New Roman"/>
          <w:sz w:val="24"/>
          <w:szCs w:val="24"/>
          <w:lang w:val="es-ES"/>
        </w:rPr>
        <w:t>Facultad Regional Paraná</w:t>
      </w:r>
      <w:r w:rsidR="004637F7" w:rsidRPr="004F6F45">
        <w:rPr>
          <w:rFonts w:ascii="Times New Roman" w:hAnsi="Times New Roman" w:cs="Times New Roman"/>
          <w:sz w:val="24"/>
          <w:szCs w:val="24"/>
        </w:rPr>
        <w:t xml:space="preserve"> a realizarse el 27 y 28 de agosto</w:t>
      </w:r>
      <w:r w:rsidR="004F6F45">
        <w:rPr>
          <w:rFonts w:ascii="Times New Roman" w:hAnsi="Times New Roman" w:cs="Times New Roman"/>
          <w:sz w:val="24"/>
          <w:szCs w:val="24"/>
        </w:rPr>
        <w:t xml:space="preserve"> de 2026</w:t>
      </w:r>
      <w:r w:rsidR="004637F7" w:rsidRPr="004F6F45">
        <w:rPr>
          <w:rFonts w:ascii="Times New Roman" w:hAnsi="Times New Roman" w:cs="Times New Roman"/>
          <w:sz w:val="24"/>
          <w:szCs w:val="24"/>
        </w:rPr>
        <w:t xml:space="preserve">, en la ciudad de Paraná. </w:t>
      </w:r>
    </w:p>
    <w:p w14:paraId="14B08319" w14:textId="4791B6CD" w:rsidR="002A3EAE" w:rsidRPr="004F6F45" w:rsidRDefault="002A3EAE" w:rsidP="004637F7">
      <w:pPr>
        <w:jc w:val="both"/>
        <w:rPr>
          <w:rFonts w:ascii="Times New Roman" w:hAnsi="Times New Roman" w:cs="Times New Roman"/>
          <w:sz w:val="24"/>
          <w:szCs w:val="24"/>
        </w:rPr>
      </w:pPr>
      <w:r w:rsidRPr="004F6F45">
        <w:rPr>
          <w:rFonts w:ascii="Times New Roman" w:hAnsi="Times New Roman" w:cs="Times New Roman"/>
          <w:b/>
          <w:sz w:val="24"/>
          <w:szCs w:val="24"/>
        </w:rPr>
        <w:t>SEGUNDO:</w:t>
      </w:r>
      <w:r w:rsidRPr="004F6F45">
        <w:rPr>
          <w:rFonts w:ascii="Times New Roman" w:hAnsi="Times New Roman" w:cs="Times New Roman"/>
          <w:sz w:val="24"/>
          <w:szCs w:val="24"/>
        </w:rPr>
        <w:t xml:space="preserve"> </w:t>
      </w:r>
      <w:r w:rsidRPr="004F6F45">
        <w:rPr>
          <w:rFonts w:ascii="Times New Roman" w:hAnsi="Times New Roman" w:cs="Times New Roman"/>
          <w:sz w:val="24"/>
          <w:szCs w:val="24"/>
          <w:lang w:val="es-ES"/>
        </w:rPr>
        <w:t xml:space="preserve">De interés legislativo la “XVII Competencia Nacional de Robótica” en sus modalidades Sumo, Velocista, Laberinto y Fútbol, y sus </w:t>
      </w:r>
      <w:proofErr w:type="spellStart"/>
      <w:r w:rsidRPr="004F6F45">
        <w:rPr>
          <w:rFonts w:ascii="Times New Roman" w:hAnsi="Times New Roman" w:cs="Times New Roman"/>
          <w:sz w:val="24"/>
          <w:szCs w:val="24"/>
          <w:lang w:val="es-ES"/>
        </w:rPr>
        <w:t>submodalidades</w:t>
      </w:r>
      <w:proofErr w:type="spellEnd"/>
      <w:r w:rsidRPr="004F6F45">
        <w:rPr>
          <w:rFonts w:ascii="Times New Roman" w:hAnsi="Times New Roman" w:cs="Times New Roman"/>
          <w:sz w:val="24"/>
          <w:szCs w:val="24"/>
          <w:lang w:val="es-ES"/>
        </w:rPr>
        <w:t>, correspondiente a una fecha de la región centro del campeonato nacional 2026 de la Liga Nacional de Robótica, a realizarse el 29 de agosto de 2026 en la ciudad de Paraná.</w:t>
      </w:r>
    </w:p>
    <w:p w14:paraId="3101668D" w14:textId="1E7C19AE" w:rsidR="007B1CFB" w:rsidRPr="004F6F45" w:rsidRDefault="007B1CFB">
      <w:pPr>
        <w:rPr>
          <w:rFonts w:ascii="Times New Roman" w:hAnsi="Times New Roman" w:cs="Times New Roman"/>
          <w:sz w:val="24"/>
          <w:szCs w:val="24"/>
        </w:rPr>
      </w:pPr>
    </w:p>
    <w:sectPr w:rsidR="007B1CFB" w:rsidRPr="004F6F45" w:rsidSect="0092398B">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5EAFB" w14:textId="77777777" w:rsidR="002720B0" w:rsidRDefault="002720B0" w:rsidP="0092398B">
      <w:pPr>
        <w:spacing w:after="0" w:line="240" w:lineRule="auto"/>
      </w:pPr>
      <w:r>
        <w:separator/>
      </w:r>
    </w:p>
  </w:endnote>
  <w:endnote w:type="continuationSeparator" w:id="0">
    <w:p w14:paraId="42ED1B9C" w14:textId="77777777" w:rsidR="002720B0" w:rsidRDefault="002720B0"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0DF90" w14:textId="77777777" w:rsidR="0092398B" w:rsidRDefault="00620BEF">
    <w:pPr>
      <w:pStyle w:val="Piedepgina"/>
    </w:pPr>
    <w:r>
      <w:rPr>
        <w:noProof/>
        <w:lang w:eastAsia="es-AR"/>
      </w:rPr>
      <w:drawing>
        <wp:inline distT="0" distB="0" distL="0" distR="0" wp14:anchorId="43374476" wp14:editId="3A4A38BD">
          <wp:extent cx="6120130" cy="8655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 página2.png"/>
                  <pic:cNvPicPr/>
                </pic:nvPicPr>
                <pic:blipFill>
                  <a:blip r:embed="rId1">
                    <a:extLst>
                      <a:ext uri="{28A0092B-C50C-407E-A947-70E740481C1C}">
                        <a14:useLocalDpi xmlns:a14="http://schemas.microsoft.com/office/drawing/2010/main" val="0"/>
                      </a:ext>
                    </a:extLst>
                  </a:blip>
                  <a:stretch>
                    <a:fillRect/>
                  </a:stretch>
                </pic:blipFill>
                <pic:spPr>
                  <a:xfrm>
                    <a:off x="0" y="0"/>
                    <a:ext cx="6120130" cy="86550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2F28C" w14:textId="77777777" w:rsidR="002720B0" w:rsidRDefault="002720B0" w:rsidP="0092398B">
      <w:pPr>
        <w:spacing w:after="0" w:line="240" w:lineRule="auto"/>
      </w:pPr>
      <w:r>
        <w:separator/>
      </w:r>
    </w:p>
  </w:footnote>
  <w:footnote w:type="continuationSeparator" w:id="0">
    <w:p w14:paraId="45977F13" w14:textId="77777777" w:rsidR="002720B0" w:rsidRDefault="002720B0" w:rsidP="009239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8B"/>
    <w:rsid w:val="00042131"/>
    <w:rsid w:val="000473AA"/>
    <w:rsid w:val="00060A22"/>
    <w:rsid w:val="00067EDB"/>
    <w:rsid w:val="00075FA1"/>
    <w:rsid w:val="000A2074"/>
    <w:rsid w:val="000C0D8D"/>
    <w:rsid w:val="000E6997"/>
    <w:rsid w:val="00141113"/>
    <w:rsid w:val="00145F96"/>
    <w:rsid w:val="00146DF5"/>
    <w:rsid w:val="00170B30"/>
    <w:rsid w:val="001C3958"/>
    <w:rsid w:val="001C4526"/>
    <w:rsid w:val="001E4469"/>
    <w:rsid w:val="002575C8"/>
    <w:rsid w:val="002720B0"/>
    <w:rsid w:val="0029200F"/>
    <w:rsid w:val="002959BE"/>
    <w:rsid w:val="002A3EAE"/>
    <w:rsid w:val="002D0F2F"/>
    <w:rsid w:val="002E149E"/>
    <w:rsid w:val="0031533A"/>
    <w:rsid w:val="003626F4"/>
    <w:rsid w:val="003F4BEF"/>
    <w:rsid w:val="004157D3"/>
    <w:rsid w:val="00432AF9"/>
    <w:rsid w:val="004622DD"/>
    <w:rsid w:val="004637F7"/>
    <w:rsid w:val="004A7005"/>
    <w:rsid w:val="004F6F45"/>
    <w:rsid w:val="005346AA"/>
    <w:rsid w:val="00551F89"/>
    <w:rsid w:val="00553737"/>
    <w:rsid w:val="006008DA"/>
    <w:rsid w:val="00620BEF"/>
    <w:rsid w:val="0064464B"/>
    <w:rsid w:val="006C0DD5"/>
    <w:rsid w:val="006D66BB"/>
    <w:rsid w:val="006E6D62"/>
    <w:rsid w:val="007060E6"/>
    <w:rsid w:val="00731554"/>
    <w:rsid w:val="007344A3"/>
    <w:rsid w:val="007611F5"/>
    <w:rsid w:val="007711E3"/>
    <w:rsid w:val="00775EFD"/>
    <w:rsid w:val="00784D31"/>
    <w:rsid w:val="007A2B51"/>
    <w:rsid w:val="007B10FB"/>
    <w:rsid w:val="007B1CFB"/>
    <w:rsid w:val="0080727A"/>
    <w:rsid w:val="008404FE"/>
    <w:rsid w:val="008B49AB"/>
    <w:rsid w:val="008C6B37"/>
    <w:rsid w:val="008E3D2B"/>
    <w:rsid w:val="008F12AB"/>
    <w:rsid w:val="009179EC"/>
    <w:rsid w:val="00922057"/>
    <w:rsid w:val="0092398B"/>
    <w:rsid w:val="0093491C"/>
    <w:rsid w:val="0095262B"/>
    <w:rsid w:val="009759D9"/>
    <w:rsid w:val="00A251A2"/>
    <w:rsid w:val="00A37DCB"/>
    <w:rsid w:val="00A5211C"/>
    <w:rsid w:val="00A775B1"/>
    <w:rsid w:val="00A83B83"/>
    <w:rsid w:val="00AB6CD8"/>
    <w:rsid w:val="00AD088C"/>
    <w:rsid w:val="00AF0679"/>
    <w:rsid w:val="00B005B7"/>
    <w:rsid w:val="00B252FF"/>
    <w:rsid w:val="00B61160"/>
    <w:rsid w:val="00B62289"/>
    <w:rsid w:val="00B91C48"/>
    <w:rsid w:val="00BA6578"/>
    <w:rsid w:val="00BD2338"/>
    <w:rsid w:val="00BF3DA4"/>
    <w:rsid w:val="00C34EB5"/>
    <w:rsid w:val="00C35ABD"/>
    <w:rsid w:val="00C72836"/>
    <w:rsid w:val="00CB21C7"/>
    <w:rsid w:val="00D87BE4"/>
    <w:rsid w:val="00DC153E"/>
    <w:rsid w:val="00DD014C"/>
    <w:rsid w:val="00DD5266"/>
    <w:rsid w:val="00DE5E6F"/>
    <w:rsid w:val="00DF2620"/>
    <w:rsid w:val="00E376BD"/>
    <w:rsid w:val="00E760B2"/>
    <w:rsid w:val="00E8210C"/>
    <w:rsid w:val="00E969A9"/>
    <w:rsid w:val="00EB3CF8"/>
    <w:rsid w:val="00ED47B7"/>
    <w:rsid w:val="00EE7EFF"/>
    <w:rsid w:val="00F04949"/>
    <w:rsid w:val="00F1371A"/>
    <w:rsid w:val="00F25D44"/>
    <w:rsid w:val="00F43DF3"/>
    <w:rsid w:val="00F70136"/>
    <w:rsid w:val="00F728C8"/>
    <w:rsid w:val="00FA1BEC"/>
    <w:rsid w:val="00FA7A07"/>
    <w:rsid w:val="00FB38DB"/>
    <w:rsid w:val="00FD2B8B"/>
    <w:rsid w:val="00FE17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96414"/>
  <w15:chartTrackingRefBased/>
  <w15:docId w15:val="{BEFC4671-6B1B-4C46-AA8C-677CA940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efault">
    <w:name w:val="Default"/>
    <w:rsid w:val="004637F7"/>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1003</Words>
  <Characters>5520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Cuenta Microsoft</cp:lastModifiedBy>
  <cp:revision>2</cp:revision>
  <cp:lastPrinted>2023-12-28T15:25:00Z</cp:lastPrinted>
  <dcterms:created xsi:type="dcterms:W3CDTF">2026-07-31T15:38:00Z</dcterms:created>
  <dcterms:modified xsi:type="dcterms:W3CDTF">2026-07-31T15:38:00Z</dcterms:modified>
</cp:coreProperties>
</file>