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0B3" w:rsidRDefault="003C30B3" w:rsidP="003043C0">
      <w:pPr>
        <w:spacing w:after="120" w:line="269" w:lineRule="auto"/>
        <w:jc w:val="both"/>
        <w:rPr>
          <w:b/>
          <w:sz w:val="28"/>
          <w:szCs w:val="28"/>
        </w:rPr>
      </w:pPr>
    </w:p>
    <w:p w:rsidR="008670E7" w:rsidRDefault="00857213" w:rsidP="003043C0">
      <w:pPr>
        <w:spacing w:after="120" w:line="269" w:lineRule="auto"/>
        <w:jc w:val="both"/>
        <w:rPr>
          <w:b/>
          <w:sz w:val="28"/>
          <w:szCs w:val="28"/>
        </w:rPr>
      </w:pPr>
      <w:r>
        <w:rPr>
          <w:b/>
          <w:sz w:val="28"/>
          <w:szCs w:val="28"/>
        </w:rPr>
        <w:t>EL HONORABLE SENADO</w:t>
      </w:r>
      <w:r w:rsidR="009A59F4" w:rsidRPr="003043C0">
        <w:rPr>
          <w:b/>
          <w:sz w:val="28"/>
          <w:szCs w:val="28"/>
        </w:rPr>
        <w:t xml:space="preserve"> DE LA PROVINCIA DE ENTRE RÍOS</w:t>
      </w:r>
      <w:r w:rsidR="003043C0" w:rsidRPr="003043C0">
        <w:rPr>
          <w:b/>
          <w:sz w:val="28"/>
          <w:szCs w:val="28"/>
        </w:rPr>
        <w:t>:</w:t>
      </w:r>
    </w:p>
    <w:p w:rsidR="003C30B3" w:rsidRPr="003043C0" w:rsidRDefault="003C30B3" w:rsidP="003043C0">
      <w:pPr>
        <w:spacing w:after="120" w:line="269" w:lineRule="auto"/>
        <w:jc w:val="both"/>
        <w:rPr>
          <w:sz w:val="28"/>
          <w:szCs w:val="28"/>
        </w:rPr>
      </w:pPr>
      <w:bookmarkStart w:id="0" w:name="_GoBack"/>
      <w:bookmarkEnd w:id="0"/>
    </w:p>
    <w:p w:rsidR="008670E7" w:rsidRDefault="003043C0">
      <w:pPr>
        <w:spacing w:after="160" w:line="269" w:lineRule="auto"/>
        <w:jc w:val="both"/>
      </w:pPr>
      <w:r>
        <w:t xml:space="preserve">                              </w:t>
      </w:r>
      <w:r w:rsidR="00857213">
        <w:t xml:space="preserve">                                                                                                                  </w:t>
      </w:r>
      <w:r>
        <w:t xml:space="preserve"> </w:t>
      </w:r>
      <w:r w:rsidR="00857213">
        <w:t>V</w:t>
      </w:r>
      <w:r w:rsidR="009A59F4">
        <w:t>ería con agrado que el Poder Ejecutivo Provincial, por intermedio del Señor Gobernador y a través del Ministerio de Planeamiento, Infraestructura y Servicios, el Consejo General de Educación, el Ministerio de Hacienda y Finanzas</w:t>
      </w:r>
      <w:r w:rsidR="00857213">
        <w:t>,</w:t>
      </w:r>
      <w:r w:rsidR="009A59F4">
        <w:t xml:space="preserve"> y los organismos que correspondan, disponga con carácter prioritario la afectación, reasignación o previsión de las partidas presupuestarias nec</w:t>
      </w:r>
      <w:r w:rsidR="00857213">
        <w:t>esarias para la construcción de un edificio propio para la escuela secundaria N</w:t>
      </w:r>
      <w:r w:rsidR="009A59F4">
        <w:t xml:space="preserve">º 16 “Juan Bautista </w:t>
      </w:r>
      <w:proofErr w:type="spellStart"/>
      <w:r w:rsidR="009A59F4">
        <w:t>Azopardo</w:t>
      </w:r>
      <w:proofErr w:type="spellEnd"/>
      <w:r w:rsidR="009A59F4">
        <w:t>”</w:t>
      </w:r>
      <w:r w:rsidR="00857213">
        <w:t>, de la ciudad de Santa Elena, d</w:t>
      </w:r>
      <w:r w:rsidR="009A59F4">
        <w:t>epartamento La Paz.</w:t>
      </w:r>
    </w:p>
    <w:p w:rsidR="008670E7" w:rsidRDefault="009A59F4">
      <w:pPr>
        <w:spacing w:after="160" w:line="269" w:lineRule="auto"/>
        <w:jc w:val="both"/>
      </w:pPr>
      <w:r>
        <w:t xml:space="preserve">Asimismo, se solicita que el Poder Ejecutivo instruya a las áreas técnicas competentes a realizar o actualizar el proyecto ejecutivo, cómputo y presupuesto de obra, relevamiento del terreno y cronograma de ejecución, a fin de iniciar la construcción en el inmueble donado por la Municipalidad de Santa Elena al Consejo General </w:t>
      </w:r>
      <w:r w:rsidR="00857213">
        <w:t>de Educación, identificado con matrícula N.º 115.500, partida provincial N.º 126.111 y partida m</w:t>
      </w:r>
      <w:r>
        <w:t>unicipal N.º 3.835, con una superficie aproximada de 2.972,55 m², destinado exclusivamente al funcionamiento de dicha institución educativa.</w:t>
      </w:r>
    </w:p>
    <w:p w:rsidR="008670E7" w:rsidRDefault="008670E7"/>
    <w:p w:rsidR="00B82FB4" w:rsidRDefault="00B82FB4">
      <w:pPr>
        <w:spacing w:after="120" w:line="269" w:lineRule="auto"/>
        <w:jc w:val="center"/>
        <w:rPr>
          <w:b/>
        </w:rPr>
      </w:pPr>
    </w:p>
    <w:p w:rsidR="00B82FB4" w:rsidRDefault="00B82FB4">
      <w:pPr>
        <w:spacing w:after="120" w:line="269" w:lineRule="auto"/>
        <w:jc w:val="center"/>
        <w:rPr>
          <w:b/>
        </w:rPr>
      </w:pPr>
    </w:p>
    <w:p w:rsidR="00B82FB4" w:rsidRDefault="00B82FB4">
      <w:pPr>
        <w:spacing w:after="120" w:line="269" w:lineRule="auto"/>
        <w:jc w:val="center"/>
        <w:rPr>
          <w:b/>
        </w:rPr>
      </w:pPr>
    </w:p>
    <w:p w:rsidR="00B82FB4" w:rsidRDefault="00B82FB4">
      <w:pPr>
        <w:spacing w:after="120" w:line="269" w:lineRule="auto"/>
        <w:jc w:val="center"/>
        <w:rPr>
          <w:b/>
        </w:rPr>
      </w:pPr>
    </w:p>
    <w:p w:rsidR="00B82FB4" w:rsidRDefault="00B82FB4">
      <w:pPr>
        <w:spacing w:after="120" w:line="269" w:lineRule="auto"/>
        <w:jc w:val="center"/>
        <w:rPr>
          <w:b/>
        </w:rPr>
      </w:pPr>
    </w:p>
    <w:p w:rsidR="00B82FB4" w:rsidRDefault="00B82FB4">
      <w:pPr>
        <w:spacing w:after="120" w:line="269" w:lineRule="auto"/>
        <w:jc w:val="center"/>
        <w:rPr>
          <w:b/>
        </w:rPr>
      </w:pPr>
    </w:p>
    <w:p w:rsidR="00B82FB4" w:rsidRDefault="00B82FB4">
      <w:pPr>
        <w:spacing w:after="120" w:line="269" w:lineRule="auto"/>
        <w:jc w:val="center"/>
        <w:rPr>
          <w:b/>
        </w:rPr>
      </w:pPr>
    </w:p>
    <w:p w:rsidR="00B82FB4" w:rsidRDefault="00B82FB4">
      <w:pPr>
        <w:spacing w:after="120" w:line="269" w:lineRule="auto"/>
        <w:jc w:val="center"/>
        <w:rPr>
          <w:b/>
        </w:rPr>
      </w:pPr>
    </w:p>
    <w:p w:rsidR="00B82FB4" w:rsidRDefault="00B82FB4">
      <w:pPr>
        <w:spacing w:after="120" w:line="269" w:lineRule="auto"/>
        <w:jc w:val="center"/>
        <w:rPr>
          <w:b/>
        </w:rPr>
      </w:pPr>
    </w:p>
    <w:p w:rsidR="00B82FB4" w:rsidRDefault="00B82FB4">
      <w:pPr>
        <w:spacing w:after="120" w:line="269" w:lineRule="auto"/>
        <w:jc w:val="center"/>
        <w:rPr>
          <w:b/>
        </w:rPr>
      </w:pPr>
    </w:p>
    <w:p w:rsidR="00B82FB4" w:rsidRDefault="00B82FB4">
      <w:pPr>
        <w:spacing w:after="120" w:line="269" w:lineRule="auto"/>
        <w:jc w:val="center"/>
        <w:rPr>
          <w:b/>
        </w:rPr>
      </w:pPr>
    </w:p>
    <w:p w:rsidR="00B82FB4" w:rsidRDefault="00B82FB4">
      <w:pPr>
        <w:spacing w:after="120" w:line="269" w:lineRule="auto"/>
        <w:jc w:val="center"/>
        <w:rPr>
          <w:b/>
        </w:rPr>
      </w:pPr>
    </w:p>
    <w:p w:rsidR="00B82FB4" w:rsidRDefault="00B82FB4">
      <w:pPr>
        <w:spacing w:after="120" w:line="269" w:lineRule="auto"/>
        <w:jc w:val="center"/>
        <w:rPr>
          <w:b/>
        </w:rPr>
      </w:pPr>
    </w:p>
    <w:p w:rsidR="00B82FB4" w:rsidRDefault="00B82FB4">
      <w:pPr>
        <w:spacing w:after="120" w:line="269" w:lineRule="auto"/>
        <w:jc w:val="center"/>
        <w:rPr>
          <w:b/>
        </w:rPr>
      </w:pPr>
    </w:p>
    <w:p w:rsidR="00B82FB4" w:rsidRDefault="00B82FB4">
      <w:pPr>
        <w:spacing w:after="120" w:line="269" w:lineRule="auto"/>
        <w:jc w:val="center"/>
        <w:rPr>
          <w:b/>
        </w:rPr>
      </w:pPr>
    </w:p>
    <w:p w:rsidR="00077150" w:rsidRDefault="00077150">
      <w:pPr>
        <w:spacing w:after="120" w:line="269" w:lineRule="auto"/>
        <w:jc w:val="center"/>
        <w:rPr>
          <w:b/>
        </w:rPr>
      </w:pPr>
    </w:p>
    <w:p w:rsidR="00771719" w:rsidRDefault="00771719">
      <w:pPr>
        <w:spacing w:after="120" w:line="269" w:lineRule="auto"/>
        <w:jc w:val="center"/>
        <w:rPr>
          <w:b/>
        </w:rPr>
      </w:pPr>
    </w:p>
    <w:p w:rsidR="00771719" w:rsidRDefault="00771719">
      <w:pPr>
        <w:spacing w:after="120" w:line="269" w:lineRule="auto"/>
        <w:jc w:val="center"/>
        <w:rPr>
          <w:b/>
        </w:rPr>
      </w:pPr>
    </w:p>
    <w:p w:rsidR="008670E7" w:rsidRDefault="009A59F4">
      <w:pPr>
        <w:spacing w:after="120" w:line="269" w:lineRule="auto"/>
        <w:jc w:val="center"/>
        <w:rPr>
          <w:b/>
        </w:rPr>
      </w:pPr>
      <w:r>
        <w:rPr>
          <w:b/>
        </w:rPr>
        <w:t>FUNDAMENTOS</w:t>
      </w:r>
    </w:p>
    <w:p w:rsidR="00077150" w:rsidRDefault="00077150">
      <w:pPr>
        <w:spacing w:after="120" w:line="269" w:lineRule="auto"/>
        <w:jc w:val="center"/>
        <w:rPr>
          <w:b/>
        </w:rPr>
      </w:pPr>
    </w:p>
    <w:p w:rsidR="00077150" w:rsidRDefault="00077150">
      <w:pPr>
        <w:spacing w:after="120" w:line="269" w:lineRule="auto"/>
        <w:jc w:val="center"/>
      </w:pPr>
    </w:p>
    <w:p w:rsidR="008670E7" w:rsidRDefault="00771719">
      <w:pPr>
        <w:spacing w:after="160" w:line="269" w:lineRule="auto"/>
        <w:ind w:firstLine="454"/>
        <w:jc w:val="both"/>
      </w:pPr>
      <w:r>
        <w:t>La escuela s</w:t>
      </w:r>
      <w:r w:rsidR="00077150">
        <w:t>ecundaria N</w:t>
      </w:r>
      <w:r w:rsidR="009A59F4">
        <w:t xml:space="preserve">º 16 “Juan Bautista </w:t>
      </w:r>
      <w:proofErr w:type="spellStart"/>
      <w:r w:rsidR="009A59F4">
        <w:t>Azopardo</w:t>
      </w:r>
      <w:proofErr w:type="spellEnd"/>
      <w:r w:rsidR="009A59F4">
        <w:t>” de la ciudad de Santa Elena viene reclamando desde el año 2013 la asignación de un edificio propio que le permita desarrollar sus actividades pedagógicas con autonomía, seguridad y condiciones dignas. A más de una década de ese reclamo, la institución continúa funcionando en una situación edilicia precaria que afecta directamente la organización escolar, la seguridad de estudiantes y docentes, y la posibilidad de garantizar trayectorias educativas completas.</w:t>
      </w:r>
    </w:p>
    <w:p w:rsidR="008670E7" w:rsidRDefault="009A59F4">
      <w:pPr>
        <w:spacing w:after="160" w:line="269" w:lineRule="auto"/>
        <w:ind w:firstLine="454"/>
        <w:jc w:val="both"/>
      </w:pPr>
      <w:r>
        <w:t>Actualmente, la escuela secundaria comparte edif</w:t>
      </w:r>
      <w:r w:rsidR="00077150">
        <w:t>icio, e</w:t>
      </w:r>
      <w:r w:rsidR="00771719">
        <w:t xml:space="preserve">spacios y turnos con la </w:t>
      </w:r>
      <w:r w:rsidR="00077150">
        <w:t>primaria N</w:t>
      </w:r>
      <w:r>
        <w:t xml:space="preserve">º 9 “Juan Bautista </w:t>
      </w:r>
      <w:proofErr w:type="spellStart"/>
      <w:r>
        <w:t>Azopardo</w:t>
      </w:r>
      <w:proofErr w:type="spellEnd"/>
      <w:r>
        <w:t>”. Además, utiliza aulas anexas ubicadas frente al edificio principal, que carecen de servicios básicos como agua y sanitarios, obligando a estudiantes y docentes a trasladarse permanentemente para acceder a baños, materiales y espacios comunes. Esta dinámica no sólo dificulta la tarea pedagógica diaria, sino que también expone a la comunidad educativa a riesgos innecesarios en una zona de tránsito vehicular.</w:t>
      </w:r>
    </w:p>
    <w:p w:rsidR="008670E7" w:rsidRDefault="00077150">
      <w:pPr>
        <w:spacing w:after="160" w:line="269" w:lineRule="auto"/>
        <w:ind w:firstLine="454"/>
        <w:jc w:val="both"/>
      </w:pPr>
      <w:r>
        <w:t>La matrícula de la escuela secundaria N</w:t>
      </w:r>
      <w:r w:rsidR="009A59F4">
        <w:t>º 16 registra una demanda sostenida, especialmente por el crecimiento poblacional de los barrios aledaños, entre ellos el sector de las 120 Viviendas. La institución cumple, además, una función social de enorme relevancia, brindando desayuno, almuerzo y merienda, y conteniendo a jóvenes que</w:t>
      </w:r>
      <w:r>
        <w:t>,</w:t>
      </w:r>
      <w:r w:rsidR="009A59F4">
        <w:t xml:space="preserve"> en muchos casos</w:t>
      </w:r>
      <w:r>
        <w:t>,</w:t>
      </w:r>
      <w:r w:rsidR="009A59F4">
        <w:t xml:space="preserve"> se encuentran en contextos de vulnerabilidad. La escuela no es sólo un espacio de enseñanza: es también un ámbito de cuidado, permanencia y construcción de oportunidades.</w:t>
      </w:r>
    </w:p>
    <w:p w:rsidR="008670E7" w:rsidRDefault="009A59F4">
      <w:pPr>
        <w:spacing w:after="160" w:line="269" w:lineRule="auto"/>
        <w:ind w:firstLine="454"/>
        <w:jc w:val="both"/>
      </w:pPr>
      <w:r>
        <w:t>Debe destacarse que se trata de la única instituci</w:t>
      </w:r>
      <w:r w:rsidR="00077150">
        <w:t>ón secundaria de la ciudad con orientación en c</w:t>
      </w:r>
      <w:r>
        <w:t>omunicación, propuesta formativa particularmente valiosa por su vinculación con medios, redes, nuevas tecnologías y lenguajes contemporáneos. Sin embargo, la falta de edificio propio impide abrir nuevos cursos, ampliar la matrícula y responder adecuadamente a la demanda de jóvenes y familias que eligen esa orientación.</w:t>
      </w:r>
    </w:p>
    <w:p w:rsidR="008670E7" w:rsidRDefault="009A59F4">
      <w:pPr>
        <w:spacing w:after="160" w:line="269" w:lineRule="auto"/>
        <w:ind w:firstLine="454"/>
        <w:jc w:val="both"/>
      </w:pPr>
      <w:r>
        <w:t>En atención a esta situación, la Municipalidad de Santa Elena avanzó con la donación con cargo de un inmueble de propiedad municipal al Consejo General de Educación, destinado exclusivamente a la c</w:t>
      </w:r>
      <w:r w:rsidR="00077150">
        <w:t>onstrucción del edificio de la escuela s</w:t>
      </w:r>
      <w:r>
        <w:t>ecundaria N.º 16. El terren</w:t>
      </w:r>
      <w:r w:rsidR="003C30B3">
        <w:t>o se identifica con Matrícula N</w:t>
      </w:r>
      <w:r>
        <w:t>º 115.500, Partida Provincial N</w:t>
      </w:r>
      <w:proofErr w:type="gramStart"/>
      <w:r>
        <w:t>.º</w:t>
      </w:r>
      <w:proofErr w:type="gramEnd"/>
      <w:r>
        <w:t xml:space="preserve"> 126.111 y Partida Municipal N.º 3.835, con una superficie aproximada de 2.972,55 m². La donación prevé, además, condiciones vinculadas al inicio y avance de la obra, lo que vuelve urgente que el Estado provincial adopte las medidas presupuestarias y técnicas necesarias para no frustrar el destino educativo del inmueble.</w:t>
      </w:r>
    </w:p>
    <w:p w:rsidR="008670E7" w:rsidRDefault="009A59F4">
      <w:pPr>
        <w:spacing w:after="160" w:line="269" w:lineRule="auto"/>
        <w:ind w:firstLine="454"/>
        <w:jc w:val="both"/>
      </w:pPr>
      <w:r>
        <w:lastRenderedPageBreak/>
        <w:t>La falta de infraestructura escolar adecuada constituye una vulneración concreta del derecho a la educación con equidad territorial. La Constitución de la Provincia de Entre Ríos impone al Estado la obligación de remover obstáculos económicos, sociales y geográficos que impidan la igualdad real, reconoce la responsabilidad estatal en la garantía de los derechos sociales y establece la educación como prioridad estratégica. En el mismo sentido,</w:t>
      </w:r>
      <w:r w:rsidR="00077150">
        <w:t xml:space="preserve"> la Ley Nacional de Educación N</w:t>
      </w:r>
      <w:r>
        <w:t>º 26.206 garantiza la igualdad en el ingreso, permanencia y egreso de los estudiantes y exige condiciones materiales que hagan efectivo el derecho a aprender.</w:t>
      </w:r>
    </w:p>
    <w:p w:rsidR="008670E7" w:rsidRDefault="009A59F4">
      <w:pPr>
        <w:spacing w:after="160" w:line="269" w:lineRule="auto"/>
        <w:ind w:firstLine="454"/>
        <w:jc w:val="both"/>
      </w:pPr>
      <w:r>
        <w:t>No se trata de una obra accesoria ni de una mejora menor. La construcción del edificio propio permitirá ordenar el funcionamiento institucional, ampliar cursos, mejorar la seguridad, fortalecer la orientación en Comunicación y consolidar un polo educativo necesario para Santa Elena y su zona de influencia. Cada año de demora profundiza las limitaciones actuales y posterga una respuesta que la comunidad educativa reclama desde hace años.</w:t>
      </w:r>
    </w:p>
    <w:p w:rsidR="008670E7" w:rsidRDefault="009A59F4">
      <w:pPr>
        <w:spacing w:after="160" w:line="269" w:lineRule="auto"/>
        <w:ind w:firstLine="454"/>
        <w:jc w:val="both"/>
      </w:pPr>
      <w:r>
        <w:t>Por todo lo expuesto, y en defensa de la educación pública, la igualdad territorial y el derecho de los jóvenes de Santa Elena a estudiar en condiciones dignas, solicito a mis pares el acompañamiento para la aprobación del presente proyecto de comunicación.</w:t>
      </w:r>
    </w:p>
    <w:p w:rsidR="008670E7" w:rsidRDefault="008670E7"/>
    <w:p w:rsidR="00B82FB4" w:rsidRDefault="00B82FB4">
      <w:pPr>
        <w:spacing w:after="0"/>
        <w:jc w:val="right"/>
        <w:rPr>
          <w:b/>
        </w:rPr>
      </w:pPr>
    </w:p>
    <w:p w:rsidR="00B82FB4" w:rsidRDefault="00B82FB4">
      <w:pPr>
        <w:spacing w:after="0"/>
        <w:jc w:val="right"/>
        <w:rPr>
          <w:b/>
        </w:rPr>
      </w:pPr>
    </w:p>
    <w:p w:rsidR="00B82FB4" w:rsidRDefault="00B82FB4">
      <w:pPr>
        <w:spacing w:after="0"/>
        <w:jc w:val="right"/>
        <w:rPr>
          <w:b/>
        </w:rPr>
      </w:pPr>
    </w:p>
    <w:p w:rsidR="008670E7" w:rsidRDefault="009A59F4">
      <w:pPr>
        <w:spacing w:after="0"/>
        <w:jc w:val="right"/>
      </w:pPr>
      <w:r>
        <w:rPr>
          <w:b/>
        </w:rPr>
        <w:t>Patricia T. Díaz</w:t>
      </w:r>
    </w:p>
    <w:p w:rsidR="008670E7" w:rsidRDefault="009A59F4">
      <w:pPr>
        <w:spacing w:after="0"/>
        <w:jc w:val="right"/>
      </w:pPr>
      <w:r>
        <w:t>Senadora Dpto. La Paz</w:t>
      </w:r>
    </w:p>
    <w:sectPr w:rsidR="008670E7" w:rsidSect="00034616">
      <w:headerReference w:type="default" r:id="rId8"/>
      <w:footerReference w:type="default" r:id="rId9"/>
      <w:pgSz w:w="11906" w:h="16838"/>
      <w:pgMar w:top="1814" w:right="1417" w:bottom="1361" w:left="1417" w:header="340" w:footer="3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AC6" w:rsidRDefault="00F45AC6" w:rsidP="008670E7">
      <w:pPr>
        <w:spacing w:after="0" w:line="240" w:lineRule="auto"/>
      </w:pPr>
      <w:r>
        <w:separator/>
      </w:r>
    </w:p>
  </w:endnote>
  <w:endnote w:type="continuationSeparator" w:id="0">
    <w:p w:rsidR="00F45AC6" w:rsidRDefault="00F45AC6" w:rsidP="0086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0E7" w:rsidRDefault="009A59F4">
    <w:pPr>
      <w:pStyle w:val="Piedepgina"/>
      <w:jc w:val="center"/>
    </w:pPr>
    <w:r>
      <w:rPr>
        <w:noProof/>
        <w:lang w:eastAsia="es-AR"/>
      </w:rPr>
      <w:drawing>
        <wp:inline distT="0" distB="0" distL="0" distR="0">
          <wp:extent cx="5760000" cy="814286"/>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_senado_footer.png"/>
                  <pic:cNvPicPr/>
                </pic:nvPicPr>
                <pic:blipFill>
                  <a:blip r:embed="rId1"/>
                  <a:stretch>
                    <a:fillRect/>
                  </a:stretch>
                </pic:blipFill>
                <pic:spPr>
                  <a:xfrm>
                    <a:off x="0" y="0"/>
                    <a:ext cx="5760000" cy="81428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AC6" w:rsidRDefault="00F45AC6" w:rsidP="008670E7">
      <w:pPr>
        <w:spacing w:after="0" w:line="240" w:lineRule="auto"/>
      </w:pPr>
      <w:r>
        <w:separator/>
      </w:r>
    </w:p>
  </w:footnote>
  <w:footnote w:type="continuationSeparator" w:id="0">
    <w:p w:rsidR="00F45AC6" w:rsidRDefault="00F45AC6" w:rsidP="008670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0E7" w:rsidRDefault="009A59F4">
    <w:pPr>
      <w:pStyle w:val="Encabezado"/>
      <w:jc w:val="center"/>
    </w:pPr>
    <w:r>
      <w:rPr>
        <w:noProof/>
        <w:lang w:eastAsia="es-AR"/>
      </w:rPr>
      <w:drawing>
        <wp:inline distT="0" distB="0" distL="0" distR="0">
          <wp:extent cx="5760000" cy="8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_senado_header.png"/>
                  <pic:cNvPicPr/>
                </pic:nvPicPr>
                <pic:blipFill>
                  <a:blip r:embed="rId1"/>
                  <a:stretch>
                    <a:fillRect/>
                  </a:stretch>
                </pic:blipFill>
                <pic:spPr>
                  <a:xfrm>
                    <a:off x="0" y="0"/>
                    <a:ext cx="5760000" cy="840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47730"/>
    <w:rsid w:val="00034616"/>
    <w:rsid w:val="0006063C"/>
    <w:rsid w:val="00077150"/>
    <w:rsid w:val="0015074B"/>
    <w:rsid w:val="0029639D"/>
    <w:rsid w:val="002E0B89"/>
    <w:rsid w:val="003043C0"/>
    <w:rsid w:val="00326F90"/>
    <w:rsid w:val="003C30B3"/>
    <w:rsid w:val="00551123"/>
    <w:rsid w:val="00771719"/>
    <w:rsid w:val="00857213"/>
    <w:rsid w:val="008670E7"/>
    <w:rsid w:val="009A59F4"/>
    <w:rsid w:val="00AA1D8D"/>
    <w:rsid w:val="00B12A2D"/>
    <w:rsid w:val="00B47730"/>
    <w:rsid w:val="00B82FB4"/>
    <w:rsid w:val="00CB0664"/>
    <w:rsid w:val="00EF5750"/>
    <w:rsid w:val="00F45AC6"/>
    <w:rsid w:val="00FC693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E5B5963-3DA8-4BEB-951A-5B4D10BAC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4"/>
      <w:lang w:val="es-AR"/>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Puesto">
    <w:name w:val="Title"/>
    <w:basedOn w:val="Normal"/>
    <w:next w:val="Normal"/>
    <w:link w:val="Puest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de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odeglobo">
    <w:name w:val="Balloon Text"/>
    <w:basedOn w:val="Normal"/>
    <w:link w:val="TextodegloboCar"/>
    <w:uiPriority w:val="99"/>
    <w:semiHidden/>
    <w:unhideWhenUsed/>
    <w:rsid w:val="009A59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59F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35D8F-79DC-44B4-BD73-B5BC17E56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821</Words>
  <Characters>4521</Characters>
  <Application>Microsoft Office Word</Application>
  <DocSecurity>0</DocSecurity>
  <Lines>37</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Senado</cp:lastModifiedBy>
  <cp:revision>6</cp:revision>
  <cp:lastPrinted>2026-07-15T15:23:00Z</cp:lastPrinted>
  <dcterms:created xsi:type="dcterms:W3CDTF">2026-07-08T15:05:00Z</dcterms:created>
  <dcterms:modified xsi:type="dcterms:W3CDTF">2026-07-15T15:42:00Z</dcterms:modified>
</cp:coreProperties>
</file>