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62E" w:rsidRDefault="005F774E" w:rsidP="009D562E">
      <w:pPr>
        <w:spacing w:before="100" w:beforeAutospacing="1" w:after="100" w:afterAutospacing="1" w:line="240" w:lineRule="auto"/>
        <w:jc w:val="center"/>
        <w:outlineLvl w:val="0"/>
        <w:rPr>
          <w:rFonts w:ascii="Times New Roman" w:eastAsia="Times New Roman" w:hAnsi="Times New Roman" w:cs="Times New Roman"/>
          <w:b/>
          <w:bCs/>
          <w:kern w:val="36"/>
          <w:sz w:val="28"/>
          <w:szCs w:val="48"/>
          <w:lang w:eastAsia="es-AR"/>
        </w:rPr>
      </w:pPr>
      <w:r>
        <w:rPr>
          <w:rFonts w:ascii="Times New Roman" w:eastAsia="Times New Roman" w:hAnsi="Times New Roman" w:cs="Times New Roman"/>
          <w:noProof/>
          <w:sz w:val="28"/>
          <w:szCs w:val="24"/>
          <w:lang w:eastAsia="es-AR"/>
        </w:rPr>
        <w:drawing>
          <wp:anchor distT="0" distB="0" distL="114300" distR="114300" simplePos="0" relativeHeight="251658240" behindDoc="0" locked="0" layoutInCell="1" allowOverlap="1" wp14:anchorId="1CED356F" wp14:editId="53279CB8">
            <wp:simplePos x="0" y="0"/>
            <wp:positionH relativeFrom="page">
              <wp:posOffset>895350</wp:posOffset>
            </wp:positionH>
            <wp:positionV relativeFrom="paragraph">
              <wp:posOffset>0</wp:posOffset>
            </wp:positionV>
            <wp:extent cx="5400040" cy="1080135"/>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 logos.jpg"/>
                    <pic:cNvPicPr/>
                  </pic:nvPicPr>
                  <pic:blipFill>
                    <a:blip r:embed="rId4">
                      <a:extLst>
                        <a:ext uri="{28A0092B-C50C-407E-A947-70E740481C1C}">
                          <a14:useLocalDpi xmlns:a14="http://schemas.microsoft.com/office/drawing/2010/main" val="0"/>
                        </a:ext>
                      </a:extLst>
                    </a:blip>
                    <a:stretch>
                      <a:fillRect/>
                    </a:stretch>
                  </pic:blipFill>
                  <pic:spPr>
                    <a:xfrm>
                      <a:off x="0" y="0"/>
                      <a:ext cx="5400040" cy="1080135"/>
                    </a:xfrm>
                    <a:prstGeom prst="rect">
                      <a:avLst/>
                    </a:prstGeom>
                  </pic:spPr>
                </pic:pic>
              </a:graphicData>
            </a:graphic>
          </wp:anchor>
        </w:drawing>
      </w:r>
    </w:p>
    <w:p w:rsidR="009D562E" w:rsidRDefault="009D562E" w:rsidP="009D562E">
      <w:pPr>
        <w:spacing w:before="100" w:beforeAutospacing="1" w:after="100" w:afterAutospacing="1" w:line="240" w:lineRule="auto"/>
        <w:jc w:val="center"/>
        <w:outlineLvl w:val="0"/>
        <w:rPr>
          <w:rFonts w:ascii="Times New Roman" w:eastAsia="Times New Roman" w:hAnsi="Times New Roman" w:cs="Times New Roman"/>
          <w:b/>
          <w:bCs/>
          <w:kern w:val="36"/>
          <w:sz w:val="28"/>
          <w:szCs w:val="48"/>
          <w:lang w:eastAsia="es-AR"/>
        </w:rPr>
      </w:pPr>
    </w:p>
    <w:p w:rsidR="009D562E" w:rsidRDefault="009D562E" w:rsidP="009D562E">
      <w:pPr>
        <w:spacing w:before="100" w:beforeAutospacing="1" w:after="100" w:afterAutospacing="1" w:line="240" w:lineRule="auto"/>
        <w:jc w:val="center"/>
        <w:outlineLvl w:val="0"/>
        <w:rPr>
          <w:rFonts w:ascii="Times New Roman" w:eastAsia="Times New Roman" w:hAnsi="Times New Roman" w:cs="Times New Roman"/>
          <w:b/>
          <w:bCs/>
          <w:kern w:val="36"/>
          <w:sz w:val="28"/>
          <w:szCs w:val="48"/>
          <w:lang w:eastAsia="es-AR"/>
        </w:rPr>
      </w:pPr>
    </w:p>
    <w:p w:rsidR="009D562E" w:rsidRPr="009D562E" w:rsidRDefault="009D562E" w:rsidP="009D562E">
      <w:pPr>
        <w:spacing w:before="100" w:beforeAutospacing="1" w:after="100" w:afterAutospacing="1" w:line="240" w:lineRule="auto"/>
        <w:jc w:val="center"/>
        <w:outlineLvl w:val="0"/>
        <w:rPr>
          <w:rFonts w:ascii="Times New Roman" w:eastAsia="Times New Roman" w:hAnsi="Times New Roman" w:cs="Times New Roman"/>
          <w:b/>
          <w:bCs/>
          <w:kern w:val="36"/>
          <w:sz w:val="28"/>
          <w:szCs w:val="48"/>
          <w:lang w:eastAsia="es-AR"/>
        </w:rPr>
      </w:pPr>
      <w:r w:rsidRPr="009D562E">
        <w:rPr>
          <w:rFonts w:ascii="Times New Roman" w:eastAsia="Times New Roman" w:hAnsi="Times New Roman" w:cs="Times New Roman"/>
          <w:b/>
          <w:bCs/>
          <w:kern w:val="36"/>
          <w:sz w:val="28"/>
          <w:szCs w:val="48"/>
          <w:lang w:eastAsia="es-AR"/>
        </w:rPr>
        <w:t>FUNDAMENT</w:t>
      </w:r>
      <w:r>
        <w:rPr>
          <w:rFonts w:ascii="Times New Roman" w:eastAsia="Times New Roman" w:hAnsi="Times New Roman" w:cs="Times New Roman"/>
          <w:b/>
          <w:bCs/>
          <w:kern w:val="36"/>
          <w:sz w:val="28"/>
          <w:szCs w:val="48"/>
          <w:lang w:eastAsia="es-AR"/>
        </w:rPr>
        <w:t>OS</w:t>
      </w:r>
    </w:p>
    <w:p w:rsidR="009D562E" w:rsidRPr="009D562E" w:rsidRDefault="009D562E" w:rsidP="009D562E">
      <w:pPr>
        <w:spacing w:before="100" w:beforeAutospacing="1" w:after="100" w:afterAutospacing="1" w:line="240" w:lineRule="auto"/>
        <w:ind w:firstLine="708"/>
        <w:jc w:val="both"/>
        <w:rPr>
          <w:rFonts w:ascii="Times New Roman" w:eastAsia="Times New Roman" w:hAnsi="Times New Roman" w:cs="Times New Roman"/>
          <w:sz w:val="28"/>
          <w:szCs w:val="24"/>
          <w:lang w:eastAsia="es-AR"/>
        </w:rPr>
      </w:pPr>
      <w:r w:rsidRPr="009D562E">
        <w:rPr>
          <w:rFonts w:ascii="Times New Roman" w:eastAsia="Times New Roman" w:hAnsi="Times New Roman" w:cs="Times New Roman"/>
          <w:sz w:val="28"/>
          <w:szCs w:val="24"/>
          <w:lang w:eastAsia="es-AR"/>
        </w:rPr>
        <w:t xml:space="preserve">El proyecto </w:t>
      </w:r>
      <w:r w:rsidRPr="009D562E">
        <w:rPr>
          <w:rFonts w:ascii="Times New Roman" w:eastAsia="Times New Roman" w:hAnsi="Times New Roman" w:cs="Times New Roman"/>
          <w:i/>
          <w:iCs/>
          <w:sz w:val="28"/>
          <w:szCs w:val="24"/>
          <w:lang w:eastAsia="es-AR"/>
        </w:rPr>
        <w:t>“Teatro para Sanar: Hagamos la diferencia”</w:t>
      </w:r>
      <w:r w:rsidRPr="009D562E">
        <w:rPr>
          <w:rFonts w:ascii="Times New Roman" w:eastAsia="Times New Roman" w:hAnsi="Times New Roman" w:cs="Times New Roman"/>
          <w:sz w:val="28"/>
          <w:szCs w:val="24"/>
          <w:lang w:eastAsia="es-AR"/>
        </w:rPr>
        <w:t xml:space="preserve"> constituye una propuesta innovadora que articula el arte escénico con la promoción de la salud mental y el fortalecimiento del tejido social.</w:t>
      </w:r>
    </w:p>
    <w:p w:rsidR="009D562E" w:rsidRPr="009D562E" w:rsidRDefault="009D562E" w:rsidP="009D562E">
      <w:pPr>
        <w:spacing w:before="100" w:beforeAutospacing="1" w:after="100" w:afterAutospacing="1" w:line="240" w:lineRule="auto"/>
        <w:ind w:firstLine="708"/>
        <w:jc w:val="both"/>
        <w:rPr>
          <w:rFonts w:ascii="Times New Roman" w:eastAsia="Times New Roman" w:hAnsi="Times New Roman" w:cs="Times New Roman"/>
          <w:sz w:val="28"/>
          <w:szCs w:val="24"/>
          <w:lang w:eastAsia="es-AR"/>
        </w:rPr>
      </w:pPr>
      <w:r w:rsidRPr="009D562E">
        <w:rPr>
          <w:rFonts w:ascii="Times New Roman" w:eastAsia="Times New Roman" w:hAnsi="Times New Roman" w:cs="Times New Roman"/>
          <w:sz w:val="28"/>
          <w:szCs w:val="24"/>
          <w:lang w:eastAsia="es-AR"/>
        </w:rPr>
        <w:t xml:space="preserve">El teatro, en tanto disciplina artística, ha demostrado ser un </w:t>
      </w:r>
      <w:r w:rsidRPr="009D562E">
        <w:rPr>
          <w:rFonts w:ascii="Times New Roman" w:eastAsia="Times New Roman" w:hAnsi="Times New Roman" w:cs="Times New Roman"/>
          <w:b/>
          <w:bCs/>
          <w:sz w:val="28"/>
          <w:szCs w:val="24"/>
          <w:lang w:eastAsia="es-AR"/>
        </w:rPr>
        <w:t>instrumento pedagógico y terapéutico</w:t>
      </w:r>
      <w:r w:rsidRPr="009D562E">
        <w:rPr>
          <w:rFonts w:ascii="Times New Roman" w:eastAsia="Times New Roman" w:hAnsi="Times New Roman" w:cs="Times New Roman"/>
          <w:sz w:val="28"/>
          <w:szCs w:val="24"/>
          <w:lang w:eastAsia="es-AR"/>
        </w:rPr>
        <w:t xml:space="preserve"> capaz de favorecer la expresión de emociones, la comunicación interpersonal y la resolución de conflictos internos. En este sentido, la iniciativa se inscribe en una perspectiva integral de la salud, entendida no solo como ausencia de enfermedad, sino como un estado de bienestar físico, psíquico y social.</w:t>
      </w:r>
    </w:p>
    <w:p w:rsidR="009D562E" w:rsidRPr="009D562E" w:rsidRDefault="009D562E" w:rsidP="009D562E">
      <w:pPr>
        <w:spacing w:before="100" w:beforeAutospacing="1" w:after="100" w:afterAutospacing="1" w:line="240" w:lineRule="auto"/>
        <w:ind w:firstLine="708"/>
        <w:jc w:val="both"/>
        <w:rPr>
          <w:rFonts w:ascii="Times New Roman" w:eastAsia="Times New Roman" w:hAnsi="Times New Roman" w:cs="Times New Roman"/>
          <w:sz w:val="28"/>
          <w:szCs w:val="24"/>
          <w:lang w:eastAsia="es-AR"/>
        </w:rPr>
      </w:pPr>
      <w:r w:rsidRPr="009D562E">
        <w:rPr>
          <w:rFonts w:ascii="Times New Roman" w:eastAsia="Times New Roman" w:hAnsi="Times New Roman" w:cs="Times New Roman"/>
          <w:sz w:val="28"/>
          <w:szCs w:val="24"/>
          <w:lang w:eastAsia="es-AR"/>
        </w:rPr>
        <w:t xml:space="preserve">La propuesta contempla la realización de </w:t>
      </w:r>
      <w:r w:rsidRPr="009D562E">
        <w:rPr>
          <w:rFonts w:ascii="Times New Roman" w:eastAsia="Times New Roman" w:hAnsi="Times New Roman" w:cs="Times New Roman"/>
          <w:b/>
          <w:bCs/>
          <w:sz w:val="28"/>
          <w:szCs w:val="24"/>
          <w:lang w:eastAsia="es-AR"/>
        </w:rPr>
        <w:t>clases semanales de teatro</w:t>
      </w:r>
      <w:r w:rsidRPr="009D562E">
        <w:rPr>
          <w:rFonts w:ascii="Times New Roman" w:eastAsia="Times New Roman" w:hAnsi="Times New Roman" w:cs="Times New Roman"/>
          <w:sz w:val="28"/>
          <w:szCs w:val="24"/>
          <w:lang w:eastAsia="es-AR"/>
        </w:rPr>
        <w:t>, con grupos reducidos de entre 10 y 12 participantes, lo que garantiza un acompañamiento personalizado y un espacio seguro de contención. La dinámica de los encuentros permite trabajar la autoestima, la aceptación personal y la reconstrucción de la identidad, aspectos fundamentales para el desarrollo de adolescentes y jóvenes en contextos de creciente complejidad social.</w:t>
      </w:r>
    </w:p>
    <w:p w:rsidR="009D562E" w:rsidRPr="009D562E" w:rsidRDefault="009D562E" w:rsidP="009D562E">
      <w:pPr>
        <w:spacing w:before="100" w:beforeAutospacing="1" w:after="100" w:afterAutospacing="1" w:line="240" w:lineRule="auto"/>
        <w:ind w:firstLine="708"/>
        <w:jc w:val="both"/>
        <w:rPr>
          <w:rFonts w:ascii="Times New Roman" w:eastAsia="Times New Roman" w:hAnsi="Times New Roman" w:cs="Times New Roman"/>
          <w:sz w:val="28"/>
          <w:szCs w:val="24"/>
          <w:lang w:eastAsia="es-AR"/>
        </w:rPr>
      </w:pPr>
      <w:r w:rsidRPr="009D562E">
        <w:rPr>
          <w:rFonts w:ascii="Times New Roman" w:eastAsia="Times New Roman" w:hAnsi="Times New Roman" w:cs="Times New Roman"/>
          <w:sz w:val="28"/>
          <w:szCs w:val="24"/>
          <w:lang w:eastAsia="es-AR"/>
        </w:rPr>
        <w:t xml:space="preserve">Asimismo, el proyecto reconoce la importancia de la </w:t>
      </w:r>
      <w:r w:rsidRPr="009D562E">
        <w:rPr>
          <w:rFonts w:ascii="Times New Roman" w:eastAsia="Times New Roman" w:hAnsi="Times New Roman" w:cs="Times New Roman"/>
          <w:b/>
          <w:bCs/>
          <w:sz w:val="28"/>
          <w:szCs w:val="24"/>
          <w:lang w:eastAsia="es-AR"/>
        </w:rPr>
        <w:t>primera clase gratuita de nivelación</w:t>
      </w:r>
      <w:r w:rsidRPr="009D562E">
        <w:rPr>
          <w:rFonts w:ascii="Times New Roman" w:eastAsia="Times New Roman" w:hAnsi="Times New Roman" w:cs="Times New Roman"/>
          <w:sz w:val="28"/>
          <w:szCs w:val="24"/>
          <w:lang w:eastAsia="es-AR"/>
        </w:rPr>
        <w:t>, lo que asegura la inclusión y la accesibilidad, favoreciendo la participación de sectores que muchas veces encuentran barreras económicas o culturales para acceder a actividades artísticas.</w:t>
      </w:r>
    </w:p>
    <w:p w:rsidR="009D562E" w:rsidRPr="009D562E" w:rsidRDefault="009D562E" w:rsidP="009D562E">
      <w:pPr>
        <w:spacing w:before="100" w:beforeAutospacing="1" w:after="100" w:afterAutospacing="1" w:line="240" w:lineRule="auto"/>
        <w:ind w:firstLine="708"/>
        <w:jc w:val="both"/>
        <w:rPr>
          <w:rFonts w:ascii="Times New Roman" w:eastAsia="Times New Roman" w:hAnsi="Times New Roman" w:cs="Times New Roman"/>
          <w:sz w:val="28"/>
          <w:szCs w:val="24"/>
          <w:lang w:eastAsia="es-AR"/>
        </w:rPr>
      </w:pPr>
      <w:r w:rsidRPr="009D562E">
        <w:rPr>
          <w:rFonts w:ascii="Times New Roman" w:eastAsia="Times New Roman" w:hAnsi="Times New Roman" w:cs="Times New Roman"/>
          <w:sz w:val="28"/>
          <w:szCs w:val="24"/>
          <w:lang w:eastAsia="es-AR"/>
        </w:rPr>
        <w:t xml:space="preserve">La relevancia de esta iniciativa se vincula directamente con los desafíos actuales en materia de salud mental. Diversos estudios y organismos internacionales han advertido sobre el aumento de problemáticas emocionales en la población joven, tales como ansiedad, depresión y dificultades en la construcción de vínculos. Frente a ello, el teatro se presenta como una </w:t>
      </w:r>
      <w:r w:rsidRPr="009D562E">
        <w:rPr>
          <w:rFonts w:ascii="Times New Roman" w:eastAsia="Times New Roman" w:hAnsi="Times New Roman" w:cs="Times New Roman"/>
          <w:b/>
          <w:bCs/>
          <w:sz w:val="28"/>
          <w:szCs w:val="24"/>
          <w:lang w:eastAsia="es-AR"/>
        </w:rPr>
        <w:t>estrategia preventiva y de acompañamiento</w:t>
      </w:r>
      <w:r w:rsidRPr="009D562E">
        <w:rPr>
          <w:rFonts w:ascii="Times New Roman" w:eastAsia="Times New Roman" w:hAnsi="Times New Roman" w:cs="Times New Roman"/>
          <w:sz w:val="28"/>
          <w:szCs w:val="24"/>
          <w:lang w:eastAsia="es-AR"/>
        </w:rPr>
        <w:t xml:space="preserve">, capaz de brindar </w:t>
      </w:r>
      <w:r w:rsidRPr="009D562E">
        <w:rPr>
          <w:rFonts w:ascii="Times New Roman" w:eastAsia="Times New Roman" w:hAnsi="Times New Roman" w:cs="Times New Roman"/>
          <w:sz w:val="28"/>
          <w:szCs w:val="24"/>
          <w:lang w:eastAsia="es-AR"/>
        </w:rPr>
        <w:lastRenderedPageBreak/>
        <w:t>herramientas para la gestión de emociones y la construcción de confianza personal.</w:t>
      </w:r>
    </w:p>
    <w:p w:rsidR="009D562E" w:rsidRPr="009D562E" w:rsidRDefault="009D562E" w:rsidP="009D562E">
      <w:pPr>
        <w:spacing w:before="100" w:beforeAutospacing="1" w:after="100" w:afterAutospacing="1" w:line="240" w:lineRule="auto"/>
        <w:ind w:firstLine="708"/>
        <w:jc w:val="both"/>
        <w:rPr>
          <w:rFonts w:ascii="Times New Roman" w:eastAsia="Times New Roman" w:hAnsi="Times New Roman" w:cs="Times New Roman"/>
          <w:sz w:val="28"/>
          <w:szCs w:val="24"/>
          <w:lang w:eastAsia="es-AR"/>
        </w:rPr>
      </w:pPr>
      <w:r w:rsidRPr="009D562E">
        <w:rPr>
          <w:rFonts w:ascii="Times New Roman" w:eastAsia="Times New Roman" w:hAnsi="Times New Roman" w:cs="Times New Roman"/>
          <w:sz w:val="28"/>
          <w:szCs w:val="24"/>
          <w:lang w:eastAsia="es-AR"/>
        </w:rPr>
        <w:t xml:space="preserve">Por otra parte, el proyecto aporta a la </w:t>
      </w:r>
      <w:r w:rsidRPr="009D562E">
        <w:rPr>
          <w:rFonts w:ascii="Times New Roman" w:eastAsia="Times New Roman" w:hAnsi="Times New Roman" w:cs="Times New Roman"/>
          <w:b/>
          <w:bCs/>
          <w:sz w:val="28"/>
          <w:szCs w:val="24"/>
          <w:lang w:eastAsia="es-AR"/>
        </w:rPr>
        <w:t>dimensión comunitaria</w:t>
      </w:r>
      <w:r w:rsidRPr="009D562E">
        <w:rPr>
          <w:rFonts w:ascii="Times New Roman" w:eastAsia="Times New Roman" w:hAnsi="Times New Roman" w:cs="Times New Roman"/>
          <w:sz w:val="28"/>
          <w:szCs w:val="24"/>
          <w:lang w:eastAsia="es-AR"/>
        </w:rPr>
        <w:t>, ya que el teatro fomenta la cooperación, la empatía y la integración social. Al promover la creatividad y la expresión colectiva, se fortalece el sentido de pertenencia y se generan espacios de encuentro que contribuyen a la cohesión social y a la construcción de ciudadanía.</w:t>
      </w:r>
    </w:p>
    <w:p w:rsidR="009D562E" w:rsidRDefault="009D562E" w:rsidP="009D562E">
      <w:pPr>
        <w:spacing w:before="100" w:beforeAutospacing="1" w:after="100" w:afterAutospacing="1" w:line="240" w:lineRule="auto"/>
        <w:ind w:firstLine="708"/>
        <w:jc w:val="both"/>
        <w:rPr>
          <w:rFonts w:ascii="Times New Roman" w:eastAsia="Times New Roman" w:hAnsi="Times New Roman" w:cs="Times New Roman"/>
          <w:sz w:val="28"/>
          <w:szCs w:val="24"/>
          <w:lang w:eastAsia="es-AR"/>
        </w:rPr>
      </w:pPr>
      <w:r w:rsidRPr="009D562E">
        <w:rPr>
          <w:rFonts w:ascii="Times New Roman" w:eastAsia="Times New Roman" w:hAnsi="Times New Roman" w:cs="Times New Roman"/>
          <w:sz w:val="28"/>
          <w:szCs w:val="24"/>
          <w:lang w:eastAsia="es-AR"/>
        </w:rPr>
        <w:t xml:space="preserve">En este marco, resulta pertinente que el Honorable Senado de Entre Ríos declare de interés legislativo el proyecto </w:t>
      </w:r>
      <w:r w:rsidRPr="009D562E">
        <w:rPr>
          <w:rFonts w:ascii="Times New Roman" w:eastAsia="Times New Roman" w:hAnsi="Times New Roman" w:cs="Times New Roman"/>
          <w:i/>
          <w:iCs/>
          <w:sz w:val="28"/>
          <w:szCs w:val="24"/>
          <w:lang w:eastAsia="es-AR"/>
        </w:rPr>
        <w:t>“Teatro para Sanar: Hagamos la diferencia”</w:t>
      </w:r>
      <w:r w:rsidRPr="009D562E">
        <w:rPr>
          <w:rFonts w:ascii="Times New Roman" w:eastAsia="Times New Roman" w:hAnsi="Times New Roman" w:cs="Times New Roman"/>
          <w:sz w:val="28"/>
          <w:szCs w:val="24"/>
          <w:lang w:eastAsia="es-AR"/>
        </w:rPr>
        <w:t>, reconociendo su aporte a la salud mental, a la inclusión social y al desarrollo cultural de la provincia. La declaración constituye un respaldo institucional que otorga legitimidad y visibilidad a una propuesta que, desde el arte, busca transformar vidas y comunidades.</w:t>
      </w:r>
    </w:p>
    <w:p w:rsidR="009D562E" w:rsidRDefault="009D562E" w:rsidP="009D562E">
      <w:pPr>
        <w:spacing w:before="100" w:beforeAutospacing="1" w:after="100" w:afterAutospacing="1" w:line="240" w:lineRule="auto"/>
        <w:ind w:firstLine="708"/>
        <w:jc w:val="both"/>
        <w:rPr>
          <w:rFonts w:ascii="Times New Roman" w:eastAsia="Times New Roman" w:hAnsi="Times New Roman" w:cs="Times New Roman"/>
          <w:sz w:val="28"/>
          <w:szCs w:val="24"/>
          <w:lang w:eastAsia="es-AR"/>
        </w:rPr>
      </w:pPr>
    </w:p>
    <w:p w:rsidR="009D562E" w:rsidRDefault="009D562E" w:rsidP="009D562E">
      <w:pPr>
        <w:spacing w:before="100" w:beforeAutospacing="1" w:after="100" w:afterAutospacing="1" w:line="240" w:lineRule="auto"/>
        <w:ind w:firstLine="708"/>
        <w:jc w:val="both"/>
        <w:rPr>
          <w:rFonts w:ascii="Times New Roman" w:eastAsia="Times New Roman" w:hAnsi="Times New Roman" w:cs="Times New Roman"/>
          <w:sz w:val="28"/>
          <w:szCs w:val="24"/>
          <w:lang w:eastAsia="es-AR"/>
        </w:rPr>
      </w:pPr>
    </w:p>
    <w:p w:rsidR="009D562E" w:rsidRDefault="009D562E" w:rsidP="009D562E">
      <w:pPr>
        <w:spacing w:before="100" w:beforeAutospacing="1" w:after="100" w:afterAutospacing="1" w:line="240" w:lineRule="auto"/>
        <w:ind w:firstLine="708"/>
        <w:jc w:val="both"/>
        <w:rPr>
          <w:rFonts w:ascii="Times New Roman" w:eastAsia="Times New Roman" w:hAnsi="Times New Roman" w:cs="Times New Roman"/>
          <w:sz w:val="28"/>
          <w:szCs w:val="24"/>
          <w:lang w:eastAsia="es-AR"/>
        </w:rPr>
      </w:pPr>
    </w:p>
    <w:p w:rsidR="009D562E" w:rsidRDefault="009D562E" w:rsidP="009D562E">
      <w:pPr>
        <w:spacing w:before="100" w:beforeAutospacing="1" w:after="100" w:afterAutospacing="1" w:line="240" w:lineRule="auto"/>
        <w:ind w:firstLine="708"/>
        <w:jc w:val="both"/>
        <w:rPr>
          <w:rFonts w:ascii="Times New Roman" w:eastAsia="Times New Roman" w:hAnsi="Times New Roman" w:cs="Times New Roman"/>
          <w:sz w:val="28"/>
          <w:szCs w:val="24"/>
          <w:lang w:eastAsia="es-AR"/>
        </w:rPr>
      </w:pPr>
    </w:p>
    <w:p w:rsidR="009D562E" w:rsidRDefault="009D562E" w:rsidP="009D562E">
      <w:pPr>
        <w:spacing w:before="100" w:beforeAutospacing="1" w:after="100" w:afterAutospacing="1" w:line="240" w:lineRule="auto"/>
        <w:ind w:firstLine="708"/>
        <w:jc w:val="both"/>
        <w:rPr>
          <w:rFonts w:ascii="Times New Roman" w:eastAsia="Times New Roman" w:hAnsi="Times New Roman" w:cs="Times New Roman"/>
          <w:sz w:val="28"/>
          <w:szCs w:val="24"/>
          <w:lang w:eastAsia="es-AR"/>
        </w:rPr>
      </w:pPr>
    </w:p>
    <w:p w:rsidR="009D562E" w:rsidRDefault="009D562E" w:rsidP="009D562E">
      <w:pPr>
        <w:spacing w:before="100" w:beforeAutospacing="1" w:after="100" w:afterAutospacing="1" w:line="240" w:lineRule="auto"/>
        <w:ind w:firstLine="708"/>
        <w:jc w:val="both"/>
        <w:rPr>
          <w:rFonts w:ascii="Times New Roman" w:eastAsia="Times New Roman" w:hAnsi="Times New Roman" w:cs="Times New Roman"/>
          <w:sz w:val="28"/>
          <w:szCs w:val="24"/>
          <w:lang w:eastAsia="es-AR"/>
        </w:rPr>
      </w:pPr>
    </w:p>
    <w:p w:rsidR="009D562E" w:rsidRDefault="009D562E" w:rsidP="009D562E">
      <w:pPr>
        <w:spacing w:before="100" w:beforeAutospacing="1" w:after="100" w:afterAutospacing="1" w:line="240" w:lineRule="auto"/>
        <w:ind w:firstLine="708"/>
        <w:jc w:val="both"/>
        <w:rPr>
          <w:rFonts w:ascii="Times New Roman" w:eastAsia="Times New Roman" w:hAnsi="Times New Roman" w:cs="Times New Roman"/>
          <w:sz w:val="28"/>
          <w:szCs w:val="24"/>
          <w:lang w:eastAsia="es-AR"/>
        </w:rPr>
      </w:pPr>
    </w:p>
    <w:p w:rsidR="009D562E" w:rsidRDefault="009D562E" w:rsidP="009D562E">
      <w:pPr>
        <w:spacing w:before="100" w:beforeAutospacing="1" w:after="100" w:afterAutospacing="1" w:line="240" w:lineRule="auto"/>
        <w:ind w:firstLine="708"/>
        <w:jc w:val="both"/>
        <w:rPr>
          <w:rFonts w:ascii="Times New Roman" w:eastAsia="Times New Roman" w:hAnsi="Times New Roman" w:cs="Times New Roman"/>
          <w:sz w:val="28"/>
          <w:szCs w:val="24"/>
          <w:lang w:eastAsia="es-AR"/>
        </w:rPr>
      </w:pPr>
    </w:p>
    <w:p w:rsidR="009D562E" w:rsidRDefault="009D562E" w:rsidP="009D562E">
      <w:pPr>
        <w:spacing w:before="100" w:beforeAutospacing="1" w:after="100" w:afterAutospacing="1" w:line="240" w:lineRule="auto"/>
        <w:ind w:firstLine="708"/>
        <w:jc w:val="both"/>
        <w:rPr>
          <w:rFonts w:ascii="Times New Roman" w:eastAsia="Times New Roman" w:hAnsi="Times New Roman" w:cs="Times New Roman"/>
          <w:sz w:val="28"/>
          <w:szCs w:val="24"/>
          <w:lang w:eastAsia="es-AR"/>
        </w:rPr>
      </w:pPr>
    </w:p>
    <w:p w:rsidR="009D562E" w:rsidRDefault="009D562E" w:rsidP="009D562E">
      <w:pPr>
        <w:spacing w:before="100" w:beforeAutospacing="1" w:after="100" w:afterAutospacing="1" w:line="240" w:lineRule="auto"/>
        <w:ind w:firstLine="708"/>
        <w:jc w:val="both"/>
        <w:rPr>
          <w:rFonts w:ascii="Times New Roman" w:eastAsia="Times New Roman" w:hAnsi="Times New Roman" w:cs="Times New Roman"/>
          <w:sz w:val="28"/>
          <w:szCs w:val="24"/>
          <w:lang w:eastAsia="es-AR"/>
        </w:rPr>
      </w:pPr>
    </w:p>
    <w:p w:rsidR="009D562E" w:rsidRDefault="009D562E" w:rsidP="009D562E">
      <w:pPr>
        <w:spacing w:before="100" w:beforeAutospacing="1" w:after="100" w:afterAutospacing="1" w:line="240" w:lineRule="auto"/>
        <w:ind w:firstLine="708"/>
        <w:jc w:val="both"/>
        <w:rPr>
          <w:rFonts w:ascii="Times New Roman" w:eastAsia="Times New Roman" w:hAnsi="Times New Roman" w:cs="Times New Roman"/>
          <w:sz w:val="28"/>
          <w:szCs w:val="24"/>
          <w:lang w:eastAsia="es-AR"/>
        </w:rPr>
      </w:pPr>
    </w:p>
    <w:p w:rsidR="009D562E" w:rsidRDefault="009D562E" w:rsidP="009D562E">
      <w:pPr>
        <w:spacing w:before="100" w:beforeAutospacing="1" w:after="100" w:afterAutospacing="1" w:line="240" w:lineRule="auto"/>
        <w:ind w:firstLine="708"/>
        <w:jc w:val="both"/>
        <w:rPr>
          <w:rFonts w:ascii="Times New Roman" w:eastAsia="Times New Roman" w:hAnsi="Times New Roman" w:cs="Times New Roman"/>
          <w:sz w:val="28"/>
          <w:szCs w:val="24"/>
          <w:lang w:eastAsia="es-AR"/>
        </w:rPr>
      </w:pPr>
    </w:p>
    <w:p w:rsidR="009D562E" w:rsidRDefault="009D562E" w:rsidP="009D562E">
      <w:pPr>
        <w:spacing w:before="100" w:beforeAutospacing="1" w:after="100" w:afterAutospacing="1" w:line="240" w:lineRule="auto"/>
        <w:ind w:firstLine="708"/>
        <w:jc w:val="both"/>
        <w:rPr>
          <w:rFonts w:ascii="Times New Roman" w:eastAsia="Times New Roman" w:hAnsi="Times New Roman" w:cs="Times New Roman"/>
          <w:sz w:val="28"/>
          <w:szCs w:val="24"/>
          <w:lang w:eastAsia="es-AR"/>
        </w:rPr>
      </w:pPr>
    </w:p>
    <w:p w:rsidR="009D562E" w:rsidRDefault="009D562E" w:rsidP="009D562E">
      <w:pPr>
        <w:spacing w:before="100" w:beforeAutospacing="1" w:after="100" w:afterAutospacing="1" w:line="240" w:lineRule="auto"/>
        <w:ind w:firstLine="708"/>
        <w:jc w:val="both"/>
        <w:rPr>
          <w:rFonts w:ascii="Times New Roman" w:eastAsia="Times New Roman" w:hAnsi="Times New Roman" w:cs="Times New Roman"/>
          <w:sz w:val="28"/>
          <w:szCs w:val="24"/>
          <w:lang w:eastAsia="es-AR"/>
        </w:rPr>
      </w:pPr>
    </w:p>
    <w:p w:rsidR="009D562E" w:rsidRDefault="005F774E" w:rsidP="009D562E">
      <w:pPr>
        <w:spacing w:before="100" w:beforeAutospacing="1" w:after="100" w:afterAutospacing="1" w:line="240" w:lineRule="auto"/>
        <w:ind w:firstLine="708"/>
        <w:jc w:val="both"/>
        <w:rPr>
          <w:rFonts w:ascii="Times New Roman" w:eastAsia="Times New Roman" w:hAnsi="Times New Roman" w:cs="Times New Roman"/>
          <w:sz w:val="28"/>
          <w:szCs w:val="24"/>
          <w:lang w:eastAsia="es-AR"/>
        </w:rPr>
      </w:pPr>
      <w:r>
        <w:rPr>
          <w:rFonts w:ascii="Times New Roman" w:eastAsia="Times New Roman" w:hAnsi="Times New Roman" w:cs="Times New Roman"/>
          <w:noProof/>
          <w:sz w:val="28"/>
          <w:szCs w:val="24"/>
          <w:lang w:eastAsia="es-AR"/>
        </w:rPr>
        <w:lastRenderedPageBreak/>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5400040" cy="1080135"/>
            <wp:effectExtent l="0" t="0" r="0" b="571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logos.jpg"/>
                    <pic:cNvPicPr/>
                  </pic:nvPicPr>
                  <pic:blipFill>
                    <a:blip r:embed="rId4">
                      <a:extLst>
                        <a:ext uri="{28A0092B-C50C-407E-A947-70E740481C1C}">
                          <a14:useLocalDpi xmlns:a14="http://schemas.microsoft.com/office/drawing/2010/main" val="0"/>
                        </a:ext>
                      </a:extLst>
                    </a:blip>
                    <a:stretch>
                      <a:fillRect/>
                    </a:stretch>
                  </pic:blipFill>
                  <pic:spPr>
                    <a:xfrm>
                      <a:off x="0" y="0"/>
                      <a:ext cx="5400040" cy="1080135"/>
                    </a:xfrm>
                    <a:prstGeom prst="rect">
                      <a:avLst/>
                    </a:prstGeom>
                  </pic:spPr>
                </pic:pic>
              </a:graphicData>
            </a:graphic>
          </wp:anchor>
        </w:drawing>
      </w:r>
    </w:p>
    <w:p w:rsidR="009D562E" w:rsidRDefault="009D562E" w:rsidP="009D562E">
      <w:pPr>
        <w:spacing w:before="100" w:beforeAutospacing="1" w:after="100" w:afterAutospacing="1" w:line="240" w:lineRule="auto"/>
        <w:ind w:firstLine="708"/>
        <w:jc w:val="both"/>
        <w:rPr>
          <w:rFonts w:ascii="Times New Roman" w:eastAsia="Times New Roman" w:hAnsi="Times New Roman" w:cs="Times New Roman"/>
          <w:sz w:val="28"/>
          <w:szCs w:val="24"/>
          <w:lang w:eastAsia="es-AR"/>
        </w:rPr>
      </w:pPr>
    </w:p>
    <w:p w:rsidR="00755535" w:rsidRPr="00755535" w:rsidRDefault="00755535" w:rsidP="00755535">
      <w:pPr>
        <w:spacing w:before="100" w:beforeAutospacing="1" w:after="100" w:afterAutospacing="1" w:line="276" w:lineRule="auto"/>
        <w:jc w:val="center"/>
        <w:outlineLvl w:val="2"/>
        <w:rPr>
          <w:rFonts w:ascii="Times New Roman" w:eastAsia="Times New Roman" w:hAnsi="Times New Roman" w:cs="Times New Roman"/>
          <w:b/>
          <w:bCs/>
          <w:sz w:val="28"/>
          <w:szCs w:val="28"/>
          <w:lang w:eastAsia="es-ES"/>
        </w:rPr>
      </w:pPr>
      <w:r w:rsidRPr="00755535">
        <w:rPr>
          <w:rFonts w:ascii="Times New Roman" w:eastAsia="Times New Roman" w:hAnsi="Times New Roman" w:cs="Times New Roman"/>
          <w:b/>
          <w:bCs/>
          <w:sz w:val="28"/>
          <w:szCs w:val="28"/>
          <w:lang w:eastAsia="es-ES"/>
        </w:rPr>
        <w:t>LA HONORABLE CÁMARA DE SENADORES</w:t>
      </w:r>
    </w:p>
    <w:p w:rsidR="00755535" w:rsidRDefault="00755535" w:rsidP="00755535">
      <w:pPr>
        <w:spacing w:before="100" w:beforeAutospacing="1" w:after="100" w:afterAutospacing="1" w:line="276" w:lineRule="auto"/>
        <w:jc w:val="center"/>
        <w:rPr>
          <w:rFonts w:ascii="Times New Roman" w:eastAsia="Times New Roman" w:hAnsi="Times New Roman" w:cs="Times New Roman"/>
          <w:b/>
          <w:bCs/>
          <w:sz w:val="28"/>
          <w:szCs w:val="28"/>
          <w:lang w:eastAsia="es-ES"/>
        </w:rPr>
      </w:pPr>
      <w:r w:rsidRPr="00755535">
        <w:rPr>
          <w:rFonts w:ascii="Times New Roman" w:eastAsia="Times New Roman" w:hAnsi="Times New Roman" w:cs="Times New Roman"/>
          <w:b/>
          <w:bCs/>
          <w:sz w:val="28"/>
          <w:szCs w:val="28"/>
          <w:lang w:eastAsia="es-ES"/>
        </w:rPr>
        <w:t>DE LA PROVINCIA DE ENTRE RÍOS</w:t>
      </w:r>
    </w:p>
    <w:p w:rsidR="00755535" w:rsidRPr="00755535" w:rsidRDefault="00755535" w:rsidP="00755535">
      <w:pPr>
        <w:spacing w:before="100" w:beforeAutospacing="1" w:after="100" w:afterAutospacing="1" w:line="276" w:lineRule="auto"/>
        <w:jc w:val="center"/>
        <w:rPr>
          <w:rFonts w:ascii="Times New Roman" w:eastAsia="Times New Roman" w:hAnsi="Times New Roman" w:cs="Times New Roman"/>
          <w:b/>
          <w:bCs/>
          <w:sz w:val="28"/>
          <w:szCs w:val="28"/>
          <w:lang w:eastAsia="es-ES"/>
        </w:rPr>
      </w:pPr>
      <w:r w:rsidRPr="00755535">
        <w:rPr>
          <w:rFonts w:ascii="Times New Roman" w:eastAsia="Times New Roman" w:hAnsi="Times New Roman" w:cs="Times New Roman"/>
          <w:sz w:val="28"/>
          <w:szCs w:val="28"/>
          <w:lang w:eastAsia="es-ES"/>
        </w:rPr>
        <w:br/>
      </w:r>
      <w:r w:rsidRPr="00755535">
        <w:rPr>
          <w:rFonts w:ascii="Times New Roman" w:eastAsia="Times New Roman" w:hAnsi="Times New Roman" w:cs="Times New Roman"/>
          <w:b/>
          <w:bCs/>
          <w:sz w:val="28"/>
          <w:szCs w:val="28"/>
          <w:lang w:eastAsia="es-ES"/>
        </w:rPr>
        <w:t>D E C L A R A:</w:t>
      </w:r>
    </w:p>
    <w:p w:rsidR="009D562E" w:rsidRPr="009D562E" w:rsidRDefault="009D562E" w:rsidP="009D562E">
      <w:pPr>
        <w:spacing w:before="100" w:beforeAutospacing="1" w:after="100" w:afterAutospacing="1" w:line="240" w:lineRule="auto"/>
        <w:ind w:firstLine="708"/>
        <w:jc w:val="both"/>
        <w:rPr>
          <w:rFonts w:ascii="Times New Roman" w:eastAsia="Times New Roman" w:hAnsi="Times New Roman" w:cs="Times New Roman"/>
          <w:sz w:val="28"/>
          <w:szCs w:val="24"/>
          <w:lang w:eastAsia="es-AR"/>
        </w:rPr>
      </w:pPr>
    </w:p>
    <w:p w:rsidR="009D562E" w:rsidRPr="009D562E" w:rsidRDefault="009D562E" w:rsidP="009D562E">
      <w:pPr>
        <w:spacing w:before="100" w:beforeAutospacing="1" w:after="100" w:afterAutospacing="1" w:line="240" w:lineRule="auto"/>
        <w:jc w:val="both"/>
        <w:rPr>
          <w:rFonts w:ascii="Times New Roman" w:eastAsia="Times New Roman" w:hAnsi="Times New Roman" w:cs="Times New Roman"/>
          <w:sz w:val="28"/>
          <w:szCs w:val="24"/>
          <w:lang w:eastAsia="es-AR"/>
        </w:rPr>
      </w:pPr>
      <w:r>
        <w:rPr>
          <w:rFonts w:ascii="Times New Roman" w:eastAsia="Times New Roman" w:hAnsi="Times New Roman" w:cs="Times New Roman"/>
          <w:b/>
          <w:bCs/>
          <w:sz w:val="28"/>
          <w:szCs w:val="24"/>
          <w:lang w:eastAsia="es-AR"/>
        </w:rPr>
        <w:t>PRIMERO</w:t>
      </w:r>
      <w:r w:rsidRPr="009D562E">
        <w:rPr>
          <w:rFonts w:ascii="Times New Roman" w:eastAsia="Times New Roman" w:hAnsi="Times New Roman" w:cs="Times New Roman"/>
          <w:b/>
          <w:bCs/>
          <w:sz w:val="28"/>
          <w:szCs w:val="24"/>
          <w:lang w:eastAsia="es-AR"/>
        </w:rPr>
        <w:t>.-</w:t>
      </w:r>
      <w:r w:rsidRPr="009D562E">
        <w:rPr>
          <w:rFonts w:ascii="Times New Roman" w:eastAsia="Times New Roman" w:hAnsi="Times New Roman" w:cs="Times New Roman"/>
          <w:sz w:val="28"/>
          <w:szCs w:val="24"/>
          <w:lang w:eastAsia="es-AR"/>
        </w:rPr>
        <w:t xml:space="preserve"> Declárase de interés legislativo el proyecto </w:t>
      </w:r>
      <w:r w:rsidRPr="009D562E">
        <w:rPr>
          <w:rFonts w:ascii="Times New Roman" w:eastAsia="Times New Roman" w:hAnsi="Times New Roman" w:cs="Times New Roman"/>
          <w:i/>
          <w:iCs/>
          <w:sz w:val="28"/>
          <w:szCs w:val="24"/>
          <w:lang w:eastAsia="es-AR"/>
        </w:rPr>
        <w:t>“Teatro para Sanar: Hagamos la diferencia”</w:t>
      </w:r>
      <w:r w:rsidRPr="009D562E">
        <w:rPr>
          <w:rFonts w:ascii="Times New Roman" w:eastAsia="Times New Roman" w:hAnsi="Times New Roman" w:cs="Times New Roman"/>
          <w:sz w:val="28"/>
          <w:szCs w:val="24"/>
          <w:lang w:eastAsia="es-AR"/>
        </w:rPr>
        <w:t>, iniciativa cultural y social orientada al bienestar emocional y la salud mental de adolescentes, jóvenes y adultos, mediante la práctica del teatro como herramienta de transformación personal y comunitaria.</w:t>
      </w:r>
    </w:p>
    <w:p w:rsidR="009D562E" w:rsidRPr="009D562E" w:rsidRDefault="009D562E" w:rsidP="009D562E">
      <w:pPr>
        <w:spacing w:before="100" w:beforeAutospacing="1" w:after="100" w:afterAutospacing="1" w:line="240" w:lineRule="auto"/>
        <w:jc w:val="both"/>
        <w:rPr>
          <w:rFonts w:ascii="Times New Roman" w:eastAsia="Times New Roman" w:hAnsi="Times New Roman" w:cs="Times New Roman"/>
          <w:sz w:val="28"/>
          <w:szCs w:val="24"/>
          <w:lang w:eastAsia="es-AR"/>
        </w:rPr>
      </w:pPr>
      <w:r>
        <w:rPr>
          <w:rFonts w:ascii="Times New Roman" w:eastAsia="Times New Roman" w:hAnsi="Times New Roman" w:cs="Times New Roman"/>
          <w:b/>
          <w:bCs/>
          <w:sz w:val="28"/>
          <w:szCs w:val="24"/>
          <w:lang w:eastAsia="es-AR"/>
        </w:rPr>
        <w:t>SEGUNDO</w:t>
      </w:r>
      <w:r w:rsidRPr="009D562E">
        <w:rPr>
          <w:rFonts w:ascii="Times New Roman" w:eastAsia="Times New Roman" w:hAnsi="Times New Roman" w:cs="Times New Roman"/>
          <w:b/>
          <w:bCs/>
          <w:sz w:val="28"/>
          <w:szCs w:val="24"/>
          <w:lang w:eastAsia="es-AR"/>
        </w:rPr>
        <w:t>.-</w:t>
      </w:r>
      <w:r w:rsidRPr="009D562E">
        <w:rPr>
          <w:rFonts w:ascii="Times New Roman" w:eastAsia="Times New Roman" w:hAnsi="Times New Roman" w:cs="Times New Roman"/>
          <w:sz w:val="28"/>
          <w:szCs w:val="24"/>
          <w:lang w:eastAsia="es-AR"/>
        </w:rPr>
        <w:t xml:space="preserve"> </w:t>
      </w:r>
      <w:r w:rsidR="001E6BC2">
        <w:rPr>
          <w:rFonts w:ascii="Times New Roman" w:eastAsia="Times New Roman" w:hAnsi="Times New Roman" w:cs="Times New Roman"/>
          <w:sz w:val="28"/>
          <w:szCs w:val="24"/>
          <w:lang w:eastAsia="es-AR"/>
        </w:rPr>
        <w:t>C</w:t>
      </w:r>
      <w:r w:rsidRPr="009D562E">
        <w:rPr>
          <w:rFonts w:ascii="Times New Roman" w:eastAsia="Times New Roman" w:hAnsi="Times New Roman" w:cs="Times New Roman"/>
          <w:sz w:val="28"/>
          <w:szCs w:val="24"/>
          <w:lang w:eastAsia="es-AR"/>
        </w:rPr>
        <w:t xml:space="preserve">omuníquese </w:t>
      </w:r>
      <w:r w:rsidR="001E6BC2">
        <w:rPr>
          <w:rFonts w:ascii="Times New Roman" w:eastAsia="Times New Roman" w:hAnsi="Times New Roman" w:cs="Times New Roman"/>
          <w:sz w:val="28"/>
          <w:szCs w:val="24"/>
          <w:lang w:eastAsia="es-AR"/>
        </w:rPr>
        <w:t xml:space="preserve">a </w:t>
      </w:r>
      <w:r w:rsidR="00C8562E">
        <w:rPr>
          <w:rFonts w:ascii="Times New Roman" w:eastAsia="Times New Roman" w:hAnsi="Times New Roman" w:cs="Times New Roman"/>
          <w:sz w:val="28"/>
          <w:szCs w:val="24"/>
          <w:lang w:eastAsia="es-AR"/>
        </w:rPr>
        <w:t>la Profesora de T</w:t>
      </w:r>
      <w:bookmarkStart w:id="0" w:name="_GoBack"/>
      <w:bookmarkEnd w:id="0"/>
      <w:r w:rsidR="00C8562E">
        <w:rPr>
          <w:rFonts w:ascii="Times New Roman" w:eastAsia="Times New Roman" w:hAnsi="Times New Roman" w:cs="Times New Roman"/>
          <w:sz w:val="28"/>
          <w:szCs w:val="24"/>
          <w:lang w:eastAsia="es-AR"/>
        </w:rPr>
        <w:t xml:space="preserve">eatro </w:t>
      </w:r>
      <w:r w:rsidR="001E6BC2">
        <w:rPr>
          <w:rFonts w:ascii="Times New Roman" w:eastAsia="Times New Roman" w:hAnsi="Times New Roman" w:cs="Times New Roman"/>
          <w:sz w:val="28"/>
          <w:szCs w:val="24"/>
          <w:lang w:eastAsia="es-AR"/>
        </w:rPr>
        <w:t xml:space="preserve">Gabriela Paula </w:t>
      </w:r>
      <w:r w:rsidR="007649D2">
        <w:rPr>
          <w:rFonts w:ascii="Times New Roman" w:eastAsia="Times New Roman" w:hAnsi="Times New Roman" w:cs="Times New Roman"/>
          <w:sz w:val="28"/>
          <w:szCs w:val="24"/>
          <w:lang w:eastAsia="es-AR"/>
        </w:rPr>
        <w:t>Pérez</w:t>
      </w:r>
    </w:p>
    <w:p w:rsidR="00D63F3E" w:rsidRPr="009D562E" w:rsidRDefault="00D63F3E" w:rsidP="009D562E">
      <w:pPr>
        <w:jc w:val="both"/>
        <w:rPr>
          <w:sz w:val="24"/>
        </w:rPr>
      </w:pPr>
    </w:p>
    <w:sectPr w:rsidR="00D63F3E" w:rsidRPr="009D56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62E"/>
    <w:rsid w:val="001E6BC2"/>
    <w:rsid w:val="005F774E"/>
    <w:rsid w:val="00755535"/>
    <w:rsid w:val="007649D2"/>
    <w:rsid w:val="009D562E"/>
    <w:rsid w:val="00C8562E"/>
    <w:rsid w:val="00D63F3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4E35A-A761-498D-A86E-5AD5150A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9D56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562E"/>
    <w:rPr>
      <w:rFonts w:ascii="Times New Roman" w:eastAsia="Times New Roman" w:hAnsi="Times New Roman" w:cs="Times New Roman"/>
      <w:b/>
      <w:bCs/>
      <w:kern w:val="36"/>
      <w:sz w:val="48"/>
      <w:szCs w:val="48"/>
      <w:lang w:eastAsia="es-AR"/>
    </w:rPr>
  </w:style>
  <w:style w:type="paragraph" w:styleId="NormalWeb">
    <w:name w:val="Normal (Web)"/>
    <w:basedOn w:val="Normal"/>
    <w:uiPriority w:val="99"/>
    <w:semiHidden/>
    <w:unhideWhenUsed/>
    <w:rsid w:val="009D562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9D562E"/>
    <w:rPr>
      <w:b/>
      <w:bCs/>
    </w:rPr>
  </w:style>
  <w:style w:type="character" w:styleId="nfasis">
    <w:name w:val="Emphasis"/>
    <w:basedOn w:val="Fuentedeprrafopredeter"/>
    <w:uiPriority w:val="20"/>
    <w:qFormat/>
    <w:rsid w:val="009D562E"/>
    <w:rPr>
      <w:i/>
      <w:iCs/>
    </w:rPr>
  </w:style>
  <w:style w:type="paragraph" w:styleId="Textodeglobo">
    <w:name w:val="Balloon Text"/>
    <w:basedOn w:val="Normal"/>
    <w:link w:val="TextodegloboCar"/>
    <w:uiPriority w:val="99"/>
    <w:semiHidden/>
    <w:unhideWhenUsed/>
    <w:rsid w:val="001E6B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6B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00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475</Words>
  <Characters>2615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3</cp:revision>
  <cp:lastPrinted>2026-05-06T13:47:00Z</cp:lastPrinted>
  <dcterms:created xsi:type="dcterms:W3CDTF">2026-05-06T13:56:00Z</dcterms:created>
  <dcterms:modified xsi:type="dcterms:W3CDTF">2026-05-08T13:43:00Z</dcterms:modified>
</cp:coreProperties>
</file>