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8F" w:rsidRDefault="007A098F" w:rsidP="007A098F">
      <w:pPr>
        <w:pStyle w:val="NormalWeb"/>
        <w:jc w:val="center"/>
      </w:pPr>
      <w:r>
        <w:rPr>
          <w:rStyle w:val="Textoennegrita"/>
        </w:rPr>
        <w:t>PROYECTO DE DECLARACIÓN</w:t>
      </w:r>
    </w:p>
    <w:p w:rsidR="00D549A9" w:rsidRDefault="00D549A9" w:rsidP="00D549A9">
      <w:pPr>
        <w:pStyle w:val="NormalWeb"/>
        <w:spacing w:line="360" w:lineRule="auto"/>
        <w:ind w:left="5760" w:firstLine="720"/>
        <w:jc w:val="center"/>
        <w:rPr>
          <w:b/>
        </w:rPr>
      </w:pPr>
      <w:r w:rsidRPr="00D549A9">
        <w:rPr>
          <w:b/>
        </w:rPr>
        <w:t xml:space="preserve"> </w:t>
      </w:r>
    </w:p>
    <w:p w:rsidR="007A098F" w:rsidRDefault="007A098F" w:rsidP="007A098F">
      <w:pPr>
        <w:pStyle w:val="NormalWeb"/>
        <w:jc w:val="center"/>
      </w:pPr>
      <w:r>
        <w:rPr>
          <w:rStyle w:val="Textoennegrita"/>
        </w:rPr>
        <w:t>FUNDAMENTOS</w:t>
      </w:r>
    </w:p>
    <w:p w:rsidR="007A098F" w:rsidRDefault="007A098F" w:rsidP="007A098F">
      <w:pPr>
        <w:pStyle w:val="NormalWeb"/>
        <w:spacing w:line="360" w:lineRule="auto"/>
      </w:pPr>
      <w:r>
        <w:t xml:space="preserve">El presente proyecto tiene por finalidad declarar de interés legislativo, sanitario y comunitario la realización de la </w:t>
      </w:r>
      <w:r>
        <w:rPr>
          <w:rStyle w:val="Textoennegrita"/>
        </w:rPr>
        <w:t>Jornada de Salud Bucal</w:t>
      </w:r>
      <w:r>
        <w:t xml:space="preserve"> que tendrá lugar los días 5 y 6 de mayo en la ciudad de Santa Elena, Departamento La Paz.</w:t>
      </w:r>
    </w:p>
    <w:p w:rsidR="007A098F" w:rsidRDefault="007A098F" w:rsidP="007A098F">
      <w:pPr>
        <w:pStyle w:val="NormalWeb"/>
        <w:spacing w:line="360" w:lineRule="auto"/>
      </w:pPr>
      <w:r>
        <w:t>La salud bucal constituye un componente esencial de la salud integral de las personas. Su promoción, prevención y atención temprana resultan fundamentales para evitar enfermedades, mejorar la calidad de vida y garantizar condiciones básicas de bienestar, especialmente en comunidades donde el acceso a controles odontológicos puede verse limitado por razones económicas, geográficas o sociales.</w:t>
      </w:r>
    </w:p>
    <w:p w:rsidR="007A098F" w:rsidRDefault="007A098F" w:rsidP="007A098F">
      <w:pPr>
        <w:pStyle w:val="NormalWeb"/>
        <w:spacing w:line="360" w:lineRule="auto"/>
      </w:pPr>
      <w:r>
        <w:t>En ese sentido, la jornada prevista representa una acción concreta de acercamiento del sistema de salud a la comunidad, con prestaciones destinadas a niños, niñas, adolescentes y adultos. Entre los servicios anunciados se incluyen evaluaciones odontológicas, tratamientos básicos, aplicación de flúor y selladores, limpiezas, extracciones, cirugías, endodoncias y acciones de educación en salud bucal.</w:t>
      </w:r>
    </w:p>
    <w:p w:rsidR="007A098F" w:rsidRDefault="007A098F" w:rsidP="007A098F">
      <w:pPr>
        <w:pStyle w:val="NormalWeb"/>
        <w:spacing w:line="360" w:lineRule="auto"/>
      </w:pPr>
      <w:r>
        <w:t xml:space="preserve">Debe destacarse especialmente el trabajo conjunto entre el </w:t>
      </w:r>
      <w:r>
        <w:rPr>
          <w:rStyle w:val="Textoennegrita"/>
        </w:rPr>
        <w:t>Ministerio de Salud de Entre Ríos</w:t>
      </w:r>
      <w:r>
        <w:t xml:space="preserve">, la </w:t>
      </w:r>
      <w:r>
        <w:rPr>
          <w:rStyle w:val="Textoennegrita"/>
        </w:rPr>
        <w:t>Dirección de Odontología</w:t>
      </w:r>
      <w:r>
        <w:t xml:space="preserve">, el </w:t>
      </w:r>
      <w:r>
        <w:rPr>
          <w:rStyle w:val="Textoennegrita"/>
        </w:rPr>
        <w:t>Hospital Modular de Santa Elena</w:t>
      </w:r>
      <w:r w:rsidR="006E1B00">
        <w:t xml:space="preserve">, </w:t>
      </w:r>
      <w:r>
        <w:t xml:space="preserve">la </w:t>
      </w:r>
      <w:r>
        <w:rPr>
          <w:rStyle w:val="Textoennegrita"/>
        </w:rPr>
        <w:t>Universidad Adventista del Plata</w:t>
      </w:r>
      <w:r>
        <w:t>,</w:t>
      </w:r>
      <w:r w:rsidR="006E1B00">
        <w:t xml:space="preserve"> y la colaboración de la </w:t>
      </w:r>
      <w:r w:rsidR="006E1B00" w:rsidRPr="006E1B00">
        <w:rPr>
          <w:b/>
        </w:rPr>
        <w:t>Municipalidad de Santa Elena</w:t>
      </w:r>
      <w:r w:rsidR="006E1B00">
        <w:t>,</w:t>
      </w:r>
      <w:bookmarkStart w:id="0" w:name="_GoBack"/>
      <w:bookmarkEnd w:id="0"/>
      <w:r>
        <w:t xml:space="preserve"> lo que evidencia la importancia de la articulación entre el Estado provincial, las instituciones sanitarias locales y el ámbito académico.</w:t>
      </w:r>
    </w:p>
    <w:p w:rsidR="007A098F" w:rsidRDefault="007A098F" w:rsidP="007A098F">
      <w:pPr>
        <w:pStyle w:val="NormalWeb"/>
        <w:spacing w:line="360" w:lineRule="auto"/>
      </w:pPr>
      <w:r>
        <w:t>Asimismo, la participación de docentes y estudiantes avanzados de Odontología permite fortalecer una mirada solidaria, territorial y preventiva de la profesión, acercando conocimientos, prácticas y servicios a quienes más lo necesitan.</w:t>
      </w:r>
    </w:p>
    <w:p w:rsidR="007A098F" w:rsidRDefault="007A098F" w:rsidP="007A098F">
      <w:pPr>
        <w:pStyle w:val="NormalWeb"/>
        <w:spacing w:line="360" w:lineRule="auto"/>
      </w:pPr>
      <w:r>
        <w:t xml:space="preserve">La posibilidad de brindar hasta 200 atenciones diarias demuestra la magnitud de la propuesta y su impacto positivo en la comunidad de Santa Elena y zonas cercanas. Este tipo de iniciativas no sólo </w:t>
      </w:r>
      <w:r>
        <w:lastRenderedPageBreak/>
        <w:t>resuelve necesidades concretas de atención, sino que también contribuye a generar conciencia sobre la importancia del cuidado bucodental, los controles periódicos y la prevención de enfermedades.</w:t>
      </w:r>
    </w:p>
    <w:p w:rsidR="007A098F" w:rsidRDefault="007A098F" w:rsidP="007A098F">
      <w:pPr>
        <w:pStyle w:val="NormalWeb"/>
        <w:spacing w:line="360" w:lineRule="auto"/>
      </w:pPr>
      <w:r>
        <w:t>Por todo ello, corresponde que esta Cámara de Senadores acompañe y reconozca institucionalmente la realización de esta jornada, poniendo en valor el esfuerzo conjunto de los organismos públicos, profesionales, docentes, estudiantes y personal de salud involucrado.</w:t>
      </w:r>
    </w:p>
    <w:p w:rsidR="007A098F" w:rsidRDefault="007A098F" w:rsidP="007A098F">
      <w:pPr>
        <w:pStyle w:val="NormalWeb"/>
        <w:spacing w:line="360" w:lineRule="auto"/>
      </w:pPr>
      <w:r>
        <w:t>Por los fundamentos expuestos, solicito a mis pares la aprobación del presente proyecto de declaración.</w:t>
      </w:r>
    </w:p>
    <w:p w:rsidR="00D549A9" w:rsidRDefault="00D549A9" w:rsidP="007A098F">
      <w:pPr>
        <w:pStyle w:val="NormalWeb"/>
        <w:spacing w:line="360" w:lineRule="auto"/>
        <w:ind w:left="5760" w:firstLine="720"/>
        <w:rPr>
          <w:b/>
        </w:rPr>
      </w:pPr>
    </w:p>
    <w:p w:rsidR="007A098F" w:rsidRDefault="007A098F" w:rsidP="007A098F">
      <w:pPr>
        <w:pStyle w:val="NormalWeb"/>
        <w:spacing w:line="360" w:lineRule="auto"/>
        <w:ind w:left="5760" w:firstLine="720"/>
        <w:rPr>
          <w:b/>
        </w:rPr>
      </w:pPr>
    </w:p>
    <w:p w:rsidR="007A098F" w:rsidRDefault="007A098F" w:rsidP="007A098F">
      <w:pPr>
        <w:pStyle w:val="NormalWeb"/>
        <w:spacing w:line="360" w:lineRule="auto"/>
        <w:ind w:left="5760" w:firstLine="720"/>
        <w:rPr>
          <w:b/>
        </w:rPr>
      </w:pPr>
    </w:p>
    <w:p w:rsidR="00D549A9" w:rsidRPr="00D549A9" w:rsidRDefault="00D549A9" w:rsidP="00D549A9">
      <w:pPr>
        <w:pStyle w:val="NormalWeb"/>
        <w:spacing w:line="360" w:lineRule="auto"/>
        <w:ind w:left="5760" w:firstLine="720"/>
        <w:jc w:val="center"/>
        <w:rPr>
          <w:b/>
        </w:rPr>
      </w:pPr>
      <w:r w:rsidRPr="00D549A9">
        <w:rPr>
          <w:b/>
        </w:rPr>
        <w:t>PATRICIA DIAZ</w:t>
      </w:r>
    </w:p>
    <w:p w:rsidR="00D549A9" w:rsidRPr="00D549A9" w:rsidRDefault="00D549A9" w:rsidP="00D549A9">
      <w:pPr>
        <w:pStyle w:val="NormalWeb"/>
        <w:spacing w:line="360" w:lineRule="auto"/>
        <w:jc w:val="right"/>
        <w:rPr>
          <w:b/>
        </w:rPr>
      </w:pPr>
      <w:r w:rsidRPr="00D549A9">
        <w:rPr>
          <w:b/>
        </w:rPr>
        <w:t>SENADORA PROVINCIAL</w:t>
      </w:r>
    </w:p>
    <w:p w:rsidR="009D08D8" w:rsidRDefault="009D08D8" w:rsidP="00D549A9">
      <w:pPr>
        <w:pStyle w:val="NormalWeb"/>
        <w:spacing w:line="360" w:lineRule="auto"/>
        <w:jc w:val="both"/>
        <w:rPr>
          <w:rStyle w:val="Textoennegrita"/>
        </w:rPr>
      </w:pPr>
    </w:p>
    <w:p w:rsidR="006E1B00" w:rsidRDefault="006E1B00" w:rsidP="00D549A9">
      <w:pPr>
        <w:pStyle w:val="NormalWeb"/>
        <w:spacing w:line="360" w:lineRule="auto"/>
        <w:jc w:val="both"/>
        <w:rPr>
          <w:rStyle w:val="Textoennegrita"/>
        </w:rPr>
      </w:pPr>
    </w:p>
    <w:p w:rsidR="006E1B00" w:rsidRDefault="006E1B00" w:rsidP="00D549A9">
      <w:pPr>
        <w:pStyle w:val="NormalWeb"/>
        <w:spacing w:line="360" w:lineRule="auto"/>
        <w:jc w:val="both"/>
        <w:rPr>
          <w:rStyle w:val="Textoennegrita"/>
        </w:rPr>
      </w:pPr>
    </w:p>
    <w:p w:rsidR="006E1B00" w:rsidRDefault="006E1B00" w:rsidP="00D549A9">
      <w:pPr>
        <w:pStyle w:val="NormalWeb"/>
        <w:spacing w:line="360" w:lineRule="auto"/>
        <w:jc w:val="both"/>
        <w:rPr>
          <w:rStyle w:val="Textoennegrita"/>
        </w:rPr>
      </w:pPr>
    </w:p>
    <w:p w:rsidR="006E1B00" w:rsidRDefault="006E1B00" w:rsidP="00D549A9">
      <w:pPr>
        <w:pStyle w:val="NormalWeb"/>
        <w:spacing w:line="360" w:lineRule="auto"/>
        <w:jc w:val="both"/>
        <w:rPr>
          <w:rStyle w:val="Textoennegrita"/>
        </w:rPr>
      </w:pPr>
    </w:p>
    <w:p w:rsidR="006E1B00" w:rsidRDefault="006E1B00" w:rsidP="00D549A9">
      <w:pPr>
        <w:pStyle w:val="NormalWeb"/>
        <w:spacing w:line="360" w:lineRule="auto"/>
        <w:jc w:val="both"/>
        <w:rPr>
          <w:rStyle w:val="Textoennegrita"/>
        </w:rPr>
      </w:pPr>
    </w:p>
    <w:p w:rsidR="006E1B00" w:rsidRDefault="006E1B00" w:rsidP="00D549A9">
      <w:pPr>
        <w:pStyle w:val="NormalWeb"/>
        <w:spacing w:line="360" w:lineRule="auto"/>
        <w:jc w:val="both"/>
        <w:rPr>
          <w:rStyle w:val="Textoennegrita"/>
        </w:rPr>
      </w:pPr>
    </w:p>
    <w:p w:rsidR="006E1B00" w:rsidRDefault="006E1B00" w:rsidP="00D549A9">
      <w:pPr>
        <w:pStyle w:val="NormalWeb"/>
        <w:spacing w:line="360" w:lineRule="auto"/>
        <w:jc w:val="both"/>
        <w:rPr>
          <w:rStyle w:val="Textoennegrita"/>
        </w:rPr>
      </w:pPr>
    </w:p>
    <w:p w:rsidR="006E1B00" w:rsidRDefault="006E1B00" w:rsidP="006E1B00">
      <w:pPr>
        <w:pStyle w:val="NormalWeb"/>
        <w:jc w:val="center"/>
      </w:pPr>
      <w:r>
        <w:rPr>
          <w:rStyle w:val="Textoennegrita"/>
        </w:rPr>
        <w:lastRenderedPageBreak/>
        <w:t xml:space="preserve">LA </w:t>
      </w:r>
      <w:r>
        <w:rPr>
          <w:rStyle w:val="Textoennegrita"/>
        </w:rPr>
        <w:t xml:space="preserve">HONORABLE </w:t>
      </w:r>
      <w:r>
        <w:rPr>
          <w:rStyle w:val="Textoennegrita"/>
        </w:rPr>
        <w:t>CÁMARA DE SENADORES DE LA PROVINCIA DE ENTRE RÍOS</w:t>
      </w:r>
      <w:r>
        <w:rPr>
          <w:b/>
          <w:bCs/>
        </w:rPr>
        <w:br/>
      </w:r>
      <w:r>
        <w:rPr>
          <w:rStyle w:val="Textoennegrita"/>
        </w:rPr>
        <w:t>DECLARA</w:t>
      </w:r>
    </w:p>
    <w:p w:rsidR="006E1B00" w:rsidRDefault="006E1B00" w:rsidP="006E1B00">
      <w:pPr>
        <w:pStyle w:val="NormalWeb"/>
        <w:spacing w:line="360" w:lineRule="auto"/>
      </w:pPr>
      <w:r>
        <w:t>PRIMERO: Declárese de</w:t>
      </w:r>
      <w:r>
        <w:t xml:space="preserve"> interés legislativo, sanitario y comunitario la realización de la </w:t>
      </w:r>
      <w:r>
        <w:rPr>
          <w:rStyle w:val="Textoennegrita"/>
        </w:rPr>
        <w:t>“Jornada de Salud Bucal”</w:t>
      </w:r>
      <w:r>
        <w:t xml:space="preserve">, que se desarrollará los días </w:t>
      </w:r>
      <w:r>
        <w:rPr>
          <w:rStyle w:val="Textoennegrita"/>
        </w:rPr>
        <w:t>5 y 6 de mayo</w:t>
      </w:r>
      <w:r>
        <w:t xml:space="preserve"> en la ciudad de </w:t>
      </w:r>
      <w:r>
        <w:rPr>
          <w:rStyle w:val="Textoennegrita"/>
        </w:rPr>
        <w:t>Santa Elena</w:t>
      </w:r>
      <w:r>
        <w:t>, Departamento La Paz, destinada a niños, niñas, adolescentes y adultos, con el objetivo de promover la prevención, garantizar el acceso a la atención odontológica de calidad y fortalecer las políticas públicas de salud en el territorio.</w:t>
      </w:r>
    </w:p>
    <w:p w:rsidR="006E1B00" w:rsidRPr="006E1B00" w:rsidRDefault="006E1B00" w:rsidP="006E1B00">
      <w:pPr>
        <w:pStyle w:val="NormalWeb"/>
        <w:spacing w:line="360" w:lineRule="auto"/>
        <w:rPr>
          <w:b/>
        </w:rPr>
      </w:pPr>
      <w:r>
        <w:t xml:space="preserve">La jornada contará con la participación del </w:t>
      </w:r>
      <w:r>
        <w:rPr>
          <w:rStyle w:val="Textoennegrita"/>
        </w:rPr>
        <w:t>Ministerio de Salud de Entre Ríos</w:t>
      </w:r>
      <w:r>
        <w:t xml:space="preserve">, a través de su Dirección de Odontología, en articulación con docentes y estudiantes avanzados de la carrera de Odontología de la </w:t>
      </w:r>
      <w:r>
        <w:rPr>
          <w:rStyle w:val="Textoennegrita"/>
        </w:rPr>
        <w:t>Universidad Adventista del Plata</w:t>
      </w:r>
      <w:r>
        <w:t xml:space="preserve">, en el marco de la iniciativa denominada </w:t>
      </w:r>
      <w:r>
        <w:rPr>
          <w:rStyle w:val="Textoennegrita"/>
        </w:rPr>
        <w:t>“Misión Posible Santa Elena”</w:t>
      </w:r>
      <w:r>
        <w:t>.</w:t>
      </w:r>
      <w:r>
        <w:t xml:space="preserve"> </w:t>
      </w:r>
      <w:proofErr w:type="gramStart"/>
      <w:r>
        <w:t>Además</w:t>
      </w:r>
      <w:proofErr w:type="gramEnd"/>
      <w:r>
        <w:t xml:space="preserve"> contara con el apoyo y acompañamiento de la </w:t>
      </w:r>
      <w:r w:rsidRPr="006E1B00">
        <w:rPr>
          <w:b/>
        </w:rPr>
        <w:t>Municipalidad de Santa Elena.</w:t>
      </w:r>
    </w:p>
    <w:p w:rsidR="006E1B00" w:rsidRDefault="006E1B00" w:rsidP="006E1B00">
      <w:pPr>
        <w:pStyle w:val="NormalWeb"/>
        <w:spacing w:line="360" w:lineRule="auto"/>
      </w:pPr>
      <w:r>
        <w:t xml:space="preserve">La actividad se llevará a cabo en el </w:t>
      </w:r>
      <w:r>
        <w:rPr>
          <w:rStyle w:val="Textoennegrita"/>
        </w:rPr>
        <w:t>Hospital Modular de Santa Elena</w:t>
      </w:r>
      <w:r>
        <w:t xml:space="preserve">, en doble turno, de </w:t>
      </w:r>
      <w:r>
        <w:rPr>
          <w:rStyle w:val="Textoennegrita"/>
        </w:rPr>
        <w:t>8:00 a 12:00 horas</w:t>
      </w:r>
      <w:r>
        <w:t xml:space="preserve"> y de </w:t>
      </w:r>
      <w:r>
        <w:rPr>
          <w:rStyle w:val="Textoennegrita"/>
        </w:rPr>
        <w:t>14:00 a 19:00 horas</w:t>
      </w:r>
      <w:r>
        <w:t xml:space="preserve">, con una capacidad estimada de hasta </w:t>
      </w:r>
      <w:r>
        <w:rPr>
          <w:rStyle w:val="Textoennegrita"/>
        </w:rPr>
        <w:t>200 atenciones diarias</w:t>
      </w:r>
      <w:r>
        <w:t>.</w:t>
      </w:r>
    </w:p>
    <w:p w:rsidR="006E1B00" w:rsidRDefault="006E1B00" w:rsidP="006E1B00">
      <w:pPr>
        <w:pStyle w:val="NormalWeb"/>
        <w:spacing w:line="360" w:lineRule="auto"/>
      </w:pPr>
      <w:r>
        <w:t>SEGUNDO: Comuníquese y remítase copias al Ministerio de Salud de la Provincia de Entre Ríos; al Hospital de Santa Elena y a la Municipalidad de Santa Elena.</w:t>
      </w:r>
    </w:p>
    <w:p w:rsidR="006E1B00" w:rsidRDefault="006E1B00" w:rsidP="006E1B00">
      <w:pPr>
        <w:pStyle w:val="NormalWeb"/>
        <w:spacing w:line="360" w:lineRule="auto"/>
      </w:pPr>
    </w:p>
    <w:p w:rsidR="006E1B00" w:rsidRDefault="006E1B00" w:rsidP="00D549A9">
      <w:pPr>
        <w:pStyle w:val="NormalWeb"/>
        <w:spacing w:line="360" w:lineRule="auto"/>
        <w:jc w:val="both"/>
        <w:rPr>
          <w:rStyle w:val="Textoennegrita"/>
        </w:rPr>
      </w:pPr>
    </w:p>
    <w:sectPr w:rsidR="006E1B00" w:rsidSect="005245F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A4" w:rsidRDefault="005E5CA4">
      <w:pPr>
        <w:spacing w:after="0" w:line="240" w:lineRule="auto"/>
      </w:pPr>
      <w:r>
        <w:separator/>
      </w:r>
    </w:p>
  </w:endnote>
  <w:endnote w:type="continuationSeparator" w:id="0">
    <w:p w:rsidR="005E5CA4" w:rsidRDefault="005E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D21" w:rsidRDefault="000F5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6120130" cy="86550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A4" w:rsidRDefault="005E5CA4">
      <w:pPr>
        <w:spacing w:after="0" w:line="240" w:lineRule="auto"/>
      </w:pPr>
      <w:r>
        <w:separator/>
      </w:r>
    </w:p>
  </w:footnote>
  <w:footnote w:type="continuationSeparator" w:id="0">
    <w:p w:rsidR="005E5CA4" w:rsidRDefault="005E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D21" w:rsidRDefault="000F560D">
    <w:r>
      <w:rPr>
        <w:noProof/>
        <w:lang w:val="en-US" w:eastAsia="en-US"/>
      </w:rPr>
      <w:drawing>
        <wp:inline distT="0" distB="0" distL="0" distR="0">
          <wp:extent cx="6119820" cy="889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0EF5"/>
    <w:multiLevelType w:val="multilevel"/>
    <w:tmpl w:val="F218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641E2"/>
    <w:multiLevelType w:val="multilevel"/>
    <w:tmpl w:val="8D78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D1561"/>
    <w:multiLevelType w:val="multilevel"/>
    <w:tmpl w:val="B6B6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D21"/>
    <w:rsid w:val="000264F3"/>
    <w:rsid w:val="000F560D"/>
    <w:rsid w:val="001A327A"/>
    <w:rsid w:val="001B412D"/>
    <w:rsid w:val="002074F0"/>
    <w:rsid w:val="003F19C7"/>
    <w:rsid w:val="003F2BF5"/>
    <w:rsid w:val="005159D4"/>
    <w:rsid w:val="005245FE"/>
    <w:rsid w:val="00542332"/>
    <w:rsid w:val="00570A3C"/>
    <w:rsid w:val="005A73E2"/>
    <w:rsid w:val="005E5CA4"/>
    <w:rsid w:val="006E1B00"/>
    <w:rsid w:val="007A098F"/>
    <w:rsid w:val="007B6176"/>
    <w:rsid w:val="007F2D21"/>
    <w:rsid w:val="0088408A"/>
    <w:rsid w:val="00982F6C"/>
    <w:rsid w:val="009D08D8"/>
    <w:rsid w:val="00C62567"/>
    <w:rsid w:val="00C827C2"/>
    <w:rsid w:val="00CD72DD"/>
    <w:rsid w:val="00D549A9"/>
    <w:rsid w:val="00E4730B"/>
    <w:rsid w:val="00E87A78"/>
    <w:rsid w:val="00EC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4AE85"/>
  <w15:docId w15:val="{175DD6E8-F367-47E8-B91C-77070CF9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5FE"/>
  </w:style>
  <w:style w:type="paragraph" w:styleId="Ttulo1">
    <w:name w:val="heading 1"/>
    <w:basedOn w:val="Normal"/>
    <w:next w:val="Normal"/>
    <w:uiPriority w:val="9"/>
    <w:qFormat/>
    <w:rsid w:val="005245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245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245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245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245F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245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5245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245F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5245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4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D0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Carlos Guillermo Reggiardo</dc:creator>
  <cp:lastModifiedBy>usuario</cp:lastModifiedBy>
  <cp:revision>3</cp:revision>
  <cp:lastPrinted>2024-11-01T13:08:00Z</cp:lastPrinted>
  <dcterms:created xsi:type="dcterms:W3CDTF">2026-04-27T00:52:00Z</dcterms:created>
  <dcterms:modified xsi:type="dcterms:W3CDTF">2026-04-27T05:43:00Z</dcterms:modified>
</cp:coreProperties>
</file>