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7A" w:rsidRPr="00452717" w:rsidRDefault="00755D8D">
      <w:pPr>
        <w:rPr>
          <w:sz w:val="24"/>
          <w:szCs w:val="24"/>
        </w:rPr>
      </w:pPr>
      <w:r w:rsidRPr="00452717">
        <w:rPr>
          <w:noProof/>
          <w:sz w:val="24"/>
          <w:szCs w:val="24"/>
          <w:lang w:val="es-ES" w:eastAsia="es-ES"/>
        </w:rPr>
        <w:drawing>
          <wp:inline distT="0" distB="0" distL="0" distR="0">
            <wp:extent cx="6120130" cy="892175"/>
            <wp:effectExtent l="0" t="0" r="0" b="317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892175"/>
                    </a:xfrm>
                    <a:prstGeom prst="rect">
                      <a:avLst/>
                    </a:prstGeom>
                  </pic:spPr>
                </pic:pic>
              </a:graphicData>
            </a:graphic>
          </wp:inline>
        </w:drawing>
      </w:r>
    </w:p>
    <w:p w:rsidR="00452717" w:rsidRPr="00452717" w:rsidRDefault="00452717" w:rsidP="0045271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s-ES" w:eastAsia="es-ES"/>
        </w:rPr>
      </w:pPr>
      <w:r w:rsidRPr="00452717">
        <w:rPr>
          <w:rFonts w:ascii="Times New Roman" w:eastAsia="Times New Roman" w:hAnsi="Times New Roman" w:cs="Times New Roman"/>
          <w:b/>
          <w:bCs/>
          <w:kern w:val="36"/>
          <w:sz w:val="24"/>
          <w:szCs w:val="24"/>
          <w:lang w:val="es-ES" w:eastAsia="es-ES"/>
        </w:rPr>
        <w:t>PROYECTO DE LEY</w:t>
      </w:r>
    </w:p>
    <w:p w:rsidR="00452717" w:rsidRPr="00452717" w:rsidRDefault="00452717" w:rsidP="00452717">
      <w:pPr>
        <w:spacing w:before="100" w:beforeAutospacing="1" w:after="100" w:afterAutospacing="1" w:line="240" w:lineRule="auto"/>
        <w:jc w:val="center"/>
        <w:outlineLvl w:val="1"/>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RÉGIMEN PROVINCIAL DE INTEGRIDAD Y HABILIDAD PARA CONTRATAR CON EL ESTADO</w:t>
      </w:r>
    </w:p>
    <w:p w:rsidR="00452717" w:rsidRPr="00452717" w:rsidRDefault="00452717" w:rsidP="00452717">
      <w:pPr>
        <w:spacing w:before="100" w:beforeAutospacing="1" w:after="100" w:afterAutospacing="1" w:line="240" w:lineRule="auto"/>
        <w:jc w:val="center"/>
        <w:outlineLvl w:val="1"/>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La legislatura de la provincia de Entre Ríos sanciona con fuerza de Ley:</w:t>
      </w:r>
    </w:p>
    <w:p w:rsidR="00452717" w:rsidRPr="00452717" w:rsidRDefault="00452717" w:rsidP="00452717">
      <w:pPr>
        <w:spacing w:before="100" w:beforeAutospacing="1" w:after="100" w:afterAutospacing="1" w:line="240" w:lineRule="auto"/>
        <w:jc w:val="center"/>
        <w:outlineLvl w:val="1"/>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CAPÍTULO I</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DISPOSICIONES GENERALES</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 — Objeto.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presente ley establece el Régimen Provincial de Integridad y Habilidad para Contratar con el Estado, con el fin de garantizar la transparencia, moralidad administrativa y protección del patrimonio público en toda contratación celebrada por la Provincia de Entre Ríos.</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2° — Ámbito de aplicación.</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Quedan comprendidas en el presente régimen:</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a) La Administración Pública Central y Descentralizada.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Entes autárquicos y organismos de la Constitución.</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 Empresas y sociedades con participación estatal mayoritaria.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d) Fondos fiduciarios públicos.</w:t>
      </w:r>
    </w:p>
    <w:p w:rsidR="007277FF"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 xml:space="preserve">e) </w:t>
      </w:r>
      <w:r w:rsidR="007277FF">
        <w:rPr>
          <w:rFonts w:ascii="Times New Roman" w:eastAsia="Times New Roman" w:hAnsi="Times New Roman" w:cs="Times New Roman"/>
          <w:sz w:val="24"/>
          <w:szCs w:val="24"/>
          <w:lang w:val="es-ES" w:eastAsia="es-ES"/>
        </w:rPr>
        <w:t>Poder Judicial y Poder Legislativo.</w:t>
      </w:r>
    </w:p>
    <w:p w:rsidR="00452717" w:rsidRPr="00452717" w:rsidRDefault="007277FF"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f) </w:t>
      </w:r>
      <w:r w:rsidR="00452717" w:rsidRPr="00452717">
        <w:rPr>
          <w:rFonts w:ascii="Times New Roman" w:eastAsia="Times New Roman" w:hAnsi="Times New Roman" w:cs="Times New Roman"/>
          <w:sz w:val="24"/>
          <w:szCs w:val="24"/>
          <w:lang w:val="es-ES" w:eastAsia="es-ES"/>
        </w:rPr>
        <w:t>Toda contratación financiada total o parcialmente con recursos provinciales.</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3° — Naturaleza jurídica.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 xml:space="preserve">Las disposiciones de esta ley establecen </w:t>
      </w:r>
      <w:r w:rsidRPr="00452717">
        <w:rPr>
          <w:rFonts w:ascii="Times New Roman" w:eastAsia="Times New Roman" w:hAnsi="Times New Roman" w:cs="Times New Roman"/>
          <w:b/>
          <w:bCs/>
          <w:sz w:val="24"/>
          <w:szCs w:val="24"/>
          <w:lang w:val="es-ES" w:eastAsia="es-ES"/>
        </w:rPr>
        <w:t>condiciones objetivas de elegibilidad y habilidad para contratar</w:t>
      </w:r>
      <w:r w:rsidRPr="00452717">
        <w:rPr>
          <w:rFonts w:ascii="Times New Roman" w:eastAsia="Times New Roman" w:hAnsi="Times New Roman" w:cs="Times New Roman"/>
          <w:sz w:val="24"/>
          <w:szCs w:val="24"/>
          <w:lang w:val="es-ES" w:eastAsia="es-ES"/>
        </w:rPr>
        <w:t>, no constituyendo sanción penal ni administrativa, sino requisitos preventivos fundados en el interés público comprometido en la contratación estatal.</w:t>
      </w:r>
    </w:p>
    <w:p w:rsidR="00452717" w:rsidRPr="00452717" w:rsidRDefault="00452717" w:rsidP="00452717">
      <w:pPr>
        <w:spacing w:before="100" w:beforeAutospacing="1" w:after="100" w:afterAutospacing="1" w:line="240" w:lineRule="auto"/>
        <w:jc w:val="both"/>
        <w:outlineLvl w:val="1"/>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CAPÍTULO II</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CAUSALES DE INHABILIDAD</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lastRenderedPageBreak/>
        <w:t>Artículo 4° — Inhabilidad por condena penal.</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No podrán ser oferentes, adjudicatarios ni contratistas quienes, por sí o a través de sus integrantes relevantes: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a) Registren condena firme por delitos contra la Administración Pública previstos en el Código Penal de la Nación;</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Registren condena firme por delitos de corrupción, cohecho, negociaciones incompatibles, enriquecimiento ilícito, fraude en perjuicio de la administración pública, malversación, exacciones ilegales o delitos equiparables.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inhabilidad se extenderá por el plazo de diez (10) años desde el cumplimiento total de la pena.</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5° — Inhabilidad por soluciones alternativas al juicio.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Quedarán igualmente inhabilitados quienes, respecto de los delitos mencionados en el artículo anterior:</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a) Hubieren celebrado acuerdo de juicio abreviado homologado judicialmente tanto las empresas como los funcionarios contratantes;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Hubieren accedido a suspensión del proceso a prueba (probation);</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 Hubieren suscripto acuerdos de reparación integral u otras soluciones procesales que impliquen reconocimiento sustancial del hecho imputado.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inhabilidad regirá por diez (10) años desde la resolución judicial firme que disponga la solución alternativa.</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6° — Inhabilidad por vinculación contractual con hechos de corrupción.</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Quedarán inhabilitadas para contratar aquellas personas humanas o jurídicas respecto de las cuales exista sentencia firme que haya condenado a funcionarios públicos por delitos contra la Administración Pública cometidos: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a) En ocasión, con motivo o en ejecución de contratos celebrados con dicha empresa;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En la adjudicación, certificación, ampliación, renegociación o pago de contratos celebrados con dicha empresa;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 Cuando la sentencia declare que el contrato celebrado constituyó instrumento, medio o consecuencia directa del hecho ilícito.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En estos supuestos no será necesaria condena penal firme respecto de la empresa para que opere la inhabilidad, sin perjuicio del procedimiento administrativo previsto en esta ley.</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7° — Extensión subjetiva.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inhabilidad alcanzará:</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lastRenderedPageBreak/>
        <w:t>a) A la persona jurídica contratista;</w:t>
      </w:r>
    </w:p>
    <w:p w:rsid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noProof/>
          <w:sz w:val="24"/>
          <w:szCs w:val="24"/>
          <w:lang w:val="es-ES" w:eastAsia="es-ES"/>
        </w:rPr>
        <w:drawing>
          <wp:inline distT="0" distB="0" distL="0" distR="0">
            <wp:extent cx="6120130" cy="892175"/>
            <wp:effectExtent l="0" t="0" r="0" b="3175"/>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892175"/>
                    </a:xfrm>
                    <a:prstGeom prst="rect">
                      <a:avLst/>
                    </a:prstGeom>
                  </pic:spPr>
                </pic:pic>
              </a:graphicData>
            </a:graphic>
          </wp:inline>
        </w:drawing>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A sus controlantes, controladas o integrantes del mismo grupo económico;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 A sociedades sucesoras o continuadoras bajo distinta razón social;</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d) A directores, administradores, gerentes, socios con participación decisiva o beneficiarios finales.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Se aplicará el principio de realidad económica para evitar fraude a la ley.</w:t>
      </w:r>
    </w:p>
    <w:p w:rsidR="00452717" w:rsidRPr="00452717" w:rsidRDefault="00452717" w:rsidP="00452717">
      <w:pPr>
        <w:spacing w:before="100" w:beforeAutospacing="1" w:after="100" w:afterAutospacing="1" w:line="240" w:lineRule="auto"/>
        <w:jc w:val="both"/>
        <w:outlineLvl w:val="1"/>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CAPÍTULO III</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ACREDITACIÓN Y REGISTRO</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8° — Requisito esencial de admisibilidad.</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Será requisito esencial e ineludible para participar en cualquier procedimiento de contratación pública la acreditación de inexistencia de las causales previstas en la presente ley.</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falta de acreditación producirá la inadmisibilidad automática de la oferta.</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9° — Declaración jurada de integridad.</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Todo oferente deberá presentar:</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a) Declaración jurada de inexistencia de causales de inhabilidad;</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Nómina completa de autoridades y beneficiarios finales;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 Detalle de contratos celebrados con el Estado en los últimos diez (10) años;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d) Constancia de inscripción y habilitación vigente en el Registro de Proveedores.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falsedad u ocultamiento generará exclusión inmediata, rescisión contractual y eventual inhabilitación adicional.</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10° — Registro Provincial de Integridad Contractual.</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Créase el Registro Provincial de Integridad Contractual como módulo del Registro de Proveedores del Estado.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El Registro deberá:</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lastRenderedPageBreak/>
        <w:t>a) Llevar listado actualizado de sujetos inhabilitados;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Verificar antecedentes judiciales vinculados a delitos contra la Administración Pública;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 Articular con organismos judiciales y registros públicos;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d) Garantizar publicidad y acceso ciudadano conforme normativa de transparencia.</w:t>
      </w:r>
    </w:p>
    <w:p w:rsidR="00452717" w:rsidRPr="00452717" w:rsidRDefault="00452717" w:rsidP="00452717">
      <w:pPr>
        <w:spacing w:before="100" w:beforeAutospacing="1" w:after="100" w:afterAutospacing="1" w:line="240" w:lineRule="auto"/>
        <w:jc w:val="both"/>
        <w:outlineLvl w:val="1"/>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CAPÍTULO IV</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PROCEDIMIENTO Y GARANTÍAS</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11° — Determinación administrativa.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declaración de inhabilidad se dispondrá mediante acto administrativo fundado, garantizando: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a) Vista y derecho de defensa;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b) Ofrecimiento y producción razonable de prueba;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c) Resolución motivada;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d) Recursos administrativos y judiciales conforme la legislación vigente.</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12° — Efectos sobre contratos vigentes.</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Si durante la ejecución contractual sobreviniere alguna causal de inhabilidad, la Administración podrá disponer la rescisión por razones de integridad pública, sin derecho a indemnización por lucro cesante.</w:t>
      </w:r>
    </w:p>
    <w:p w:rsidR="00452717" w:rsidRPr="00452717" w:rsidRDefault="00452717" w:rsidP="00452717">
      <w:pPr>
        <w:spacing w:before="100" w:beforeAutospacing="1" w:after="100" w:afterAutospacing="1" w:line="240" w:lineRule="auto"/>
        <w:jc w:val="both"/>
        <w:outlineLvl w:val="1"/>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CAPÍTULO V</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DISPOSICIONES COMPLEMENTARIAS</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13° — Integración normativa.</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 presente ley se integra con la Ley 5.140 y su reglamentación, incorporándose como condición objetiva de habilidad para contratar.</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14° — Orden público.</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Las disposiciones de la presente son de orden público y no podrán ser dejadas sin efecto por cláusulas contractuales o reglamentarias.</w:t>
      </w:r>
    </w:p>
    <w:p w:rsidR="00452717" w:rsidRPr="00452717" w:rsidRDefault="00452717" w:rsidP="00452717">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15° — Reglamentación.</w:t>
      </w:r>
    </w:p>
    <w:p w:rsidR="00452717" w:rsidRPr="00452717" w:rsidRDefault="00452717" w:rsidP="0045271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452717">
        <w:rPr>
          <w:rFonts w:ascii="Times New Roman" w:eastAsia="Times New Roman" w:hAnsi="Times New Roman" w:cs="Times New Roman"/>
          <w:sz w:val="24"/>
          <w:szCs w:val="24"/>
          <w:lang w:val="es-ES" w:eastAsia="es-ES"/>
        </w:rPr>
        <w:t>El Poder Ejecutivo reglamentará la presente dentro de los ciento veinte (120) días de su promulgación.</w:t>
      </w:r>
    </w:p>
    <w:p w:rsidR="00452717" w:rsidRDefault="00452717" w:rsidP="00452717">
      <w:pPr>
        <w:jc w:val="both"/>
        <w:rPr>
          <w:rFonts w:ascii="Times New Roman" w:eastAsia="Times New Roman" w:hAnsi="Times New Roman" w:cs="Times New Roman"/>
          <w:b/>
          <w:bCs/>
          <w:sz w:val="24"/>
          <w:szCs w:val="24"/>
          <w:lang w:val="es-ES" w:eastAsia="es-ES"/>
        </w:rPr>
      </w:pPr>
      <w:r w:rsidRPr="00452717">
        <w:rPr>
          <w:rFonts w:ascii="Times New Roman" w:eastAsia="Times New Roman" w:hAnsi="Times New Roman" w:cs="Times New Roman"/>
          <w:b/>
          <w:bCs/>
          <w:sz w:val="24"/>
          <w:szCs w:val="24"/>
          <w:lang w:val="es-ES" w:eastAsia="es-ES"/>
        </w:rPr>
        <w:t>Artículo 16° — Municipios.</w:t>
      </w:r>
    </w:p>
    <w:p w:rsidR="00452717" w:rsidRPr="00452717" w:rsidRDefault="00A908CF" w:rsidP="00452717">
      <w:pPr>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lastRenderedPageBreak/>
        <w:t>Comuníquese</w:t>
      </w:r>
      <w:r w:rsidR="00452717">
        <w:rPr>
          <w:rFonts w:ascii="Times New Roman" w:eastAsia="Times New Roman" w:hAnsi="Times New Roman" w:cs="Times New Roman"/>
          <w:bCs/>
          <w:sz w:val="24"/>
          <w:szCs w:val="24"/>
          <w:lang w:val="es-ES" w:eastAsia="es-ES"/>
        </w:rPr>
        <w:t xml:space="preserve"> a los Municipios e </w:t>
      </w:r>
      <w:r>
        <w:rPr>
          <w:rFonts w:ascii="Times New Roman" w:eastAsia="Times New Roman" w:hAnsi="Times New Roman" w:cs="Times New Roman"/>
          <w:bCs/>
          <w:sz w:val="24"/>
          <w:szCs w:val="24"/>
          <w:lang w:val="es-ES" w:eastAsia="es-ES"/>
        </w:rPr>
        <w:t>invítese</w:t>
      </w:r>
      <w:r w:rsidR="00452717">
        <w:rPr>
          <w:rFonts w:ascii="Times New Roman" w:eastAsia="Times New Roman" w:hAnsi="Times New Roman" w:cs="Times New Roman"/>
          <w:bCs/>
          <w:sz w:val="24"/>
          <w:szCs w:val="24"/>
          <w:lang w:val="es-ES" w:eastAsia="es-ES"/>
        </w:rPr>
        <w:t xml:space="preserve"> a sancionar </w:t>
      </w:r>
      <w:r>
        <w:rPr>
          <w:rFonts w:ascii="Times New Roman" w:eastAsia="Times New Roman" w:hAnsi="Times New Roman" w:cs="Times New Roman"/>
          <w:bCs/>
          <w:sz w:val="24"/>
          <w:szCs w:val="24"/>
          <w:lang w:val="es-ES" w:eastAsia="es-ES"/>
        </w:rPr>
        <w:t>ordenanzas</w:t>
      </w:r>
      <w:r w:rsidR="00452717">
        <w:rPr>
          <w:rFonts w:ascii="Times New Roman" w:eastAsia="Times New Roman" w:hAnsi="Times New Roman" w:cs="Times New Roman"/>
          <w:bCs/>
          <w:sz w:val="24"/>
          <w:szCs w:val="24"/>
          <w:lang w:val="es-ES" w:eastAsia="es-ES"/>
        </w:rPr>
        <w:t xml:space="preserve"> que adhieran a la presente LEY.-</w:t>
      </w:r>
    </w:p>
    <w:p w:rsidR="00452717" w:rsidRDefault="00452717" w:rsidP="00452717">
      <w:pPr>
        <w:jc w:val="both"/>
        <w:rPr>
          <w:sz w:val="24"/>
          <w:szCs w:val="24"/>
        </w:rPr>
      </w:pPr>
      <w:r w:rsidRPr="00452717">
        <w:rPr>
          <w:noProof/>
          <w:sz w:val="24"/>
          <w:szCs w:val="24"/>
          <w:lang w:val="es-ES" w:eastAsia="es-ES"/>
        </w:rPr>
        <w:drawing>
          <wp:inline distT="0" distB="0" distL="0" distR="0">
            <wp:extent cx="6120130" cy="892175"/>
            <wp:effectExtent l="0" t="0" r="0" b="3175"/>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892175"/>
                    </a:xfrm>
                    <a:prstGeom prst="rect">
                      <a:avLst/>
                    </a:prstGeom>
                  </pic:spPr>
                </pic:pic>
              </a:graphicData>
            </a:graphic>
          </wp:inline>
        </w:drawing>
      </w:r>
    </w:p>
    <w:p w:rsidR="00A908CF" w:rsidRPr="00A908CF" w:rsidRDefault="00A908CF" w:rsidP="00A908CF">
      <w:pPr>
        <w:jc w:val="center"/>
        <w:rPr>
          <w:rFonts w:ascii="Times New Roman" w:hAnsi="Times New Roman" w:cs="Times New Roman"/>
          <w:b/>
          <w:sz w:val="36"/>
          <w:szCs w:val="24"/>
        </w:rPr>
      </w:pPr>
      <w:r w:rsidRPr="00A908CF">
        <w:rPr>
          <w:rFonts w:ascii="Times New Roman" w:hAnsi="Times New Roman" w:cs="Times New Roman"/>
          <w:b/>
          <w:sz w:val="36"/>
          <w:szCs w:val="24"/>
        </w:rPr>
        <w:t>FUNDAMENTOS</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La contratación pública constituye uno de los ámbitos más sensibles de la gestión estatal, en tanto compromete recursos que pertenecen a la comunidad y materializa políticas públicas destinadas a satisfacer necesidades colectivas. El contrato administrativo no es un acuerdo entre partes privadas en condiciones de igualdad, sino un instrumento de ejecución del interés público, regido por principios propios del derecho público: transparencia, publicidad, competencia, moralidad administrativa y responsabilidad.</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La legitimidad del sistema de contrataciones no depende exclusivamente del cumplimiento formal de los procedimientos previstos en la normativa vigente, sino también de la integridad y confiabilidad de quienes participan en ellos. La confianza pública en el manejo de los recursos estatales constituye un componente esencial del principio republicano y del adecuado funcionamiento de las instituciones.</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En los últimos años se ha verificado, a partir de información presupuestaria y administrativa de carácter público, una significativa concentración de la obra pública en un número reducido de empresas contratistas. La concentración económica, por sí sola, no implica irregularidad alguna. Sin embargo, cuando esa concentración coincide con antecedentes judiciales vinculados a investigaciones por delitos contra la administración pública, la situación plantea un desafío institucional que merece ser abordado desde una perspectiva preventiva y no punitiva.</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En distintos procesos penales tramitados en la provincia, algunas empresas que han participado activamente en el mercado de la obra pública han sido mencionadas en causas vinculadas a hechos de corrupción administrativa, y en determinados supuestos se han dictado condenas a funcionarios públicos o se han homologado soluciones procesales alternativas como juicios abreviados o suspensiones del proceso a prueba. Tales mecanismos procesales forman parte del sistema penal vigente y no constituyen, en sí mismos, una declaración de culpabilidad generalizada respecto de todos los actores intervinientes. No obstante, revelan la existencia de situaciones que impactan directamente sobre la confianza institucional en el sistema de contratación pública.</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lastRenderedPageBreak/>
        <w:t>La normativa provincial vigente ha incorporado exigencias relativas a programas de integridad para determinados oferentes, en línea con las tendencias nacionales e internacionales en materia de prevención de la corrupción. Sin embargo, el régimen actual no contempla de manera expresa la incidencia que pueden tener antecedentes penales firmes o soluciones procesales vinculadas a delitos contra la administración pública en la habilitación para contratar con el Estado.</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El presente proyecto no pretende establecer sanciones penales adicionales ni desconocer el principio de inocencia. Tampoco busca sustituir las decisiones de los tribunales competentes. Su finalidad es estrictamente preventiva: definir condiciones objetivas de elegibilidad para contratar con el Estado Provincial, fundadas en la necesidad de resguardar el interés público y fortalecer la transparencia del sistema.</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En particular, se considera razonable que el Estado pueda evaluar, como condición de habilidad para contratar, la existencia de condenas firmes por delitos contra la administración pública, así como la homologación de soluciones procesales que hayan puesto fin a procesos por tales hechos. Del mismo modo, cuando una sentencia firme haya determinado que determinados contratos fueron el marco en el que se desarrollaron conductas ilícitas por parte de funcionarios públicos, resulta legítimo que el Estado, en ejercicio de su potestad de autotutela y prevención, examine la continuidad de relaciones contractuales con las empresas involucradas en esos vínculos.</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La experiencia comparada demuestra que distintos regímenes de contratación pública, tanto a nivel nacional como provincial, han incorporado causales de inhabilidad fundadas en antecedentes vinculados a delitos contra la administración pública. Estas previsiones no son concebidas como sanciones, sino como herramientas de protección del erario y de fortalecimiento de la competencia leal.</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Asimismo, la prevención de la corrupción no se agota en la persecución penal posterior al hecho. Requiere mecanismos normativos que reduzcan riesgos estructurales, promuevan mayor diversidad de oferentes y fortalezcan la credibilidad del sistema. En contextos donde existe una elevada concentración del mercado de la obra pública, la incorporación de reglas claras de integridad puede contribuir a ampliar la competencia y generar condiciones más equitativas para nuevos participantes.</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La adopción de un régimen de integridad y habilidad para contratar con el Estado Provincial se inscribe, por tanto, en una política pública orientada a consolidar estándares más exigentes de transparencia, a proteger el patrimonio público y a recuperar la confianza ciudadana en las instituciones.</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noProof/>
          <w:sz w:val="24"/>
          <w:szCs w:val="24"/>
          <w:lang w:val="es-ES" w:eastAsia="es-ES"/>
        </w:rPr>
        <w:lastRenderedPageBreak/>
        <w:drawing>
          <wp:inline distT="0" distB="0" distL="0" distR="0">
            <wp:extent cx="6120130" cy="892175"/>
            <wp:effectExtent l="0" t="0" r="0" b="3175"/>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892175"/>
                    </a:xfrm>
                    <a:prstGeom prst="rect">
                      <a:avLst/>
                    </a:prstGeom>
                  </pic:spPr>
                </pic:pic>
              </a:graphicData>
            </a:graphic>
          </wp:inline>
        </w:drawing>
      </w:r>
      <w:r w:rsidRPr="00A908CF">
        <w:rPr>
          <w:rFonts w:ascii="Times New Roman" w:hAnsi="Times New Roman" w:cs="Times New Roman"/>
          <w:sz w:val="24"/>
          <w:szCs w:val="24"/>
          <w:lang w:val="es-ES"/>
        </w:rPr>
        <w:t>El proyecto propone establecer requisitos claros, previsibles y sujetos a procedimiento administrativo con pleno respeto del derecho de defensa, evitando arbitrariedades y garantizando seguridad jurídica. No se trata de excluir sin fundamentos, sino de fijar criterios objetivos que permitan al Estado actuar con prudencia y coherencia frente a antecedentes judiciales que, por su naturaleza, resultan relevantes para la contratación pública.</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Fortalecer el sistema de contrataciones no implica descalificar actores económicos determinados, sino consolidar reglas generales que aseguren que el vínculo entre el Estado y sus contratistas se sustente en parámetros de integridad, competencia real y respeto por el interés público.</w:t>
      </w:r>
    </w:p>
    <w:p w:rsidR="00A908CF" w:rsidRPr="00A908CF" w:rsidRDefault="00A908CF" w:rsidP="00A908CF">
      <w:pPr>
        <w:spacing w:line="360" w:lineRule="auto"/>
        <w:jc w:val="both"/>
        <w:rPr>
          <w:rFonts w:ascii="Times New Roman" w:hAnsi="Times New Roman" w:cs="Times New Roman"/>
          <w:sz w:val="24"/>
          <w:szCs w:val="24"/>
          <w:lang w:val="es-ES"/>
        </w:rPr>
      </w:pPr>
      <w:r w:rsidRPr="00A908CF">
        <w:rPr>
          <w:rFonts w:ascii="Times New Roman" w:hAnsi="Times New Roman" w:cs="Times New Roman"/>
          <w:sz w:val="24"/>
          <w:szCs w:val="24"/>
          <w:lang w:val="es-ES"/>
        </w:rPr>
        <w:t>En ese marco, el presente proyecto constituye una herramienta normativa destinada a robustecer la calidad institucional de la Provincia de Entre Ríos, alineando el régimen de contrataciones con estándares contemporáneos de prevención y transparencia, en beneficio del conjunto de la sociedad entrerriana.</w:t>
      </w:r>
    </w:p>
    <w:p w:rsidR="00A908CF" w:rsidRPr="00755D8D" w:rsidRDefault="00A908CF" w:rsidP="00452717">
      <w:pPr>
        <w:jc w:val="both"/>
        <w:rPr>
          <w:sz w:val="24"/>
          <w:szCs w:val="24"/>
        </w:rPr>
      </w:pPr>
    </w:p>
    <w:p w:rsidR="00E1647A" w:rsidRPr="00850A21" w:rsidRDefault="00E1647A" w:rsidP="00033732">
      <w:pPr>
        <w:spacing w:line="360" w:lineRule="auto"/>
        <w:rPr>
          <w:rFonts w:ascii="Times New Roman" w:hAnsi="Times New Roman" w:cs="Times New Roman"/>
          <w:vanish/>
          <w:sz w:val="24"/>
          <w:szCs w:val="24"/>
          <w:lang w:val="es-ES"/>
        </w:rPr>
      </w:pPr>
    </w:p>
    <w:sectPr w:rsidR="00E1647A" w:rsidRPr="00850A21" w:rsidSect="00E1647A">
      <w:footerReference w:type="default" r:id="rId7"/>
      <w:pgSz w:w="11906" w:h="16838"/>
      <w:pgMar w:top="1134" w:right="84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52D" w:rsidRDefault="0073652D" w:rsidP="0092398B">
      <w:pPr>
        <w:spacing w:after="0" w:line="240" w:lineRule="auto"/>
      </w:pPr>
      <w:r>
        <w:separator/>
      </w:r>
    </w:p>
  </w:endnote>
  <w:endnote w:type="continuationSeparator" w:id="1">
    <w:p w:rsidR="0073652D" w:rsidRDefault="0073652D" w:rsidP="00923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1" w:rsidRDefault="00850A21">
    <w:pPr>
      <w:pStyle w:val="Piedepgina"/>
    </w:pPr>
    <w:r>
      <w:rPr>
        <w:noProof/>
        <w:lang w:val="es-ES" w:eastAsia="es-ES"/>
      </w:rPr>
      <w:drawing>
        <wp:inline distT="0" distB="0" distL="0" distR="0">
          <wp:extent cx="6120130" cy="8655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52D" w:rsidRDefault="0073652D" w:rsidP="0092398B">
      <w:pPr>
        <w:spacing w:after="0" w:line="240" w:lineRule="auto"/>
      </w:pPr>
      <w:r>
        <w:separator/>
      </w:r>
    </w:p>
  </w:footnote>
  <w:footnote w:type="continuationSeparator" w:id="1">
    <w:p w:rsidR="0073652D" w:rsidRDefault="0073652D" w:rsidP="009239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92398B"/>
    <w:rsid w:val="00033732"/>
    <w:rsid w:val="000E2DE1"/>
    <w:rsid w:val="00157287"/>
    <w:rsid w:val="00175CEE"/>
    <w:rsid w:val="002959BE"/>
    <w:rsid w:val="00392A09"/>
    <w:rsid w:val="003A7598"/>
    <w:rsid w:val="003E3CB4"/>
    <w:rsid w:val="0041361F"/>
    <w:rsid w:val="00426818"/>
    <w:rsid w:val="00452717"/>
    <w:rsid w:val="00515CE1"/>
    <w:rsid w:val="005D14D0"/>
    <w:rsid w:val="00620BEF"/>
    <w:rsid w:val="007277FF"/>
    <w:rsid w:val="0073652D"/>
    <w:rsid w:val="00755D8D"/>
    <w:rsid w:val="00775EFD"/>
    <w:rsid w:val="00784D31"/>
    <w:rsid w:val="00850A21"/>
    <w:rsid w:val="008C6B37"/>
    <w:rsid w:val="0092398B"/>
    <w:rsid w:val="009735D7"/>
    <w:rsid w:val="00A37DCB"/>
    <w:rsid w:val="00A908CF"/>
    <w:rsid w:val="00B005B7"/>
    <w:rsid w:val="00BD2338"/>
    <w:rsid w:val="00C34EB5"/>
    <w:rsid w:val="00CA2395"/>
    <w:rsid w:val="00E1647A"/>
    <w:rsid w:val="00F701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61F"/>
  </w:style>
  <w:style w:type="paragraph" w:styleId="Ttulo1">
    <w:name w:val="heading 1"/>
    <w:basedOn w:val="Normal"/>
    <w:link w:val="Ttulo1Car"/>
    <w:uiPriority w:val="9"/>
    <w:qFormat/>
    <w:rsid w:val="0045271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link w:val="Ttulo2Car"/>
    <w:uiPriority w:val="9"/>
    <w:qFormat/>
    <w:rsid w:val="00452717"/>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452717"/>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isselectedend">
    <w:name w:val="isselectedend"/>
    <w:basedOn w:val="Normal"/>
    <w:rsid w:val="000337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452717"/>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452717"/>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452717"/>
    <w:rPr>
      <w:rFonts w:ascii="Times New Roman" w:eastAsia="Times New Roman" w:hAnsi="Times New Roman" w:cs="Times New Roman"/>
      <w:b/>
      <w:bCs/>
      <w:sz w:val="27"/>
      <w:szCs w:val="27"/>
      <w:lang w:val="es-ES" w:eastAsia="es-ES"/>
    </w:rPr>
  </w:style>
  <w:style w:type="character" w:styleId="Textoennegrita">
    <w:name w:val="Strong"/>
    <w:basedOn w:val="Fuentedeprrafopredeter"/>
    <w:uiPriority w:val="22"/>
    <w:qFormat/>
    <w:rsid w:val="00452717"/>
    <w:rPr>
      <w:b/>
      <w:bCs/>
    </w:rPr>
  </w:style>
</w:styles>
</file>

<file path=word/webSettings.xml><?xml version="1.0" encoding="utf-8"?>
<w:webSettings xmlns:r="http://schemas.openxmlformats.org/officeDocument/2006/relationships" xmlns:w="http://schemas.openxmlformats.org/wordprocessingml/2006/main">
  <w:divs>
    <w:div w:id="16201293">
      <w:bodyDiv w:val="1"/>
      <w:marLeft w:val="0"/>
      <w:marRight w:val="0"/>
      <w:marTop w:val="0"/>
      <w:marBottom w:val="0"/>
      <w:divBdr>
        <w:top w:val="none" w:sz="0" w:space="0" w:color="auto"/>
        <w:left w:val="none" w:sz="0" w:space="0" w:color="auto"/>
        <w:bottom w:val="none" w:sz="0" w:space="0" w:color="auto"/>
        <w:right w:val="none" w:sz="0" w:space="0" w:color="auto"/>
      </w:divBdr>
      <w:divsChild>
        <w:div w:id="298655310">
          <w:marLeft w:val="0"/>
          <w:marRight w:val="0"/>
          <w:marTop w:val="0"/>
          <w:marBottom w:val="0"/>
          <w:divBdr>
            <w:top w:val="none" w:sz="0" w:space="0" w:color="auto"/>
            <w:left w:val="none" w:sz="0" w:space="0" w:color="auto"/>
            <w:bottom w:val="none" w:sz="0" w:space="0" w:color="auto"/>
            <w:right w:val="none" w:sz="0" w:space="0" w:color="auto"/>
          </w:divBdr>
          <w:divsChild>
            <w:div w:id="1124494547">
              <w:marLeft w:val="0"/>
              <w:marRight w:val="0"/>
              <w:marTop w:val="0"/>
              <w:marBottom w:val="0"/>
              <w:divBdr>
                <w:top w:val="none" w:sz="0" w:space="0" w:color="auto"/>
                <w:left w:val="none" w:sz="0" w:space="0" w:color="auto"/>
                <w:bottom w:val="none" w:sz="0" w:space="0" w:color="auto"/>
                <w:right w:val="none" w:sz="0" w:space="0" w:color="auto"/>
              </w:divBdr>
              <w:divsChild>
                <w:div w:id="1481192073">
                  <w:marLeft w:val="0"/>
                  <w:marRight w:val="0"/>
                  <w:marTop w:val="0"/>
                  <w:marBottom w:val="0"/>
                  <w:divBdr>
                    <w:top w:val="none" w:sz="0" w:space="0" w:color="auto"/>
                    <w:left w:val="none" w:sz="0" w:space="0" w:color="auto"/>
                    <w:bottom w:val="none" w:sz="0" w:space="0" w:color="auto"/>
                    <w:right w:val="none" w:sz="0" w:space="0" w:color="auto"/>
                  </w:divBdr>
                  <w:divsChild>
                    <w:div w:id="2105417616">
                      <w:marLeft w:val="0"/>
                      <w:marRight w:val="0"/>
                      <w:marTop w:val="0"/>
                      <w:marBottom w:val="0"/>
                      <w:divBdr>
                        <w:top w:val="none" w:sz="0" w:space="0" w:color="auto"/>
                        <w:left w:val="none" w:sz="0" w:space="0" w:color="auto"/>
                        <w:bottom w:val="none" w:sz="0" w:space="0" w:color="auto"/>
                        <w:right w:val="none" w:sz="0" w:space="0" w:color="auto"/>
                      </w:divBdr>
                      <w:divsChild>
                        <w:div w:id="203446458">
                          <w:marLeft w:val="0"/>
                          <w:marRight w:val="0"/>
                          <w:marTop w:val="0"/>
                          <w:marBottom w:val="0"/>
                          <w:divBdr>
                            <w:top w:val="none" w:sz="0" w:space="0" w:color="auto"/>
                            <w:left w:val="none" w:sz="0" w:space="0" w:color="auto"/>
                            <w:bottom w:val="none" w:sz="0" w:space="0" w:color="auto"/>
                            <w:right w:val="none" w:sz="0" w:space="0" w:color="auto"/>
                          </w:divBdr>
                          <w:divsChild>
                            <w:div w:id="735592463">
                              <w:marLeft w:val="0"/>
                              <w:marRight w:val="0"/>
                              <w:marTop w:val="0"/>
                              <w:marBottom w:val="0"/>
                              <w:divBdr>
                                <w:top w:val="none" w:sz="0" w:space="0" w:color="auto"/>
                                <w:left w:val="none" w:sz="0" w:space="0" w:color="auto"/>
                                <w:bottom w:val="none" w:sz="0" w:space="0" w:color="auto"/>
                                <w:right w:val="none" w:sz="0" w:space="0" w:color="auto"/>
                              </w:divBdr>
                              <w:divsChild>
                                <w:div w:id="204145372">
                                  <w:marLeft w:val="0"/>
                                  <w:marRight w:val="0"/>
                                  <w:marTop w:val="0"/>
                                  <w:marBottom w:val="0"/>
                                  <w:divBdr>
                                    <w:top w:val="none" w:sz="0" w:space="0" w:color="auto"/>
                                    <w:left w:val="none" w:sz="0" w:space="0" w:color="auto"/>
                                    <w:bottom w:val="none" w:sz="0" w:space="0" w:color="auto"/>
                                    <w:right w:val="none" w:sz="0" w:space="0" w:color="auto"/>
                                  </w:divBdr>
                                  <w:divsChild>
                                    <w:div w:id="536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137884">
          <w:marLeft w:val="0"/>
          <w:marRight w:val="0"/>
          <w:marTop w:val="0"/>
          <w:marBottom w:val="0"/>
          <w:divBdr>
            <w:top w:val="none" w:sz="0" w:space="0" w:color="auto"/>
            <w:left w:val="none" w:sz="0" w:space="0" w:color="auto"/>
            <w:bottom w:val="none" w:sz="0" w:space="0" w:color="auto"/>
            <w:right w:val="none" w:sz="0" w:space="0" w:color="auto"/>
          </w:divBdr>
          <w:divsChild>
            <w:div w:id="1116870528">
              <w:marLeft w:val="0"/>
              <w:marRight w:val="0"/>
              <w:marTop w:val="0"/>
              <w:marBottom w:val="0"/>
              <w:divBdr>
                <w:top w:val="none" w:sz="0" w:space="0" w:color="auto"/>
                <w:left w:val="none" w:sz="0" w:space="0" w:color="auto"/>
                <w:bottom w:val="none" w:sz="0" w:space="0" w:color="auto"/>
                <w:right w:val="none" w:sz="0" w:space="0" w:color="auto"/>
              </w:divBdr>
              <w:divsChild>
                <w:div w:id="2090492726">
                  <w:marLeft w:val="0"/>
                  <w:marRight w:val="0"/>
                  <w:marTop w:val="0"/>
                  <w:marBottom w:val="0"/>
                  <w:divBdr>
                    <w:top w:val="none" w:sz="0" w:space="0" w:color="auto"/>
                    <w:left w:val="none" w:sz="0" w:space="0" w:color="auto"/>
                    <w:bottom w:val="none" w:sz="0" w:space="0" w:color="auto"/>
                    <w:right w:val="none" w:sz="0" w:space="0" w:color="auto"/>
                  </w:divBdr>
                  <w:divsChild>
                    <w:div w:id="782378617">
                      <w:marLeft w:val="0"/>
                      <w:marRight w:val="0"/>
                      <w:marTop w:val="0"/>
                      <w:marBottom w:val="0"/>
                      <w:divBdr>
                        <w:top w:val="none" w:sz="0" w:space="0" w:color="auto"/>
                        <w:left w:val="none" w:sz="0" w:space="0" w:color="auto"/>
                        <w:bottom w:val="none" w:sz="0" w:space="0" w:color="auto"/>
                        <w:right w:val="none" w:sz="0" w:space="0" w:color="auto"/>
                      </w:divBdr>
                      <w:divsChild>
                        <w:div w:id="617417309">
                          <w:marLeft w:val="0"/>
                          <w:marRight w:val="0"/>
                          <w:marTop w:val="0"/>
                          <w:marBottom w:val="0"/>
                          <w:divBdr>
                            <w:top w:val="none" w:sz="0" w:space="0" w:color="auto"/>
                            <w:left w:val="none" w:sz="0" w:space="0" w:color="auto"/>
                            <w:bottom w:val="none" w:sz="0" w:space="0" w:color="auto"/>
                            <w:right w:val="none" w:sz="0" w:space="0" w:color="auto"/>
                          </w:divBdr>
                          <w:divsChild>
                            <w:div w:id="1144086629">
                              <w:marLeft w:val="0"/>
                              <w:marRight w:val="0"/>
                              <w:marTop w:val="0"/>
                              <w:marBottom w:val="0"/>
                              <w:divBdr>
                                <w:top w:val="none" w:sz="0" w:space="0" w:color="auto"/>
                                <w:left w:val="none" w:sz="0" w:space="0" w:color="auto"/>
                                <w:bottom w:val="none" w:sz="0" w:space="0" w:color="auto"/>
                                <w:right w:val="none" w:sz="0" w:space="0" w:color="auto"/>
                              </w:divBdr>
                              <w:divsChild>
                                <w:div w:id="1315333115">
                                  <w:marLeft w:val="0"/>
                                  <w:marRight w:val="0"/>
                                  <w:marTop w:val="0"/>
                                  <w:marBottom w:val="0"/>
                                  <w:divBdr>
                                    <w:top w:val="none" w:sz="0" w:space="0" w:color="auto"/>
                                    <w:left w:val="none" w:sz="0" w:space="0" w:color="auto"/>
                                    <w:bottom w:val="none" w:sz="0" w:space="0" w:color="auto"/>
                                    <w:right w:val="none" w:sz="0" w:space="0" w:color="auto"/>
                                  </w:divBdr>
                                  <w:divsChild>
                                    <w:div w:id="1589919527">
                                      <w:marLeft w:val="0"/>
                                      <w:marRight w:val="0"/>
                                      <w:marTop w:val="0"/>
                                      <w:marBottom w:val="0"/>
                                      <w:divBdr>
                                        <w:top w:val="none" w:sz="0" w:space="0" w:color="auto"/>
                                        <w:left w:val="none" w:sz="0" w:space="0" w:color="auto"/>
                                        <w:bottom w:val="none" w:sz="0" w:space="0" w:color="auto"/>
                                        <w:right w:val="none" w:sz="0" w:space="0" w:color="auto"/>
                                      </w:divBdr>
                                      <w:divsChild>
                                        <w:div w:id="217279031">
                                          <w:marLeft w:val="0"/>
                                          <w:marRight w:val="0"/>
                                          <w:marTop w:val="0"/>
                                          <w:marBottom w:val="0"/>
                                          <w:divBdr>
                                            <w:top w:val="none" w:sz="0" w:space="0" w:color="auto"/>
                                            <w:left w:val="none" w:sz="0" w:space="0" w:color="auto"/>
                                            <w:bottom w:val="none" w:sz="0" w:space="0" w:color="auto"/>
                                            <w:right w:val="none" w:sz="0" w:space="0" w:color="auto"/>
                                          </w:divBdr>
                                          <w:divsChild>
                                            <w:div w:id="9501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60779">
      <w:bodyDiv w:val="1"/>
      <w:marLeft w:val="0"/>
      <w:marRight w:val="0"/>
      <w:marTop w:val="0"/>
      <w:marBottom w:val="0"/>
      <w:divBdr>
        <w:top w:val="none" w:sz="0" w:space="0" w:color="auto"/>
        <w:left w:val="none" w:sz="0" w:space="0" w:color="auto"/>
        <w:bottom w:val="none" w:sz="0" w:space="0" w:color="auto"/>
        <w:right w:val="none" w:sz="0" w:space="0" w:color="auto"/>
      </w:divBdr>
    </w:div>
    <w:div w:id="563613583">
      <w:bodyDiv w:val="1"/>
      <w:marLeft w:val="0"/>
      <w:marRight w:val="0"/>
      <w:marTop w:val="0"/>
      <w:marBottom w:val="0"/>
      <w:divBdr>
        <w:top w:val="none" w:sz="0" w:space="0" w:color="auto"/>
        <w:left w:val="none" w:sz="0" w:space="0" w:color="auto"/>
        <w:bottom w:val="none" w:sz="0" w:space="0" w:color="auto"/>
        <w:right w:val="none" w:sz="0" w:space="0" w:color="auto"/>
      </w:divBdr>
    </w:div>
    <w:div w:id="632636349">
      <w:bodyDiv w:val="1"/>
      <w:marLeft w:val="0"/>
      <w:marRight w:val="0"/>
      <w:marTop w:val="0"/>
      <w:marBottom w:val="0"/>
      <w:divBdr>
        <w:top w:val="none" w:sz="0" w:space="0" w:color="auto"/>
        <w:left w:val="none" w:sz="0" w:space="0" w:color="auto"/>
        <w:bottom w:val="none" w:sz="0" w:space="0" w:color="auto"/>
        <w:right w:val="none" w:sz="0" w:space="0" w:color="auto"/>
      </w:divBdr>
      <w:divsChild>
        <w:div w:id="1628320007">
          <w:marLeft w:val="0"/>
          <w:marRight w:val="0"/>
          <w:marTop w:val="0"/>
          <w:marBottom w:val="0"/>
          <w:divBdr>
            <w:top w:val="none" w:sz="0" w:space="0" w:color="auto"/>
            <w:left w:val="none" w:sz="0" w:space="0" w:color="auto"/>
            <w:bottom w:val="none" w:sz="0" w:space="0" w:color="auto"/>
            <w:right w:val="none" w:sz="0" w:space="0" w:color="auto"/>
          </w:divBdr>
          <w:divsChild>
            <w:div w:id="467822969">
              <w:marLeft w:val="0"/>
              <w:marRight w:val="0"/>
              <w:marTop w:val="0"/>
              <w:marBottom w:val="0"/>
              <w:divBdr>
                <w:top w:val="none" w:sz="0" w:space="0" w:color="auto"/>
                <w:left w:val="none" w:sz="0" w:space="0" w:color="auto"/>
                <w:bottom w:val="none" w:sz="0" w:space="0" w:color="auto"/>
                <w:right w:val="none" w:sz="0" w:space="0" w:color="auto"/>
              </w:divBdr>
              <w:divsChild>
                <w:div w:id="298073980">
                  <w:marLeft w:val="0"/>
                  <w:marRight w:val="0"/>
                  <w:marTop w:val="0"/>
                  <w:marBottom w:val="0"/>
                  <w:divBdr>
                    <w:top w:val="none" w:sz="0" w:space="0" w:color="auto"/>
                    <w:left w:val="none" w:sz="0" w:space="0" w:color="auto"/>
                    <w:bottom w:val="none" w:sz="0" w:space="0" w:color="auto"/>
                    <w:right w:val="none" w:sz="0" w:space="0" w:color="auto"/>
                  </w:divBdr>
                  <w:divsChild>
                    <w:div w:id="1702592341">
                      <w:marLeft w:val="0"/>
                      <w:marRight w:val="0"/>
                      <w:marTop w:val="0"/>
                      <w:marBottom w:val="0"/>
                      <w:divBdr>
                        <w:top w:val="none" w:sz="0" w:space="0" w:color="auto"/>
                        <w:left w:val="none" w:sz="0" w:space="0" w:color="auto"/>
                        <w:bottom w:val="none" w:sz="0" w:space="0" w:color="auto"/>
                        <w:right w:val="none" w:sz="0" w:space="0" w:color="auto"/>
                      </w:divBdr>
                      <w:divsChild>
                        <w:div w:id="319895038">
                          <w:marLeft w:val="0"/>
                          <w:marRight w:val="0"/>
                          <w:marTop w:val="0"/>
                          <w:marBottom w:val="0"/>
                          <w:divBdr>
                            <w:top w:val="none" w:sz="0" w:space="0" w:color="auto"/>
                            <w:left w:val="none" w:sz="0" w:space="0" w:color="auto"/>
                            <w:bottom w:val="none" w:sz="0" w:space="0" w:color="auto"/>
                            <w:right w:val="none" w:sz="0" w:space="0" w:color="auto"/>
                          </w:divBdr>
                          <w:divsChild>
                            <w:div w:id="62878652">
                              <w:marLeft w:val="0"/>
                              <w:marRight w:val="0"/>
                              <w:marTop w:val="0"/>
                              <w:marBottom w:val="0"/>
                              <w:divBdr>
                                <w:top w:val="none" w:sz="0" w:space="0" w:color="auto"/>
                                <w:left w:val="none" w:sz="0" w:space="0" w:color="auto"/>
                                <w:bottom w:val="none" w:sz="0" w:space="0" w:color="auto"/>
                                <w:right w:val="none" w:sz="0" w:space="0" w:color="auto"/>
                              </w:divBdr>
                              <w:divsChild>
                                <w:div w:id="287588440">
                                  <w:marLeft w:val="0"/>
                                  <w:marRight w:val="0"/>
                                  <w:marTop w:val="0"/>
                                  <w:marBottom w:val="0"/>
                                  <w:divBdr>
                                    <w:top w:val="none" w:sz="0" w:space="0" w:color="auto"/>
                                    <w:left w:val="none" w:sz="0" w:space="0" w:color="auto"/>
                                    <w:bottom w:val="none" w:sz="0" w:space="0" w:color="auto"/>
                                    <w:right w:val="none" w:sz="0" w:space="0" w:color="auto"/>
                                  </w:divBdr>
                                  <w:divsChild>
                                    <w:div w:id="21306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59851">
          <w:marLeft w:val="0"/>
          <w:marRight w:val="0"/>
          <w:marTop w:val="0"/>
          <w:marBottom w:val="0"/>
          <w:divBdr>
            <w:top w:val="none" w:sz="0" w:space="0" w:color="auto"/>
            <w:left w:val="none" w:sz="0" w:space="0" w:color="auto"/>
            <w:bottom w:val="none" w:sz="0" w:space="0" w:color="auto"/>
            <w:right w:val="none" w:sz="0" w:space="0" w:color="auto"/>
          </w:divBdr>
          <w:divsChild>
            <w:div w:id="2029672115">
              <w:marLeft w:val="0"/>
              <w:marRight w:val="0"/>
              <w:marTop w:val="0"/>
              <w:marBottom w:val="0"/>
              <w:divBdr>
                <w:top w:val="none" w:sz="0" w:space="0" w:color="auto"/>
                <w:left w:val="none" w:sz="0" w:space="0" w:color="auto"/>
                <w:bottom w:val="none" w:sz="0" w:space="0" w:color="auto"/>
                <w:right w:val="none" w:sz="0" w:space="0" w:color="auto"/>
              </w:divBdr>
              <w:divsChild>
                <w:div w:id="506212448">
                  <w:marLeft w:val="0"/>
                  <w:marRight w:val="0"/>
                  <w:marTop w:val="0"/>
                  <w:marBottom w:val="0"/>
                  <w:divBdr>
                    <w:top w:val="none" w:sz="0" w:space="0" w:color="auto"/>
                    <w:left w:val="none" w:sz="0" w:space="0" w:color="auto"/>
                    <w:bottom w:val="none" w:sz="0" w:space="0" w:color="auto"/>
                    <w:right w:val="none" w:sz="0" w:space="0" w:color="auto"/>
                  </w:divBdr>
                  <w:divsChild>
                    <w:div w:id="933168082">
                      <w:marLeft w:val="0"/>
                      <w:marRight w:val="0"/>
                      <w:marTop w:val="0"/>
                      <w:marBottom w:val="0"/>
                      <w:divBdr>
                        <w:top w:val="none" w:sz="0" w:space="0" w:color="auto"/>
                        <w:left w:val="none" w:sz="0" w:space="0" w:color="auto"/>
                        <w:bottom w:val="none" w:sz="0" w:space="0" w:color="auto"/>
                        <w:right w:val="none" w:sz="0" w:space="0" w:color="auto"/>
                      </w:divBdr>
                      <w:divsChild>
                        <w:div w:id="850682541">
                          <w:marLeft w:val="0"/>
                          <w:marRight w:val="0"/>
                          <w:marTop w:val="0"/>
                          <w:marBottom w:val="0"/>
                          <w:divBdr>
                            <w:top w:val="none" w:sz="0" w:space="0" w:color="auto"/>
                            <w:left w:val="none" w:sz="0" w:space="0" w:color="auto"/>
                            <w:bottom w:val="none" w:sz="0" w:space="0" w:color="auto"/>
                            <w:right w:val="none" w:sz="0" w:space="0" w:color="auto"/>
                          </w:divBdr>
                          <w:divsChild>
                            <w:div w:id="140536360">
                              <w:marLeft w:val="0"/>
                              <w:marRight w:val="0"/>
                              <w:marTop w:val="0"/>
                              <w:marBottom w:val="0"/>
                              <w:divBdr>
                                <w:top w:val="none" w:sz="0" w:space="0" w:color="auto"/>
                                <w:left w:val="none" w:sz="0" w:space="0" w:color="auto"/>
                                <w:bottom w:val="none" w:sz="0" w:space="0" w:color="auto"/>
                                <w:right w:val="none" w:sz="0" w:space="0" w:color="auto"/>
                              </w:divBdr>
                              <w:divsChild>
                                <w:div w:id="2042973720">
                                  <w:marLeft w:val="0"/>
                                  <w:marRight w:val="0"/>
                                  <w:marTop w:val="0"/>
                                  <w:marBottom w:val="0"/>
                                  <w:divBdr>
                                    <w:top w:val="none" w:sz="0" w:space="0" w:color="auto"/>
                                    <w:left w:val="none" w:sz="0" w:space="0" w:color="auto"/>
                                    <w:bottom w:val="none" w:sz="0" w:space="0" w:color="auto"/>
                                    <w:right w:val="none" w:sz="0" w:space="0" w:color="auto"/>
                                  </w:divBdr>
                                  <w:divsChild>
                                    <w:div w:id="1446846553">
                                      <w:marLeft w:val="0"/>
                                      <w:marRight w:val="0"/>
                                      <w:marTop w:val="0"/>
                                      <w:marBottom w:val="0"/>
                                      <w:divBdr>
                                        <w:top w:val="none" w:sz="0" w:space="0" w:color="auto"/>
                                        <w:left w:val="none" w:sz="0" w:space="0" w:color="auto"/>
                                        <w:bottom w:val="none" w:sz="0" w:space="0" w:color="auto"/>
                                        <w:right w:val="none" w:sz="0" w:space="0" w:color="auto"/>
                                      </w:divBdr>
                                      <w:divsChild>
                                        <w:div w:id="180510702">
                                          <w:marLeft w:val="0"/>
                                          <w:marRight w:val="0"/>
                                          <w:marTop w:val="0"/>
                                          <w:marBottom w:val="0"/>
                                          <w:divBdr>
                                            <w:top w:val="none" w:sz="0" w:space="0" w:color="auto"/>
                                            <w:left w:val="none" w:sz="0" w:space="0" w:color="auto"/>
                                            <w:bottom w:val="none" w:sz="0" w:space="0" w:color="auto"/>
                                            <w:right w:val="none" w:sz="0" w:space="0" w:color="auto"/>
                                          </w:divBdr>
                                          <w:divsChild>
                                            <w:div w:id="21209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817885">
      <w:bodyDiv w:val="1"/>
      <w:marLeft w:val="0"/>
      <w:marRight w:val="0"/>
      <w:marTop w:val="0"/>
      <w:marBottom w:val="0"/>
      <w:divBdr>
        <w:top w:val="none" w:sz="0" w:space="0" w:color="auto"/>
        <w:left w:val="none" w:sz="0" w:space="0" w:color="auto"/>
        <w:bottom w:val="none" w:sz="0" w:space="0" w:color="auto"/>
        <w:right w:val="none" w:sz="0" w:space="0" w:color="auto"/>
      </w:divBdr>
      <w:divsChild>
        <w:div w:id="1543130978">
          <w:marLeft w:val="0"/>
          <w:marRight w:val="0"/>
          <w:marTop w:val="0"/>
          <w:marBottom w:val="0"/>
          <w:divBdr>
            <w:top w:val="none" w:sz="0" w:space="0" w:color="auto"/>
            <w:left w:val="none" w:sz="0" w:space="0" w:color="auto"/>
            <w:bottom w:val="none" w:sz="0" w:space="0" w:color="auto"/>
            <w:right w:val="none" w:sz="0" w:space="0" w:color="auto"/>
          </w:divBdr>
          <w:divsChild>
            <w:div w:id="1260721753">
              <w:marLeft w:val="0"/>
              <w:marRight w:val="0"/>
              <w:marTop w:val="0"/>
              <w:marBottom w:val="0"/>
              <w:divBdr>
                <w:top w:val="none" w:sz="0" w:space="0" w:color="auto"/>
                <w:left w:val="none" w:sz="0" w:space="0" w:color="auto"/>
                <w:bottom w:val="none" w:sz="0" w:space="0" w:color="auto"/>
                <w:right w:val="none" w:sz="0" w:space="0" w:color="auto"/>
              </w:divBdr>
              <w:divsChild>
                <w:div w:id="793669895">
                  <w:marLeft w:val="0"/>
                  <w:marRight w:val="0"/>
                  <w:marTop w:val="0"/>
                  <w:marBottom w:val="0"/>
                  <w:divBdr>
                    <w:top w:val="none" w:sz="0" w:space="0" w:color="auto"/>
                    <w:left w:val="none" w:sz="0" w:space="0" w:color="auto"/>
                    <w:bottom w:val="none" w:sz="0" w:space="0" w:color="auto"/>
                    <w:right w:val="none" w:sz="0" w:space="0" w:color="auto"/>
                  </w:divBdr>
                  <w:divsChild>
                    <w:div w:id="925186373">
                      <w:marLeft w:val="0"/>
                      <w:marRight w:val="0"/>
                      <w:marTop w:val="0"/>
                      <w:marBottom w:val="0"/>
                      <w:divBdr>
                        <w:top w:val="none" w:sz="0" w:space="0" w:color="auto"/>
                        <w:left w:val="none" w:sz="0" w:space="0" w:color="auto"/>
                        <w:bottom w:val="none" w:sz="0" w:space="0" w:color="auto"/>
                        <w:right w:val="none" w:sz="0" w:space="0" w:color="auto"/>
                      </w:divBdr>
                      <w:divsChild>
                        <w:div w:id="1435133277">
                          <w:marLeft w:val="0"/>
                          <w:marRight w:val="0"/>
                          <w:marTop w:val="0"/>
                          <w:marBottom w:val="0"/>
                          <w:divBdr>
                            <w:top w:val="none" w:sz="0" w:space="0" w:color="auto"/>
                            <w:left w:val="none" w:sz="0" w:space="0" w:color="auto"/>
                            <w:bottom w:val="none" w:sz="0" w:space="0" w:color="auto"/>
                            <w:right w:val="none" w:sz="0" w:space="0" w:color="auto"/>
                          </w:divBdr>
                          <w:divsChild>
                            <w:div w:id="1240217132">
                              <w:marLeft w:val="0"/>
                              <w:marRight w:val="0"/>
                              <w:marTop w:val="0"/>
                              <w:marBottom w:val="0"/>
                              <w:divBdr>
                                <w:top w:val="none" w:sz="0" w:space="0" w:color="auto"/>
                                <w:left w:val="none" w:sz="0" w:space="0" w:color="auto"/>
                                <w:bottom w:val="none" w:sz="0" w:space="0" w:color="auto"/>
                                <w:right w:val="none" w:sz="0" w:space="0" w:color="auto"/>
                              </w:divBdr>
                              <w:divsChild>
                                <w:div w:id="1517769869">
                                  <w:marLeft w:val="0"/>
                                  <w:marRight w:val="0"/>
                                  <w:marTop w:val="0"/>
                                  <w:marBottom w:val="0"/>
                                  <w:divBdr>
                                    <w:top w:val="none" w:sz="0" w:space="0" w:color="auto"/>
                                    <w:left w:val="none" w:sz="0" w:space="0" w:color="auto"/>
                                    <w:bottom w:val="none" w:sz="0" w:space="0" w:color="auto"/>
                                    <w:right w:val="none" w:sz="0" w:space="0" w:color="auto"/>
                                  </w:divBdr>
                                  <w:divsChild>
                                    <w:div w:id="21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376877">
          <w:marLeft w:val="0"/>
          <w:marRight w:val="0"/>
          <w:marTop w:val="0"/>
          <w:marBottom w:val="0"/>
          <w:divBdr>
            <w:top w:val="none" w:sz="0" w:space="0" w:color="auto"/>
            <w:left w:val="none" w:sz="0" w:space="0" w:color="auto"/>
            <w:bottom w:val="none" w:sz="0" w:space="0" w:color="auto"/>
            <w:right w:val="none" w:sz="0" w:space="0" w:color="auto"/>
          </w:divBdr>
          <w:divsChild>
            <w:div w:id="1937440992">
              <w:marLeft w:val="0"/>
              <w:marRight w:val="0"/>
              <w:marTop w:val="0"/>
              <w:marBottom w:val="0"/>
              <w:divBdr>
                <w:top w:val="none" w:sz="0" w:space="0" w:color="auto"/>
                <w:left w:val="none" w:sz="0" w:space="0" w:color="auto"/>
                <w:bottom w:val="none" w:sz="0" w:space="0" w:color="auto"/>
                <w:right w:val="none" w:sz="0" w:space="0" w:color="auto"/>
              </w:divBdr>
              <w:divsChild>
                <w:div w:id="871190827">
                  <w:marLeft w:val="0"/>
                  <w:marRight w:val="0"/>
                  <w:marTop w:val="0"/>
                  <w:marBottom w:val="0"/>
                  <w:divBdr>
                    <w:top w:val="none" w:sz="0" w:space="0" w:color="auto"/>
                    <w:left w:val="none" w:sz="0" w:space="0" w:color="auto"/>
                    <w:bottom w:val="none" w:sz="0" w:space="0" w:color="auto"/>
                    <w:right w:val="none" w:sz="0" w:space="0" w:color="auto"/>
                  </w:divBdr>
                  <w:divsChild>
                    <w:div w:id="1582444832">
                      <w:marLeft w:val="0"/>
                      <w:marRight w:val="0"/>
                      <w:marTop w:val="0"/>
                      <w:marBottom w:val="0"/>
                      <w:divBdr>
                        <w:top w:val="none" w:sz="0" w:space="0" w:color="auto"/>
                        <w:left w:val="none" w:sz="0" w:space="0" w:color="auto"/>
                        <w:bottom w:val="none" w:sz="0" w:space="0" w:color="auto"/>
                        <w:right w:val="none" w:sz="0" w:space="0" w:color="auto"/>
                      </w:divBdr>
                      <w:divsChild>
                        <w:div w:id="764039967">
                          <w:marLeft w:val="0"/>
                          <w:marRight w:val="0"/>
                          <w:marTop w:val="0"/>
                          <w:marBottom w:val="0"/>
                          <w:divBdr>
                            <w:top w:val="none" w:sz="0" w:space="0" w:color="auto"/>
                            <w:left w:val="none" w:sz="0" w:space="0" w:color="auto"/>
                            <w:bottom w:val="none" w:sz="0" w:space="0" w:color="auto"/>
                            <w:right w:val="none" w:sz="0" w:space="0" w:color="auto"/>
                          </w:divBdr>
                          <w:divsChild>
                            <w:div w:id="729423502">
                              <w:marLeft w:val="0"/>
                              <w:marRight w:val="0"/>
                              <w:marTop w:val="0"/>
                              <w:marBottom w:val="0"/>
                              <w:divBdr>
                                <w:top w:val="none" w:sz="0" w:space="0" w:color="auto"/>
                                <w:left w:val="none" w:sz="0" w:space="0" w:color="auto"/>
                                <w:bottom w:val="none" w:sz="0" w:space="0" w:color="auto"/>
                                <w:right w:val="none" w:sz="0" w:space="0" w:color="auto"/>
                              </w:divBdr>
                              <w:divsChild>
                                <w:div w:id="532888708">
                                  <w:marLeft w:val="0"/>
                                  <w:marRight w:val="0"/>
                                  <w:marTop w:val="0"/>
                                  <w:marBottom w:val="0"/>
                                  <w:divBdr>
                                    <w:top w:val="none" w:sz="0" w:space="0" w:color="auto"/>
                                    <w:left w:val="none" w:sz="0" w:space="0" w:color="auto"/>
                                    <w:bottom w:val="none" w:sz="0" w:space="0" w:color="auto"/>
                                    <w:right w:val="none" w:sz="0" w:space="0" w:color="auto"/>
                                  </w:divBdr>
                                  <w:divsChild>
                                    <w:div w:id="1087534880">
                                      <w:marLeft w:val="0"/>
                                      <w:marRight w:val="0"/>
                                      <w:marTop w:val="0"/>
                                      <w:marBottom w:val="0"/>
                                      <w:divBdr>
                                        <w:top w:val="none" w:sz="0" w:space="0" w:color="auto"/>
                                        <w:left w:val="none" w:sz="0" w:space="0" w:color="auto"/>
                                        <w:bottom w:val="none" w:sz="0" w:space="0" w:color="auto"/>
                                        <w:right w:val="none" w:sz="0" w:space="0" w:color="auto"/>
                                      </w:divBdr>
                                      <w:divsChild>
                                        <w:div w:id="1083454643">
                                          <w:marLeft w:val="0"/>
                                          <w:marRight w:val="0"/>
                                          <w:marTop w:val="0"/>
                                          <w:marBottom w:val="0"/>
                                          <w:divBdr>
                                            <w:top w:val="none" w:sz="0" w:space="0" w:color="auto"/>
                                            <w:left w:val="none" w:sz="0" w:space="0" w:color="auto"/>
                                            <w:bottom w:val="none" w:sz="0" w:space="0" w:color="auto"/>
                                            <w:right w:val="none" w:sz="0" w:space="0" w:color="auto"/>
                                          </w:divBdr>
                                          <w:divsChild>
                                            <w:div w:id="18763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121316">
      <w:bodyDiv w:val="1"/>
      <w:marLeft w:val="0"/>
      <w:marRight w:val="0"/>
      <w:marTop w:val="0"/>
      <w:marBottom w:val="0"/>
      <w:divBdr>
        <w:top w:val="none" w:sz="0" w:space="0" w:color="auto"/>
        <w:left w:val="none" w:sz="0" w:space="0" w:color="auto"/>
        <w:bottom w:val="none" w:sz="0" w:space="0" w:color="auto"/>
        <w:right w:val="none" w:sz="0" w:space="0" w:color="auto"/>
      </w:divBdr>
    </w:div>
    <w:div w:id="1774938996">
      <w:bodyDiv w:val="1"/>
      <w:marLeft w:val="0"/>
      <w:marRight w:val="0"/>
      <w:marTop w:val="0"/>
      <w:marBottom w:val="0"/>
      <w:divBdr>
        <w:top w:val="none" w:sz="0" w:space="0" w:color="auto"/>
        <w:left w:val="none" w:sz="0" w:space="0" w:color="auto"/>
        <w:bottom w:val="none" w:sz="0" w:space="0" w:color="auto"/>
        <w:right w:val="none" w:sz="0" w:space="0" w:color="auto"/>
      </w:divBdr>
    </w:div>
    <w:div w:id="1812865897">
      <w:bodyDiv w:val="1"/>
      <w:marLeft w:val="0"/>
      <w:marRight w:val="0"/>
      <w:marTop w:val="0"/>
      <w:marBottom w:val="0"/>
      <w:divBdr>
        <w:top w:val="none" w:sz="0" w:space="0" w:color="auto"/>
        <w:left w:val="none" w:sz="0" w:space="0" w:color="auto"/>
        <w:bottom w:val="none" w:sz="0" w:space="0" w:color="auto"/>
        <w:right w:val="none" w:sz="0" w:space="0" w:color="auto"/>
      </w:divBdr>
    </w:div>
    <w:div w:id="1854419685">
      <w:bodyDiv w:val="1"/>
      <w:marLeft w:val="0"/>
      <w:marRight w:val="0"/>
      <w:marTop w:val="0"/>
      <w:marBottom w:val="0"/>
      <w:divBdr>
        <w:top w:val="none" w:sz="0" w:space="0" w:color="auto"/>
        <w:left w:val="none" w:sz="0" w:space="0" w:color="auto"/>
        <w:bottom w:val="none" w:sz="0" w:space="0" w:color="auto"/>
        <w:right w:val="none" w:sz="0" w:space="0" w:color="auto"/>
      </w:divBdr>
      <w:divsChild>
        <w:div w:id="161512622">
          <w:marLeft w:val="0"/>
          <w:marRight w:val="0"/>
          <w:marTop w:val="0"/>
          <w:marBottom w:val="0"/>
          <w:divBdr>
            <w:top w:val="none" w:sz="0" w:space="0" w:color="auto"/>
            <w:left w:val="none" w:sz="0" w:space="0" w:color="auto"/>
            <w:bottom w:val="none" w:sz="0" w:space="0" w:color="auto"/>
            <w:right w:val="none" w:sz="0" w:space="0" w:color="auto"/>
          </w:divBdr>
          <w:divsChild>
            <w:div w:id="123889231">
              <w:marLeft w:val="0"/>
              <w:marRight w:val="0"/>
              <w:marTop w:val="0"/>
              <w:marBottom w:val="0"/>
              <w:divBdr>
                <w:top w:val="none" w:sz="0" w:space="0" w:color="auto"/>
                <w:left w:val="none" w:sz="0" w:space="0" w:color="auto"/>
                <w:bottom w:val="none" w:sz="0" w:space="0" w:color="auto"/>
                <w:right w:val="none" w:sz="0" w:space="0" w:color="auto"/>
              </w:divBdr>
              <w:divsChild>
                <w:div w:id="2049138731">
                  <w:marLeft w:val="0"/>
                  <w:marRight w:val="0"/>
                  <w:marTop w:val="0"/>
                  <w:marBottom w:val="0"/>
                  <w:divBdr>
                    <w:top w:val="none" w:sz="0" w:space="0" w:color="auto"/>
                    <w:left w:val="none" w:sz="0" w:space="0" w:color="auto"/>
                    <w:bottom w:val="none" w:sz="0" w:space="0" w:color="auto"/>
                    <w:right w:val="none" w:sz="0" w:space="0" w:color="auto"/>
                  </w:divBdr>
                  <w:divsChild>
                    <w:div w:id="106968474">
                      <w:marLeft w:val="0"/>
                      <w:marRight w:val="0"/>
                      <w:marTop w:val="0"/>
                      <w:marBottom w:val="0"/>
                      <w:divBdr>
                        <w:top w:val="none" w:sz="0" w:space="0" w:color="auto"/>
                        <w:left w:val="none" w:sz="0" w:space="0" w:color="auto"/>
                        <w:bottom w:val="none" w:sz="0" w:space="0" w:color="auto"/>
                        <w:right w:val="none" w:sz="0" w:space="0" w:color="auto"/>
                      </w:divBdr>
                      <w:divsChild>
                        <w:div w:id="939990518">
                          <w:marLeft w:val="0"/>
                          <w:marRight w:val="0"/>
                          <w:marTop w:val="0"/>
                          <w:marBottom w:val="0"/>
                          <w:divBdr>
                            <w:top w:val="none" w:sz="0" w:space="0" w:color="auto"/>
                            <w:left w:val="none" w:sz="0" w:space="0" w:color="auto"/>
                            <w:bottom w:val="none" w:sz="0" w:space="0" w:color="auto"/>
                            <w:right w:val="none" w:sz="0" w:space="0" w:color="auto"/>
                          </w:divBdr>
                          <w:divsChild>
                            <w:div w:id="1698114214">
                              <w:marLeft w:val="0"/>
                              <w:marRight w:val="0"/>
                              <w:marTop w:val="0"/>
                              <w:marBottom w:val="0"/>
                              <w:divBdr>
                                <w:top w:val="none" w:sz="0" w:space="0" w:color="auto"/>
                                <w:left w:val="none" w:sz="0" w:space="0" w:color="auto"/>
                                <w:bottom w:val="none" w:sz="0" w:space="0" w:color="auto"/>
                                <w:right w:val="none" w:sz="0" w:space="0" w:color="auto"/>
                              </w:divBdr>
                              <w:divsChild>
                                <w:div w:id="476726746">
                                  <w:marLeft w:val="0"/>
                                  <w:marRight w:val="0"/>
                                  <w:marTop w:val="0"/>
                                  <w:marBottom w:val="0"/>
                                  <w:divBdr>
                                    <w:top w:val="none" w:sz="0" w:space="0" w:color="auto"/>
                                    <w:left w:val="none" w:sz="0" w:space="0" w:color="auto"/>
                                    <w:bottom w:val="none" w:sz="0" w:space="0" w:color="auto"/>
                                    <w:right w:val="none" w:sz="0" w:space="0" w:color="auto"/>
                                  </w:divBdr>
                                  <w:divsChild>
                                    <w:div w:id="2897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754363">
          <w:marLeft w:val="0"/>
          <w:marRight w:val="0"/>
          <w:marTop w:val="0"/>
          <w:marBottom w:val="0"/>
          <w:divBdr>
            <w:top w:val="none" w:sz="0" w:space="0" w:color="auto"/>
            <w:left w:val="none" w:sz="0" w:space="0" w:color="auto"/>
            <w:bottom w:val="none" w:sz="0" w:space="0" w:color="auto"/>
            <w:right w:val="none" w:sz="0" w:space="0" w:color="auto"/>
          </w:divBdr>
          <w:divsChild>
            <w:div w:id="885533350">
              <w:marLeft w:val="0"/>
              <w:marRight w:val="0"/>
              <w:marTop w:val="0"/>
              <w:marBottom w:val="0"/>
              <w:divBdr>
                <w:top w:val="none" w:sz="0" w:space="0" w:color="auto"/>
                <w:left w:val="none" w:sz="0" w:space="0" w:color="auto"/>
                <w:bottom w:val="none" w:sz="0" w:space="0" w:color="auto"/>
                <w:right w:val="none" w:sz="0" w:space="0" w:color="auto"/>
              </w:divBdr>
              <w:divsChild>
                <w:div w:id="967201168">
                  <w:marLeft w:val="0"/>
                  <w:marRight w:val="0"/>
                  <w:marTop w:val="0"/>
                  <w:marBottom w:val="0"/>
                  <w:divBdr>
                    <w:top w:val="none" w:sz="0" w:space="0" w:color="auto"/>
                    <w:left w:val="none" w:sz="0" w:space="0" w:color="auto"/>
                    <w:bottom w:val="none" w:sz="0" w:space="0" w:color="auto"/>
                    <w:right w:val="none" w:sz="0" w:space="0" w:color="auto"/>
                  </w:divBdr>
                  <w:divsChild>
                    <w:div w:id="1945728076">
                      <w:marLeft w:val="0"/>
                      <w:marRight w:val="0"/>
                      <w:marTop w:val="0"/>
                      <w:marBottom w:val="0"/>
                      <w:divBdr>
                        <w:top w:val="none" w:sz="0" w:space="0" w:color="auto"/>
                        <w:left w:val="none" w:sz="0" w:space="0" w:color="auto"/>
                        <w:bottom w:val="none" w:sz="0" w:space="0" w:color="auto"/>
                        <w:right w:val="none" w:sz="0" w:space="0" w:color="auto"/>
                      </w:divBdr>
                      <w:divsChild>
                        <w:div w:id="1990164228">
                          <w:marLeft w:val="0"/>
                          <w:marRight w:val="0"/>
                          <w:marTop w:val="0"/>
                          <w:marBottom w:val="0"/>
                          <w:divBdr>
                            <w:top w:val="none" w:sz="0" w:space="0" w:color="auto"/>
                            <w:left w:val="none" w:sz="0" w:space="0" w:color="auto"/>
                            <w:bottom w:val="none" w:sz="0" w:space="0" w:color="auto"/>
                            <w:right w:val="none" w:sz="0" w:space="0" w:color="auto"/>
                          </w:divBdr>
                          <w:divsChild>
                            <w:div w:id="984621939">
                              <w:marLeft w:val="0"/>
                              <w:marRight w:val="0"/>
                              <w:marTop w:val="0"/>
                              <w:marBottom w:val="0"/>
                              <w:divBdr>
                                <w:top w:val="none" w:sz="0" w:space="0" w:color="auto"/>
                                <w:left w:val="none" w:sz="0" w:space="0" w:color="auto"/>
                                <w:bottom w:val="none" w:sz="0" w:space="0" w:color="auto"/>
                                <w:right w:val="none" w:sz="0" w:space="0" w:color="auto"/>
                              </w:divBdr>
                              <w:divsChild>
                                <w:div w:id="267860080">
                                  <w:marLeft w:val="0"/>
                                  <w:marRight w:val="0"/>
                                  <w:marTop w:val="0"/>
                                  <w:marBottom w:val="0"/>
                                  <w:divBdr>
                                    <w:top w:val="none" w:sz="0" w:space="0" w:color="auto"/>
                                    <w:left w:val="none" w:sz="0" w:space="0" w:color="auto"/>
                                    <w:bottom w:val="none" w:sz="0" w:space="0" w:color="auto"/>
                                    <w:right w:val="none" w:sz="0" w:space="0" w:color="auto"/>
                                  </w:divBdr>
                                  <w:divsChild>
                                    <w:div w:id="1477071698">
                                      <w:marLeft w:val="0"/>
                                      <w:marRight w:val="0"/>
                                      <w:marTop w:val="0"/>
                                      <w:marBottom w:val="0"/>
                                      <w:divBdr>
                                        <w:top w:val="none" w:sz="0" w:space="0" w:color="auto"/>
                                        <w:left w:val="none" w:sz="0" w:space="0" w:color="auto"/>
                                        <w:bottom w:val="none" w:sz="0" w:space="0" w:color="auto"/>
                                        <w:right w:val="none" w:sz="0" w:space="0" w:color="auto"/>
                                      </w:divBdr>
                                      <w:divsChild>
                                        <w:div w:id="1917935315">
                                          <w:marLeft w:val="0"/>
                                          <w:marRight w:val="0"/>
                                          <w:marTop w:val="0"/>
                                          <w:marBottom w:val="0"/>
                                          <w:divBdr>
                                            <w:top w:val="none" w:sz="0" w:space="0" w:color="auto"/>
                                            <w:left w:val="none" w:sz="0" w:space="0" w:color="auto"/>
                                            <w:bottom w:val="none" w:sz="0" w:space="0" w:color="auto"/>
                                            <w:right w:val="none" w:sz="0" w:space="0" w:color="auto"/>
                                          </w:divBdr>
                                          <w:divsChild>
                                            <w:div w:id="11347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1882</Words>
  <Characters>10355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Guillermo</cp:lastModifiedBy>
  <cp:revision>3</cp:revision>
  <cp:lastPrinted>2026-02-23T23:14:00Z</cp:lastPrinted>
  <dcterms:created xsi:type="dcterms:W3CDTF">2026-02-24T13:49:00Z</dcterms:created>
  <dcterms:modified xsi:type="dcterms:W3CDTF">2026-03-02T14:09:00Z</dcterms:modified>
</cp:coreProperties>
</file>