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F4" w:rsidRDefault="00DC25F4" w:rsidP="00DC25F4">
      <w:pPr>
        <w:rPr>
          <w:b/>
        </w:rPr>
      </w:pPr>
    </w:p>
    <w:p w:rsidR="00DC25F4" w:rsidRDefault="00DC25F4">
      <w:pPr>
        <w:jc w:val="center"/>
        <w:rPr>
          <w:b/>
        </w:rPr>
      </w:pPr>
    </w:p>
    <w:p w:rsidR="007B6299" w:rsidRDefault="006C5C8D">
      <w:pPr>
        <w:jc w:val="center"/>
      </w:pPr>
      <w:r>
        <w:rPr>
          <w:b/>
        </w:rPr>
        <w:t>PROYECTO DE DECLARACIÓN</w:t>
      </w:r>
    </w:p>
    <w:p w:rsidR="00DC25F4" w:rsidRDefault="00DC25F4">
      <w:pPr>
        <w:jc w:val="center"/>
      </w:pPr>
    </w:p>
    <w:p w:rsidR="007B6299" w:rsidRDefault="006C5C8D">
      <w:pPr>
        <w:jc w:val="both"/>
      </w:pPr>
      <w:r>
        <w:rPr>
          <w:b/>
          <w:u w:val="single"/>
        </w:rPr>
        <w:t>Autor</w:t>
      </w:r>
      <w:r>
        <w:rPr>
          <w:b/>
        </w:rPr>
        <w:t>:</w:t>
      </w:r>
      <w:r>
        <w:t xml:space="preserve"> Marcelo </w:t>
      </w:r>
      <w:proofErr w:type="spellStart"/>
      <w:r>
        <w:t>Fabian</w:t>
      </w:r>
      <w:proofErr w:type="spellEnd"/>
      <w:r w:rsidR="00B80ADF">
        <w:t xml:space="preserve"> </w:t>
      </w:r>
      <w:bookmarkStart w:id="0" w:name="_GoBack"/>
      <w:bookmarkEnd w:id="0"/>
      <w:proofErr w:type="spellStart"/>
      <w:r>
        <w:t>Berthet</w:t>
      </w:r>
      <w:proofErr w:type="spellEnd"/>
      <w:r>
        <w:t>.</w:t>
      </w:r>
    </w:p>
    <w:p w:rsidR="007B6299" w:rsidRDefault="006C5C8D">
      <w:pPr>
        <w:jc w:val="both"/>
      </w:pPr>
      <w:r>
        <w:rPr>
          <w:b/>
          <w:u w:val="single"/>
        </w:rPr>
        <w:t>Objeto</w:t>
      </w:r>
      <w:r>
        <w:rPr>
          <w:b/>
        </w:rPr>
        <w:t xml:space="preserve">: </w:t>
      </w:r>
      <w:r>
        <w:t>Declarar de interés social y cultural para la Cámara de Senadores de la Provincia de Entre Ríos, la 3</w:t>
      </w:r>
      <w:r w:rsidR="008C50A3">
        <w:t>7</w:t>
      </w:r>
      <w:r w:rsidR="00DC25F4">
        <w:t>º</w:t>
      </w:r>
      <w:r>
        <w:t xml:space="preserve"> Edición de la “Fiesta Provincial del </w:t>
      </w:r>
      <w:proofErr w:type="spellStart"/>
      <w:r>
        <w:t>Taipero</w:t>
      </w:r>
      <w:proofErr w:type="spellEnd"/>
      <w:r>
        <w:t>”.</w:t>
      </w:r>
    </w:p>
    <w:p w:rsidR="007B6299" w:rsidRDefault="007B6299">
      <w:pPr>
        <w:jc w:val="center"/>
        <w:rPr>
          <w:b/>
        </w:rPr>
      </w:pPr>
    </w:p>
    <w:p w:rsidR="007B6299" w:rsidRDefault="006C5C8D">
      <w:pPr>
        <w:jc w:val="center"/>
        <w:rPr>
          <w:b/>
        </w:rPr>
      </w:pPr>
      <w:r>
        <w:rPr>
          <w:b/>
        </w:rPr>
        <w:t>FUNDAMENTOS</w:t>
      </w:r>
    </w:p>
    <w:p w:rsidR="007B6299" w:rsidRDefault="006C5C8D">
      <w:pPr>
        <w:rPr>
          <w:b/>
        </w:rPr>
      </w:pPr>
      <w:r>
        <w:rPr>
          <w:b/>
        </w:rPr>
        <w:t xml:space="preserve">Señora Presidenta: </w:t>
      </w:r>
    </w:p>
    <w:p w:rsidR="007B6299" w:rsidRDefault="007B6299">
      <w:pPr>
        <w:rPr>
          <w:b/>
        </w:rPr>
      </w:pPr>
    </w:p>
    <w:p w:rsidR="007B6299" w:rsidRDefault="006C5C8D">
      <w:pPr>
        <w:spacing w:after="120"/>
        <w:ind w:firstLine="860"/>
        <w:jc w:val="both"/>
      </w:pPr>
      <w:r>
        <w:t xml:space="preserve">Desde 1989 General Campos se proyecta a nivel provincial organizando su “Fiesta del </w:t>
      </w:r>
      <w:proofErr w:type="spellStart"/>
      <w:r>
        <w:t>Taipero</w:t>
      </w:r>
      <w:proofErr w:type="spellEnd"/>
      <w:r>
        <w:t xml:space="preserve"> Entrerriano”, un acontecimiento que sirve para el intercambio cultural con los demás pueblos de la región; donde el sentir del pueblo se pone en manifiesto a través de sus intérpretes, artistas, artesanos, poetas, entre otros.</w:t>
      </w:r>
    </w:p>
    <w:p w:rsidR="007B6299" w:rsidRDefault="006C5C8D">
      <w:pPr>
        <w:spacing w:after="120"/>
        <w:ind w:firstLine="860"/>
        <w:jc w:val="both"/>
      </w:pPr>
      <w:r>
        <w:t xml:space="preserve">La Fiesta Provincial del </w:t>
      </w:r>
      <w:proofErr w:type="spellStart"/>
      <w:r>
        <w:t>Taipero</w:t>
      </w:r>
      <w:proofErr w:type="spellEnd"/>
      <w:r>
        <w:t xml:space="preserve"> es un merecido reconocimiento al trabajador del arroz, personaje central de esta historia. En la actualidad las funciones del </w:t>
      </w:r>
      <w:proofErr w:type="spellStart"/>
      <w:r>
        <w:t>Taipero</w:t>
      </w:r>
      <w:proofErr w:type="spellEnd"/>
      <w:r>
        <w:t xml:space="preserve"> se han </w:t>
      </w:r>
      <w:r w:rsidR="00DC25F4">
        <w:t>disminuido</w:t>
      </w:r>
      <w:r>
        <w:t xml:space="preserve"> debido a que la tecnología ha reemplazado parte de las actividades que éste realizaba. Las maquinarias que se fueron incorporando a la producción en nombre del desarrollo y la necesidad de tecnificación dejaron a un lado el trabajo que anteriormente era casi íntegra responsabilidad de los hombres a quienes se les rinde este justo homenaje.</w:t>
      </w:r>
    </w:p>
    <w:p w:rsidR="007B6299" w:rsidRDefault="006C5C8D">
      <w:pPr>
        <w:spacing w:after="120"/>
        <w:ind w:firstLine="860"/>
        <w:jc w:val="both"/>
      </w:pPr>
      <w:r>
        <w:t xml:space="preserve">El </w:t>
      </w:r>
      <w:proofErr w:type="spellStart"/>
      <w:r>
        <w:t>Taipero</w:t>
      </w:r>
      <w:proofErr w:type="spellEnd"/>
      <w:r>
        <w:t xml:space="preserve"> fue, y es, un renglón importante en la economía local, la producción de arroz se forjó en gran parte por la actuación de estos trabajadores fabricantes de </w:t>
      </w:r>
      <w:proofErr w:type="spellStart"/>
      <w:r>
        <w:t>taipas</w:t>
      </w:r>
      <w:proofErr w:type="spellEnd"/>
      <w:r>
        <w:t xml:space="preserve">. Hoy, se ha transformado en el vigía constante del escenario de la producción arrocera. Su morada temporaria se ubica en el mismo campo donde nacen las espigas de la producción y su recorrido constante asegura que el agua llegue de la manera prevista y que la </w:t>
      </w:r>
      <w:proofErr w:type="spellStart"/>
      <w:r>
        <w:t>taipa</w:t>
      </w:r>
      <w:proofErr w:type="spellEnd"/>
      <w:r>
        <w:t xml:space="preserve"> no pierda la forma que debe tener.</w:t>
      </w:r>
    </w:p>
    <w:p w:rsidR="007B6299" w:rsidRDefault="006C5C8D">
      <w:pPr>
        <w:spacing w:after="120"/>
        <w:ind w:firstLine="860"/>
        <w:jc w:val="both"/>
      </w:pPr>
      <w:r>
        <w:t xml:space="preserve">El escenario lleva el nombre de Josefina </w:t>
      </w:r>
      <w:proofErr w:type="spellStart"/>
      <w:r>
        <w:t>Mancinelli</w:t>
      </w:r>
      <w:proofErr w:type="spellEnd"/>
      <w:r>
        <w:t xml:space="preserve"> de Zubizarreta, más conocida como “Doña Pina” en honor a una maestra de música de gran trayectoria en la ciudad. Ella fue la creadora de la “Bandera Universal de la Música” y una incansable trabajadora que contribuyó al crecimiento de la cultura local. </w:t>
      </w:r>
    </w:p>
    <w:p w:rsidR="007B6299" w:rsidRDefault="006C5C8D">
      <w:pPr>
        <w:spacing w:after="120"/>
        <w:ind w:firstLine="860"/>
        <w:jc w:val="both"/>
        <w:rPr>
          <w:b/>
        </w:rPr>
      </w:pPr>
      <w:r>
        <w:t xml:space="preserve">Este es un acontecimiento que sirve para el intercambio cultural con los demás pueblos de la región, tendrá una nueva edición  los días </w:t>
      </w:r>
      <w:r w:rsidR="008C50A3">
        <w:t>9</w:t>
      </w:r>
      <w:r>
        <w:t xml:space="preserve"> y </w:t>
      </w:r>
      <w:r w:rsidR="008C50A3">
        <w:t>10</w:t>
      </w:r>
      <w:r>
        <w:t xml:space="preserve"> de enero de 202</w:t>
      </w:r>
      <w:r w:rsidR="008C50A3">
        <w:t>6</w:t>
      </w:r>
      <w:r>
        <w:t xml:space="preserve"> organizada por la Municipalidad de General Campos, que es merecedora de la declaración que se propone en este proyecto y que pido a los Sen</w:t>
      </w:r>
      <w:r w:rsidR="00DC25F4">
        <w:t>adores tengan a bien acompañar.</w:t>
      </w:r>
      <w:r>
        <w:br w:type="page"/>
      </w:r>
    </w:p>
    <w:p w:rsidR="007B6299" w:rsidRDefault="006C5C8D">
      <w:pPr>
        <w:spacing w:after="240"/>
        <w:jc w:val="center"/>
        <w:rPr>
          <w:b/>
        </w:rPr>
      </w:pPr>
      <w:r>
        <w:rPr>
          <w:b/>
        </w:rPr>
        <w:lastRenderedPageBreak/>
        <w:t>LA HONORABLE CÁMARA DE SENADORES</w:t>
      </w:r>
    </w:p>
    <w:p w:rsidR="007B6299" w:rsidRDefault="006C5C8D">
      <w:pPr>
        <w:jc w:val="center"/>
        <w:rPr>
          <w:b/>
        </w:rPr>
      </w:pPr>
      <w:r>
        <w:rPr>
          <w:b/>
        </w:rPr>
        <w:t>DE LA PROVINCIA DE ENTRE RÍOS</w:t>
      </w:r>
    </w:p>
    <w:p w:rsidR="007B6299" w:rsidRDefault="007B6299"/>
    <w:p w:rsidR="007B6299" w:rsidRDefault="006C5C8D">
      <w:pPr>
        <w:jc w:val="center"/>
        <w:rPr>
          <w:b/>
        </w:rPr>
      </w:pPr>
      <w:r>
        <w:rPr>
          <w:b/>
        </w:rPr>
        <w:t>D E C L A R A:</w:t>
      </w:r>
    </w:p>
    <w:p w:rsidR="007B6299" w:rsidRDefault="007B6299">
      <w:pPr>
        <w:spacing w:after="240"/>
      </w:pPr>
    </w:p>
    <w:p w:rsidR="007B6299" w:rsidRDefault="006C5C8D">
      <w:pPr>
        <w:spacing w:after="240"/>
        <w:ind w:firstLine="900"/>
        <w:jc w:val="both"/>
      </w:pPr>
      <w:r>
        <w:rPr>
          <w:b/>
          <w:u w:val="single"/>
        </w:rPr>
        <w:t>PRIMERO:</w:t>
      </w:r>
      <w:r>
        <w:t xml:space="preserve"> De interés social y cultural para la Cámara de Senadores de la Provincia de Entre Ríos, la 3</w:t>
      </w:r>
      <w:r w:rsidR="008C50A3">
        <w:t>7</w:t>
      </w:r>
      <w:r>
        <w:t xml:space="preserve">° Edición de la “Fiesta Provincial del </w:t>
      </w:r>
      <w:proofErr w:type="spellStart"/>
      <w:r>
        <w:t>Taipero</w:t>
      </w:r>
      <w:proofErr w:type="spellEnd"/>
      <w:r>
        <w:t xml:space="preserve">”, organizada por la Municipalidad de General Campos, a realizarse los días </w:t>
      </w:r>
      <w:r w:rsidR="008C50A3">
        <w:t>9</w:t>
      </w:r>
      <w:r>
        <w:t xml:space="preserve"> y </w:t>
      </w:r>
      <w:r w:rsidR="008C50A3">
        <w:t>10</w:t>
      </w:r>
      <w:r>
        <w:t xml:space="preserve"> de enero de 202</w:t>
      </w:r>
      <w:r w:rsidR="008C50A3">
        <w:t>6</w:t>
      </w:r>
      <w:r>
        <w:t>.</w:t>
      </w:r>
    </w:p>
    <w:p w:rsidR="007B6299" w:rsidRDefault="006C5C8D">
      <w:pPr>
        <w:spacing w:after="240"/>
        <w:ind w:firstLine="900"/>
        <w:jc w:val="both"/>
      </w:pPr>
      <w:r>
        <w:rPr>
          <w:b/>
          <w:u w:val="single"/>
        </w:rPr>
        <w:t>SEGUNDO:</w:t>
      </w:r>
      <w:r>
        <w:t xml:space="preserve"> Comuníquese al Presidente Municipal </w:t>
      </w:r>
      <w:r w:rsidR="008C50A3">
        <w:t>de la ciudad de General Campos.-</w:t>
      </w:r>
    </w:p>
    <w:p w:rsidR="007B6299" w:rsidRDefault="007B6299"/>
    <w:sectPr w:rsidR="007B6299" w:rsidSect="001A5E8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CCF" w:rsidRDefault="00337CCF">
      <w:pPr>
        <w:spacing w:line="240" w:lineRule="auto"/>
      </w:pPr>
      <w:r>
        <w:separator/>
      </w:r>
    </w:p>
  </w:endnote>
  <w:endnote w:type="continuationSeparator" w:id="0">
    <w:p w:rsidR="00337CCF" w:rsidRDefault="00337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CCF" w:rsidRDefault="00337CCF">
      <w:pPr>
        <w:spacing w:line="240" w:lineRule="auto"/>
      </w:pPr>
      <w:r>
        <w:separator/>
      </w:r>
    </w:p>
  </w:footnote>
  <w:footnote w:type="continuationSeparator" w:id="0">
    <w:p w:rsidR="00337CCF" w:rsidRDefault="00337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99" w:rsidRDefault="006C5C8D">
    <w:r>
      <w:rPr>
        <w:noProof/>
      </w:rPr>
      <w:drawing>
        <wp:inline distT="114300" distB="114300" distL="114300" distR="114300">
          <wp:extent cx="1900238" cy="117107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238" cy="1171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299"/>
    <w:rsid w:val="00063BE3"/>
    <w:rsid w:val="001A5E88"/>
    <w:rsid w:val="00337CCF"/>
    <w:rsid w:val="006C5C8D"/>
    <w:rsid w:val="007B6299"/>
    <w:rsid w:val="008C50A3"/>
    <w:rsid w:val="00B80ADF"/>
    <w:rsid w:val="00D367D7"/>
    <w:rsid w:val="00DC2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3EB53-DEC1-4CA7-B894-CC70A600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5E88"/>
  </w:style>
  <w:style w:type="paragraph" w:styleId="Ttulo1">
    <w:name w:val="heading 1"/>
    <w:basedOn w:val="Normal"/>
    <w:next w:val="Normal"/>
    <w:rsid w:val="001A5E8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A5E8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A5E8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A5E8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A5E8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A5E8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A5E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1A5E8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1A5E88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5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Senado</cp:lastModifiedBy>
  <cp:revision>4</cp:revision>
  <cp:lastPrinted>2025-12-03T14:06:00Z</cp:lastPrinted>
  <dcterms:created xsi:type="dcterms:W3CDTF">2025-12-03T11:06:00Z</dcterms:created>
  <dcterms:modified xsi:type="dcterms:W3CDTF">2025-12-03T14:06:00Z</dcterms:modified>
</cp:coreProperties>
</file>