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6" w:rsidRDefault="005B7966" w:rsidP="005B7966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inline distT="0" distB="0" distL="0" distR="0" wp14:anchorId="2E3C88FB" wp14:editId="635FDEA5">
            <wp:extent cx="1924050" cy="1200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966" w:rsidRDefault="005B7966" w:rsidP="005B7966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5B7966" w:rsidRDefault="005B7966" w:rsidP="005B7966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FUNDAMENTOS</w:t>
      </w:r>
    </w:p>
    <w:p w:rsidR="005B7966" w:rsidRDefault="005B7966" w:rsidP="005B7966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La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Escuela Secundaria de Jóvenes y Adultos N° 2 “30 de Octubre”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de la ciudad de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General Ramírez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cumple en este año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2025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sus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40 años de vida institucional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, desde su creación en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1985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5B7966" w:rsidRDefault="005B7966" w:rsidP="005B7966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Desde sus inicios, la escuela ha sido un espacio de inclusión, aprendizaje y oportunidades, brindando a jóvenes y adultos la posibilidad de finalizar sus estudios secundarios y acceder a nuevas perspectivas de desarrollo personal, laboral y social.</w:t>
      </w:r>
    </w:p>
    <w:p w:rsidR="005B7966" w:rsidRDefault="005B7966" w:rsidP="005B7966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Su trayectoria refleja el esfuerzo conjunto de docentes comprometidos, equipos directivos, estudiantes y familias que, a lo largo de cuatro décadas, han sostenido una labor educativa basada en la igualdad de oportunidades, la promoción de valores democráticos y la construcción de ciudadanía.</w:t>
      </w:r>
    </w:p>
    <w:p w:rsidR="005B7966" w:rsidRDefault="005B7966" w:rsidP="005B7966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En un contexto social y económico cambiante, la institución se ha destacado por adaptarse a las necesidades de su comunidad, impulsando propuestas pedagógicas innovadoras y acompañando a quienes, por distintos motivos, no pudieron completar su educación en los tiempos tradicionales.</w:t>
      </w:r>
    </w:p>
    <w:p w:rsidR="005B7966" w:rsidRDefault="005B7966" w:rsidP="005B7966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Celebrar los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40 años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de la Escuela “30 de Octubre” es reconocer su aporte invaluable al sistema educativo entrerriano, su impacto positivo en generaciones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ramirenses</w:t>
      </w:r>
      <w:proofErr w:type="spell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y su compromiso permanente con el derecho a la educación como herramienta de transformación individual y colectiva.</w:t>
      </w:r>
    </w:p>
    <w:p w:rsidR="005B7966" w:rsidRDefault="005B7966" w:rsidP="005B7966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Por lo expuesto, se solicita a los Señores Senadores la aprobación del presente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Proyecto de Declaración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941D76" w:rsidRDefault="00941D76" w:rsidP="00941D76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lastRenderedPageBreak/>
        <w:drawing>
          <wp:inline distT="0" distB="0" distL="0" distR="0" wp14:anchorId="358B74CF" wp14:editId="420CEAD6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D76" w:rsidRPr="00941D76" w:rsidRDefault="00941D76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LA HONORABLE CÁMARA DE SENADORES</w:t>
      </w:r>
    </w:p>
    <w:p w:rsidR="00941D76" w:rsidRPr="00941D76" w:rsidRDefault="00941D76" w:rsidP="006F7080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LA PROVINCIA DE ENTRE RÍOS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 E C L A R A:</w:t>
      </w:r>
    </w:p>
    <w:p w:rsidR="005B7966" w:rsidRDefault="005B7966" w:rsidP="005B796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1°.-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De </w:t>
      </w:r>
      <w:r>
        <w:rPr>
          <w:rFonts w:ascii="Arial" w:eastAsia="Times New Roman" w:hAnsi="Arial" w:cs="Arial"/>
          <w:i/>
          <w:iCs/>
          <w:sz w:val="24"/>
          <w:szCs w:val="24"/>
          <w:lang w:eastAsia="es-AR"/>
        </w:rPr>
        <w:t>Interés Legislativo y Educativo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la conmemoración del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40° Aniversario de la Escuela Secundaria de Jóvenes y Adultos N° 2 “30 de Octubre”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, de la ciudad de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General Ramírez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, que celebra sus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cuatro décadas de trayectoria institucional (1985–2025)</w:t>
      </w:r>
      <w:r>
        <w:rPr>
          <w:rFonts w:ascii="Arial" w:eastAsia="Times New Roman" w:hAnsi="Arial" w:cs="Arial"/>
          <w:sz w:val="24"/>
          <w:szCs w:val="24"/>
          <w:lang w:eastAsia="es-AR"/>
        </w:rPr>
        <w:t>, brindando educación, formación y oportunidades de superación personal a jóvenes y adultos de la comunidad y zonas aledañas.</w:t>
      </w:r>
    </w:p>
    <w:p w:rsidR="005B7966" w:rsidRDefault="005B7966" w:rsidP="005B796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2°.-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Reconózcase y felicítese a toda la comunidad educativa de la institución —docentes, directivos, personal y estudiantes— por su compromiso sostenido con la educación pública entrerriana, la inclusión y la formación ciudadana.</w:t>
      </w:r>
    </w:p>
    <w:p w:rsidR="005B7966" w:rsidRDefault="005B7966" w:rsidP="005B796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3°.-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Comuníquese la presente declaración a las autoridades de la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Escuela Secundaria 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de Jóvenes y Adultos N° 2 “30 de Octubre”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General Ramírez</w:t>
      </w:r>
      <w:r>
        <w:rPr>
          <w:rFonts w:ascii="Arial" w:eastAsia="Times New Roman" w:hAnsi="Arial" w:cs="Arial"/>
          <w:sz w:val="24"/>
          <w:szCs w:val="24"/>
          <w:lang w:eastAsia="es-AR"/>
        </w:rPr>
        <w:t>, Departamento Diamante.</w:t>
      </w:r>
    </w:p>
    <w:p w:rsidR="002443AD" w:rsidRPr="00941D76" w:rsidRDefault="002443AD" w:rsidP="00941D76">
      <w:pPr>
        <w:spacing w:line="276" w:lineRule="auto"/>
        <w:jc w:val="both"/>
        <w:rPr>
          <w:rFonts w:ascii="Arial" w:hAnsi="Arial" w:cs="Arial"/>
        </w:rPr>
      </w:pPr>
    </w:p>
    <w:p w:rsidR="00941D76" w:rsidRPr="00941D76" w:rsidRDefault="00941D76">
      <w:pPr>
        <w:spacing w:line="276" w:lineRule="auto"/>
        <w:jc w:val="both"/>
        <w:rPr>
          <w:rFonts w:ascii="Arial" w:hAnsi="Arial" w:cs="Arial"/>
        </w:rPr>
      </w:pPr>
    </w:p>
    <w:sectPr w:rsidR="00941D76" w:rsidRPr="00941D76" w:rsidSect="007F7DDE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6"/>
    <w:rsid w:val="00195E60"/>
    <w:rsid w:val="002443AD"/>
    <w:rsid w:val="005B7966"/>
    <w:rsid w:val="006F7080"/>
    <w:rsid w:val="007F7DDE"/>
    <w:rsid w:val="00941D76"/>
    <w:rsid w:val="00C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834F7-7C09-4658-92FA-1310EF49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5</cp:revision>
  <cp:lastPrinted>2025-10-29T13:51:00Z</cp:lastPrinted>
  <dcterms:created xsi:type="dcterms:W3CDTF">2025-10-29T13:49:00Z</dcterms:created>
  <dcterms:modified xsi:type="dcterms:W3CDTF">2025-10-29T13:54:00Z</dcterms:modified>
</cp:coreProperties>
</file>