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1AB" w:rsidRDefault="001751AB" w:rsidP="00B62D4F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noProof/>
          <w:sz w:val="27"/>
          <w:szCs w:val="27"/>
          <w:lang w:val="es-AR" w:eastAsia="es-AR"/>
        </w:rPr>
        <w:drawing>
          <wp:inline distT="0" distB="0" distL="0" distR="0" wp14:anchorId="358B74CF" wp14:editId="420CEAD6">
            <wp:extent cx="1924050" cy="1200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sz w:val="27"/>
          <w:szCs w:val="27"/>
          <w:lang w:eastAsia="es-ES"/>
        </w:rPr>
        <w:t xml:space="preserve">                                  </w:t>
      </w:r>
    </w:p>
    <w:p w:rsidR="00B62D4F" w:rsidRPr="00B62D4F" w:rsidRDefault="001751AB" w:rsidP="00B62D4F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es-ES"/>
        </w:rPr>
        <w:t xml:space="preserve">                             </w:t>
      </w:r>
      <w:r w:rsidR="00B62D4F" w:rsidRPr="00B62D4F">
        <w:rPr>
          <w:rFonts w:ascii="Arial" w:eastAsia="Times New Roman" w:hAnsi="Arial" w:cs="Arial"/>
          <w:b/>
          <w:bCs/>
          <w:sz w:val="27"/>
          <w:szCs w:val="27"/>
          <w:lang w:eastAsia="es-ES"/>
        </w:rPr>
        <w:t>FUNDAMENTOS:</w:t>
      </w:r>
    </w:p>
    <w:p w:rsidR="00B62D4F" w:rsidRPr="00B62D4F" w:rsidRDefault="00B62D4F" w:rsidP="00B62D4F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62D4F">
        <w:rPr>
          <w:rFonts w:ascii="Arial" w:eastAsia="Times New Roman" w:hAnsi="Arial" w:cs="Arial"/>
          <w:sz w:val="24"/>
          <w:szCs w:val="24"/>
          <w:lang w:eastAsia="es-ES"/>
        </w:rPr>
        <w:t xml:space="preserve">En el marco del fortalecimiento de la formación docente en la provincia de Entre Ríos, el Instituto Superior de Formación Docente “Dr. Miguel Puiggari”, con sede en Libertador San Martín – Barrio Puiggari, organiza la </w:t>
      </w:r>
      <w:r w:rsidRPr="00B62D4F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V Olimpiada Provincial de Historia y III de Geografía de Nivel Superior</w:t>
      </w:r>
      <w:r w:rsidRPr="00B62D4F">
        <w:rPr>
          <w:rFonts w:ascii="Arial" w:eastAsia="Times New Roman" w:hAnsi="Arial" w:cs="Arial"/>
          <w:sz w:val="24"/>
          <w:szCs w:val="24"/>
          <w:lang w:eastAsia="es-ES"/>
        </w:rPr>
        <w:t>, a realizarse durante el año 2025, con la participación de estudiantes y docentes de profesorados de Historia y Geografía de toda la provincia.</w:t>
      </w:r>
    </w:p>
    <w:p w:rsidR="00B62D4F" w:rsidRPr="00B62D4F" w:rsidRDefault="00B62D4F" w:rsidP="00B62D4F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62D4F">
        <w:rPr>
          <w:rFonts w:ascii="Arial" w:eastAsia="Times New Roman" w:hAnsi="Arial" w:cs="Arial"/>
          <w:sz w:val="24"/>
          <w:szCs w:val="24"/>
          <w:lang w:eastAsia="es-ES"/>
        </w:rPr>
        <w:t>Dicho evento tiene como propósito central promover el pensamiento crítico, la reflexión interdisciplinaria y el intercambio académico entre los Institutos de Formación Docente, en línea con los lineamientos de la Ley de Educación Nacional N.° 26.206, la Ley de Educación Provincial N.° 9.890, las resoluciones del Consejo Federal de Educación, y el Plan Educativo Provincial 2023–2027, que impulsa la construcción de espacios de colaboración interinstitucional y el protagonismo estudiantil.</w:t>
      </w:r>
    </w:p>
    <w:p w:rsidR="00B62D4F" w:rsidRPr="00B62D4F" w:rsidRDefault="00B62D4F" w:rsidP="00B62D4F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62D4F">
        <w:rPr>
          <w:rFonts w:ascii="Arial" w:eastAsia="Times New Roman" w:hAnsi="Arial" w:cs="Arial"/>
          <w:sz w:val="24"/>
          <w:szCs w:val="24"/>
          <w:lang w:eastAsia="es-ES"/>
        </w:rPr>
        <w:t xml:space="preserve">La propuesta se orienta a la formación de comunidades de aprendizaje, al desarrollo de habilidades docentes y al fortalecimiento del conocimiento disciplinar y didáctico en Historia y Geografía. La jornada académica contempla instancias evaluativas, exposiciones de especialistas —como la conferencia del historiador Dr. Raúl </w:t>
      </w:r>
      <w:proofErr w:type="spellStart"/>
      <w:r w:rsidRPr="00B62D4F">
        <w:rPr>
          <w:rFonts w:ascii="Arial" w:eastAsia="Times New Roman" w:hAnsi="Arial" w:cs="Arial"/>
          <w:sz w:val="24"/>
          <w:szCs w:val="24"/>
          <w:lang w:eastAsia="es-ES"/>
        </w:rPr>
        <w:t>Fradkin</w:t>
      </w:r>
      <w:proofErr w:type="spellEnd"/>
      <w:r w:rsidRPr="00B62D4F">
        <w:rPr>
          <w:rFonts w:ascii="Arial" w:eastAsia="Times New Roman" w:hAnsi="Arial" w:cs="Arial"/>
          <w:sz w:val="24"/>
          <w:szCs w:val="24"/>
          <w:lang w:eastAsia="es-ES"/>
        </w:rPr>
        <w:t>—, y actividades de producción didáctica por parte de los participantes.</w:t>
      </w:r>
    </w:p>
    <w:p w:rsidR="00B62D4F" w:rsidRPr="00B62D4F" w:rsidRDefault="00B62D4F" w:rsidP="00B62D4F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62D4F">
        <w:rPr>
          <w:rFonts w:ascii="Arial" w:eastAsia="Times New Roman" w:hAnsi="Arial" w:cs="Arial"/>
          <w:sz w:val="24"/>
          <w:szCs w:val="24"/>
          <w:lang w:eastAsia="es-ES"/>
        </w:rPr>
        <w:t>Los destinatarios son estudiantes de los cuatro años de las carreras de Profesorado en Educación Secundaria en Historia y Geografía de instituciones públicas y privadas de la provincia, junto con sus docentes asesores y evaluadores.</w:t>
      </w:r>
    </w:p>
    <w:p w:rsidR="00B62D4F" w:rsidRPr="00B62D4F" w:rsidRDefault="00B62D4F" w:rsidP="00B62D4F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62D4F">
        <w:rPr>
          <w:rFonts w:ascii="Arial" w:eastAsia="Times New Roman" w:hAnsi="Arial" w:cs="Arial"/>
          <w:sz w:val="24"/>
          <w:szCs w:val="24"/>
          <w:lang w:eastAsia="es-ES"/>
        </w:rPr>
        <w:t>Cabe destacar que esta Olimpiada, institucionalizada desde 2019, ha mostrado un crecimiento sostenido y se ha consolidado como un espacio clave de desarrollo académico, intercambio pedagógico y participación activa en el sistema formador entrerriano.</w:t>
      </w:r>
    </w:p>
    <w:p w:rsidR="00B62D4F" w:rsidRPr="00B62D4F" w:rsidRDefault="00B62D4F" w:rsidP="00B62D4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1751AB" w:rsidRDefault="001751AB" w:rsidP="001751AB">
      <w:pPr>
        <w:spacing w:before="100" w:beforeAutospacing="1" w:after="100" w:afterAutospacing="1" w:line="276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  <w:r>
        <w:rPr>
          <w:rFonts w:ascii="Arial" w:eastAsia="Times New Roman" w:hAnsi="Arial" w:cs="Arial"/>
          <w:b/>
          <w:bCs/>
          <w:noProof/>
          <w:sz w:val="27"/>
          <w:szCs w:val="27"/>
          <w:lang w:val="es-AR" w:eastAsia="es-AR"/>
        </w:rPr>
        <w:lastRenderedPageBreak/>
        <w:drawing>
          <wp:inline distT="0" distB="0" distL="0" distR="0" wp14:anchorId="358B74CF" wp14:editId="420CEAD6">
            <wp:extent cx="1924050" cy="1200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1AB" w:rsidRDefault="001751AB" w:rsidP="00093293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B62D4F" w:rsidRPr="00B62D4F" w:rsidRDefault="00B62D4F" w:rsidP="00093293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  <w:r w:rsidRPr="00B62D4F">
        <w:rPr>
          <w:rFonts w:ascii="Arial" w:eastAsia="Times New Roman" w:hAnsi="Arial" w:cs="Arial"/>
          <w:b/>
          <w:bCs/>
          <w:sz w:val="27"/>
          <w:szCs w:val="27"/>
          <w:lang w:eastAsia="es-ES"/>
        </w:rPr>
        <w:t>LA HONORABLE CÁMARA DE SENADORES</w:t>
      </w:r>
    </w:p>
    <w:p w:rsidR="00B62D4F" w:rsidRPr="00B62D4F" w:rsidRDefault="00B62D4F" w:rsidP="00093293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sz w:val="24"/>
          <w:szCs w:val="24"/>
          <w:lang w:eastAsia="es-ES"/>
        </w:rPr>
      </w:pPr>
      <w:r w:rsidRPr="00B62D4F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DE LA PROVINCIA DE ENTRE RÍOS</w:t>
      </w:r>
      <w:r w:rsidRPr="00B62D4F">
        <w:rPr>
          <w:rFonts w:ascii="Arial" w:eastAsia="Times New Roman" w:hAnsi="Arial" w:cs="Arial"/>
          <w:sz w:val="24"/>
          <w:szCs w:val="24"/>
          <w:lang w:eastAsia="es-ES"/>
        </w:rPr>
        <w:br/>
      </w:r>
      <w:r w:rsidRPr="00B62D4F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 E C L A R A:</w:t>
      </w:r>
    </w:p>
    <w:p w:rsidR="00B62D4F" w:rsidRPr="00B62D4F" w:rsidRDefault="00B62D4F" w:rsidP="00B62D4F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62D4F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PRIMERO:</w:t>
      </w:r>
      <w:r w:rsidRPr="00B62D4F">
        <w:rPr>
          <w:rFonts w:ascii="Arial" w:eastAsia="Times New Roman" w:hAnsi="Arial" w:cs="Arial"/>
          <w:sz w:val="24"/>
          <w:szCs w:val="24"/>
          <w:lang w:eastAsia="es-ES"/>
        </w:rPr>
        <w:t xml:space="preserve"> De Interés Educativo y Cultural la </w:t>
      </w:r>
      <w:r w:rsidRPr="00B62D4F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V Olimpiada Provincial de Historia y III de Geografía de Nivel Superior</w:t>
      </w:r>
      <w:r w:rsidRPr="00B62D4F">
        <w:rPr>
          <w:rFonts w:ascii="Arial" w:eastAsia="Times New Roman" w:hAnsi="Arial" w:cs="Arial"/>
          <w:sz w:val="24"/>
          <w:szCs w:val="24"/>
          <w:lang w:eastAsia="es-ES"/>
        </w:rPr>
        <w:t>, organizada por el Instituto Superior de Formación Docente “Dr. Miguel Puiggari” de la localidad de Libertador San Martín, a realizarse durante el año 2025, con la participación de estudiantes y docentes de Institutos de Formación Docente de toda la provincia de Entre Ríos.</w:t>
      </w:r>
    </w:p>
    <w:p w:rsidR="00B62D4F" w:rsidRPr="00B62D4F" w:rsidRDefault="00B62D4F" w:rsidP="00B62D4F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62D4F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SEGUNDO:</w:t>
      </w:r>
      <w:r w:rsidRPr="00B62D4F">
        <w:rPr>
          <w:rFonts w:ascii="Arial" w:eastAsia="Times New Roman" w:hAnsi="Arial" w:cs="Arial"/>
          <w:sz w:val="24"/>
          <w:szCs w:val="24"/>
          <w:lang w:eastAsia="es-ES"/>
        </w:rPr>
        <w:t xml:space="preserve"> Comuníquese a las autoridades del Instituto Superior de Formación Docente “Dr. Miguel Puiggari”, a través de la Rectora, Prof. Lic. Silvana </w:t>
      </w:r>
      <w:proofErr w:type="spellStart"/>
      <w:r w:rsidRPr="00B62D4F">
        <w:rPr>
          <w:rFonts w:ascii="Arial" w:eastAsia="Times New Roman" w:hAnsi="Arial" w:cs="Arial"/>
          <w:sz w:val="24"/>
          <w:szCs w:val="24"/>
          <w:lang w:eastAsia="es-ES"/>
        </w:rPr>
        <w:t>Stürtz</w:t>
      </w:r>
      <w:proofErr w:type="spellEnd"/>
      <w:r w:rsidRPr="00B62D4F">
        <w:rPr>
          <w:rFonts w:ascii="Arial" w:eastAsia="Times New Roman" w:hAnsi="Arial" w:cs="Arial"/>
          <w:sz w:val="24"/>
          <w:szCs w:val="24"/>
          <w:lang w:eastAsia="es-ES"/>
        </w:rPr>
        <w:t xml:space="preserve">, y de la Coordinadora General, Mg. Prof. Julieta </w:t>
      </w:r>
      <w:proofErr w:type="spellStart"/>
      <w:r w:rsidRPr="00B62D4F">
        <w:rPr>
          <w:rFonts w:ascii="Arial" w:eastAsia="Times New Roman" w:hAnsi="Arial" w:cs="Arial"/>
          <w:sz w:val="24"/>
          <w:szCs w:val="24"/>
          <w:lang w:eastAsia="es-ES"/>
        </w:rPr>
        <w:t>Schenfeld</w:t>
      </w:r>
      <w:proofErr w:type="spellEnd"/>
      <w:r w:rsidRPr="00B62D4F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:rsidR="002443AD" w:rsidRPr="00B62D4F" w:rsidRDefault="002443AD" w:rsidP="00B62D4F">
      <w:pPr>
        <w:spacing w:line="276" w:lineRule="auto"/>
        <w:jc w:val="both"/>
        <w:rPr>
          <w:rFonts w:ascii="Arial" w:hAnsi="Arial" w:cs="Arial"/>
        </w:rPr>
      </w:pPr>
    </w:p>
    <w:sectPr w:rsidR="002443AD" w:rsidRPr="00B62D4F" w:rsidSect="00A66FA0">
      <w:pgSz w:w="11906" w:h="16838"/>
      <w:pgMar w:top="1985" w:right="1134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D4F"/>
    <w:rsid w:val="00093293"/>
    <w:rsid w:val="001751AB"/>
    <w:rsid w:val="002443AD"/>
    <w:rsid w:val="003A75F1"/>
    <w:rsid w:val="005E4D67"/>
    <w:rsid w:val="00A66FA0"/>
    <w:rsid w:val="00B62D4F"/>
    <w:rsid w:val="00CD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54084-2F29-49D6-9B5A-8C0A8D40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7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dcterms:created xsi:type="dcterms:W3CDTF">2025-09-30T14:59:00Z</dcterms:created>
  <dcterms:modified xsi:type="dcterms:W3CDTF">2025-09-30T14:59:00Z</dcterms:modified>
</cp:coreProperties>
</file>