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AE2A2C" w14:textId="5D5C228F" w:rsidR="007B7633" w:rsidRPr="006369E5" w:rsidRDefault="006369E5" w:rsidP="006369E5">
      <w:pPr>
        <w:jc w:val="center"/>
        <w:rPr>
          <w:b/>
        </w:rPr>
      </w:pPr>
      <w:r w:rsidRPr="006369E5">
        <w:rPr>
          <w:b/>
        </w:rPr>
        <w:t>PROYECYO DE DECLARACIÓN:</w:t>
      </w:r>
    </w:p>
    <w:p w14:paraId="286A8C9A" w14:textId="77777777" w:rsidR="006369E5" w:rsidRDefault="006369E5" w:rsidP="006369E5">
      <w:pPr>
        <w:jc w:val="center"/>
      </w:pPr>
      <w:r>
        <w:rPr>
          <w:b/>
        </w:rPr>
        <w:t>FUNDAMENTOS</w:t>
      </w:r>
    </w:p>
    <w:p w14:paraId="262560E8" w14:textId="2BA0AD22" w:rsidR="006369E5" w:rsidRDefault="006369E5" w:rsidP="006369E5">
      <w:pPr>
        <w:jc w:val="both"/>
      </w:pPr>
      <w:r>
        <w:br/>
      </w:r>
      <w:r>
        <w:t xml:space="preserve">El presente proyecto tiene como objetivo declarar de interés legislativo la 80ª </w:t>
      </w:r>
      <w:r>
        <w:t>Exposición Rural de San José de Feliciano y la 5ª Exposición Regional Litoral de Braford, que se llevarán a cabo los días 23 y 24 de ago</w:t>
      </w:r>
      <w:r>
        <w:t xml:space="preserve">sto de 2025, organizadas por la Sociedad Rural de Feliciano, con el acompañamiento de la Asociación Braford </w:t>
      </w:r>
      <w:r>
        <w:t>Argentina.</w:t>
      </w:r>
      <w:r>
        <w:br/>
      </w:r>
      <w:r>
        <w:br/>
        <w:t>La Exposición Rural de Feliciano, que celebra en esta oportunidad sus 80 años de historia, constituye uno de los eventos más representat</w:t>
      </w:r>
      <w:r>
        <w:t>ivos del norte entrerriano, tanto por su dimensión productiva como por su relevancia cultural, social y económica. Año tras año, este espacio convoca a productores, empresas, instituciones educativas, entidades públicas y privadas, generando un ámbito prop</w:t>
      </w:r>
      <w:r>
        <w:t>icio para el fortalecimiento del sector agropecuario regional.</w:t>
      </w:r>
      <w:r>
        <w:br/>
      </w:r>
      <w:r>
        <w:br/>
        <w:t>En paralelo, la 5ª Exposición Regional Litoral de Braford consolida el posicionamiento de esta raza ganadera de alto valor genético, reconocida por su adaptabilidad, fertilidad y rendimiento e</w:t>
      </w:r>
      <w:r>
        <w:t>n sistemas ganaderos del litoral argentino. Su presencia en el evento potencia el intercambio técnico y comercial, y promueve la mejora continua del rodeo en la región.</w:t>
      </w:r>
      <w:r>
        <w:br/>
      </w:r>
      <w:r>
        <w:br/>
        <w:t>Ambas exposiciones no solo permiten visibilizar el potencial productivo del norte entr</w:t>
      </w:r>
      <w:r>
        <w:t>erriano, sino que además impulsan el desarrollo local, fomentan el arraigo rural, el turismo, la educación técnico-agropecuaria, y dinamizan la economía de Feliciano y zonas aledañas durante los días del evento.</w:t>
      </w:r>
      <w:r>
        <w:br/>
      </w:r>
      <w:r>
        <w:br/>
        <w:t>Asimismo, constituyen un espacio de encuent</w:t>
      </w:r>
      <w:r>
        <w:t>ro e integración para las comunidades rurales, donde convergen el trabajo, la innovación, la cultura y la tradición, reafirmando los valores del campo entrerriano.</w:t>
      </w:r>
      <w:r>
        <w:br/>
      </w:r>
      <w:r>
        <w:br/>
        <w:t xml:space="preserve">Por todo lo expuesto, y entendiendo la importancia estratégica de este tipo de iniciativas </w:t>
      </w:r>
      <w:r>
        <w:t>para el desarrollo territorial del norte de la provincia, solicito a mis pares el acompañamiento al presente proyecto de declaración.</w:t>
      </w:r>
      <w:r>
        <w:br/>
      </w:r>
      <w:r>
        <w:br/>
      </w:r>
    </w:p>
    <w:p w14:paraId="0B5D7241" w14:textId="77777777" w:rsidR="006369E5" w:rsidRDefault="006369E5" w:rsidP="006369E5">
      <w:pPr>
        <w:jc w:val="both"/>
      </w:pPr>
    </w:p>
    <w:p w14:paraId="1AF4EC53" w14:textId="77777777" w:rsidR="006369E5" w:rsidRDefault="006369E5" w:rsidP="006369E5">
      <w:pPr>
        <w:jc w:val="both"/>
      </w:pPr>
    </w:p>
    <w:p w14:paraId="616C5D44" w14:textId="4C843929" w:rsidR="006369E5" w:rsidRPr="006369E5" w:rsidRDefault="006369E5" w:rsidP="006369E5">
      <w:pPr>
        <w:jc w:val="center"/>
        <w:rPr>
          <w:b/>
        </w:rPr>
      </w:pPr>
      <w:r w:rsidRPr="006369E5">
        <w:rPr>
          <w:b/>
        </w:rPr>
        <w:lastRenderedPageBreak/>
        <w:t xml:space="preserve">LA </w:t>
      </w:r>
      <w:r w:rsidRPr="006369E5">
        <w:rPr>
          <w:b/>
        </w:rPr>
        <w:t>HONORABLE CÁMARA DE SENADORES DE LA PROVINCIA DE ENTRE RÍOS</w:t>
      </w:r>
      <w:bookmarkStart w:id="0" w:name="_GoBack"/>
      <w:bookmarkEnd w:id="0"/>
    </w:p>
    <w:p w14:paraId="1542D126" w14:textId="77777777" w:rsidR="006369E5" w:rsidRPr="006369E5" w:rsidRDefault="006369E5" w:rsidP="006369E5">
      <w:pPr>
        <w:jc w:val="center"/>
        <w:rPr>
          <w:b/>
        </w:rPr>
      </w:pPr>
      <w:r w:rsidRPr="006369E5">
        <w:rPr>
          <w:b/>
        </w:rPr>
        <w:t>DECLARA:</w:t>
      </w:r>
    </w:p>
    <w:p w14:paraId="3F5E514F" w14:textId="77777777" w:rsidR="006369E5" w:rsidRDefault="006369E5" w:rsidP="006369E5"/>
    <w:p w14:paraId="20620783" w14:textId="77777777" w:rsidR="006369E5" w:rsidRDefault="006369E5" w:rsidP="006369E5">
      <w:r>
        <w:t>Artículo 1° – Declárase de interés legislativo la 80ª Exposición Rural de San José de Feliciano y la 5ª Exposición Regional Litoral de Braford, a realizarse los días 23 y 24 de agosto de 2025 en la ciudad de San José de Feliciano, por su significativo aporte al desarrollo productivo, económico, social y cultural del norte entrerriano.</w:t>
      </w:r>
    </w:p>
    <w:p w14:paraId="6BC6EED3" w14:textId="77777777" w:rsidR="006369E5" w:rsidRDefault="006369E5" w:rsidP="006369E5">
      <w:r>
        <w:t>Artículo 2° – Reconócese el valor institucional, histórico y regional de ambos eventos, organizados por la Sociedad Rural de Feliciano, que promueven el fortalecimiento del sector agropecuario, el arraigo territorial y el encuentro entre productores, instituciones, empresas y comunidades del Litoral argentino.</w:t>
      </w:r>
    </w:p>
    <w:p w14:paraId="49C5045F" w14:textId="77777777" w:rsidR="006369E5" w:rsidRDefault="006369E5" w:rsidP="006369E5">
      <w:r>
        <w:t>Artículo 3° – Envíese copia de la presente declaración a la Sociedad Rural de Feliciano, a la Asociación Braford Argentina y al Honorable Concejo Deliberante de la ciudad de San José de Feliciano.</w:t>
      </w:r>
    </w:p>
    <w:p w14:paraId="44EE062C" w14:textId="264583C2" w:rsidR="007B7633" w:rsidRDefault="006369E5" w:rsidP="006369E5">
      <w:r>
        <w:t>Artículo 4° – De forma.</w:t>
      </w:r>
    </w:p>
    <w:sectPr w:rsidR="007B763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3216D"/>
    <w:rsid w:val="006369E5"/>
    <w:rsid w:val="007B7633"/>
    <w:rsid w:val="00AA1D8D"/>
    <w:rsid w:val="00AB7101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D6E9DB"/>
  <w14:defaultImageDpi w14:val="300"/>
  <w15:docId w15:val="{A8D63D39-FFDA-410D-AC95-2AFEB5925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uesto">
    <w:name w:val="Title"/>
    <w:basedOn w:val="Normal"/>
    <w:next w:val="Normal"/>
    <w:link w:val="Puest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6369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69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2D269E-6228-4DD1-AE57-27A1F2D16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441</Words>
  <Characters>2430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2866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Senado</cp:lastModifiedBy>
  <cp:revision>4</cp:revision>
  <cp:lastPrinted>2025-08-05T12:08:00Z</cp:lastPrinted>
  <dcterms:created xsi:type="dcterms:W3CDTF">2025-07-31T12:34:00Z</dcterms:created>
  <dcterms:modified xsi:type="dcterms:W3CDTF">2025-08-05T12:10:00Z</dcterms:modified>
  <cp:category/>
</cp:coreProperties>
</file>