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A4" w:rsidRPr="001744B1" w:rsidRDefault="006F64A4" w:rsidP="001744B1">
      <w:pPr>
        <w:rPr>
          <w:noProof/>
          <w:lang w:eastAsia="es-AR"/>
        </w:rPr>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7" type="#_x0000_t75" style="width:479.25pt;height:65.25pt;visibility:visible">
            <v:imagedata r:id="rId7" o:title=""/>
          </v:shape>
        </w:pict>
      </w:r>
      <w:bookmarkStart w:id="0" w:name="_GoBack"/>
      <w:bookmarkEnd w:id="0"/>
    </w:p>
    <w:p w:rsidR="006F64A4" w:rsidRDefault="006F64A4" w:rsidP="007959E5">
      <w:pPr>
        <w:spacing w:line="240" w:lineRule="auto"/>
        <w:jc w:val="both"/>
        <w:rPr>
          <w:rFonts w:ascii="Garamond" w:hAnsi="Garamond"/>
          <w:sz w:val="28"/>
          <w:szCs w:val="28"/>
        </w:rPr>
      </w:pPr>
    </w:p>
    <w:p w:rsidR="006F64A4" w:rsidRPr="00635DC2" w:rsidRDefault="006F64A4" w:rsidP="008A026D">
      <w:pPr>
        <w:spacing w:line="240" w:lineRule="auto"/>
        <w:jc w:val="both"/>
        <w:rPr>
          <w:rFonts w:ascii="Garamond" w:hAnsi="Garamond"/>
          <w:b/>
          <w:sz w:val="28"/>
          <w:szCs w:val="28"/>
        </w:rPr>
      </w:pPr>
      <w:r w:rsidRPr="00635DC2">
        <w:rPr>
          <w:rFonts w:ascii="Garamond" w:hAnsi="Garamond"/>
          <w:b/>
          <w:sz w:val="28"/>
          <w:szCs w:val="28"/>
        </w:rPr>
        <w:t xml:space="preserve">FUNDAMENTOS </w:t>
      </w:r>
    </w:p>
    <w:p w:rsidR="006F64A4" w:rsidRPr="00687CC2" w:rsidRDefault="006F64A4" w:rsidP="00687CC2">
      <w:pPr>
        <w:spacing w:line="240" w:lineRule="auto"/>
        <w:jc w:val="both"/>
        <w:rPr>
          <w:rFonts w:ascii="Garamond" w:hAnsi="Garamond"/>
          <w:sz w:val="28"/>
          <w:szCs w:val="28"/>
        </w:rPr>
      </w:pPr>
      <w:r>
        <w:rPr>
          <w:rFonts w:ascii="Garamond" w:hAnsi="Garamond"/>
          <w:sz w:val="28"/>
          <w:szCs w:val="28"/>
        </w:rPr>
        <w:t>El I</w:t>
      </w:r>
      <w:r w:rsidRPr="008A026D">
        <w:rPr>
          <w:rFonts w:ascii="Garamond" w:hAnsi="Garamond"/>
          <w:sz w:val="28"/>
          <w:szCs w:val="28"/>
        </w:rPr>
        <w:t>II Encuentro Federal por la Soberanía</w:t>
      </w:r>
      <w:r>
        <w:rPr>
          <w:rFonts w:ascii="Garamond" w:hAnsi="Garamond"/>
          <w:sz w:val="28"/>
          <w:szCs w:val="28"/>
        </w:rPr>
        <w:t xml:space="preserve"> se realizará el próximo sábado 21 de junio del corriente año, en las dependencias de la Escuela Normal de la ciudad de Paraná, sede de </w:t>
      </w:r>
      <w:r w:rsidRPr="00687CC2">
        <w:rPr>
          <w:rFonts w:ascii="Garamond" w:hAnsi="Garamond"/>
          <w:sz w:val="28"/>
          <w:szCs w:val="28"/>
        </w:rPr>
        <w:t>la Facultad de Humanidades, Artes y Ciencias Sociales de la</w:t>
      </w:r>
      <w:r>
        <w:rPr>
          <w:rFonts w:ascii="Garamond" w:hAnsi="Garamond"/>
          <w:sz w:val="28"/>
          <w:szCs w:val="28"/>
        </w:rPr>
        <w:t xml:space="preserve"> </w:t>
      </w:r>
      <w:r w:rsidRPr="00687CC2">
        <w:rPr>
          <w:rFonts w:ascii="Garamond" w:hAnsi="Garamond"/>
          <w:sz w:val="28"/>
          <w:szCs w:val="28"/>
        </w:rPr>
        <w:t>Univ</w:t>
      </w:r>
      <w:r>
        <w:rPr>
          <w:rFonts w:ascii="Garamond" w:hAnsi="Garamond"/>
          <w:sz w:val="28"/>
          <w:szCs w:val="28"/>
        </w:rPr>
        <w:t xml:space="preserve">ersidad Autónoma de Entre Ríos. </w:t>
      </w:r>
    </w:p>
    <w:p w:rsidR="006F64A4" w:rsidRDefault="006F64A4" w:rsidP="008A026D">
      <w:pPr>
        <w:spacing w:line="240" w:lineRule="auto"/>
        <w:jc w:val="both"/>
        <w:rPr>
          <w:rFonts w:ascii="Garamond" w:hAnsi="Garamond"/>
          <w:sz w:val="28"/>
          <w:szCs w:val="28"/>
        </w:rPr>
      </w:pPr>
      <w:r>
        <w:rPr>
          <w:rFonts w:ascii="Garamond" w:hAnsi="Garamond"/>
          <w:sz w:val="28"/>
          <w:szCs w:val="28"/>
        </w:rPr>
        <w:t xml:space="preserve">El evento es organizado </w:t>
      </w:r>
      <w:r w:rsidRPr="00687CC2">
        <w:rPr>
          <w:rFonts w:ascii="Garamond" w:hAnsi="Garamond"/>
          <w:sz w:val="28"/>
          <w:szCs w:val="28"/>
        </w:rPr>
        <w:t>por el Foro de la Recuperación del Paraná</w:t>
      </w:r>
      <w:r>
        <w:rPr>
          <w:rFonts w:ascii="Garamond" w:hAnsi="Garamond"/>
          <w:sz w:val="28"/>
          <w:szCs w:val="28"/>
        </w:rPr>
        <w:t xml:space="preserve"> integrado por una extensa lista de organizaciones de distintas ciudades ribereñas del río Paraná en el marco del Día de la Bandera Argentina. El eje será la soberanía y sobre ella habrá distintos disparadores que serán los paneles temáticos como sistema ferroviario, tierra, alimentación, producción, derechos laborales, pymes, industrias, ambiente, agua, narcotráfico, puerto, transporte fluvial, juventud, comunicación, empresas públicas, educación pública, ciencia, cultura, industria naval, marina mercante, salud, economía, defensa nacional, derechos humanos, causa Malvinas, inteligencia artificial y solidaridad latinoamericana, entre otros. </w:t>
      </w:r>
    </w:p>
    <w:p w:rsidR="006F64A4" w:rsidRDefault="006F64A4" w:rsidP="00635DC2">
      <w:pPr>
        <w:spacing w:line="240" w:lineRule="auto"/>
        <w:jc w:val="both"/>
        <w:rPr>
          <w:rFonts w:ascii="Garamond" w:hAnsi="Garamond"/>
          <w:sz w:val="28"/>
          <w:szCs w:val="28"/>
        </w:rPr>
      </w:pPr>
      <w:r>
        <w:rPr>
          <w:rFonts w:ascii="Garamond" w:hAnsi="Garamond"/>
          <w:sz w:val="28"/>
          <w:szCs w:val="28"/>
        </w:rPr>
        <w:t xml:space="preserve">El encuentro contará con la presencia y exposiciones de </w:t>
      </w:r>
      <w:r w:rsidRPr="008A026D">
        <w:rPr>
          <w:rFonts w:ascii="Garamond" w:hAnsi="Garamond"/>
          <w:sz w:val="28"/>
          <w:szCs w:val="28"/>
        </w:rPr>
        <w:t>referentes académicos, sindicales, políticos y sociales de todo el país para debatir la defensa y recuperación de la soberanía nacional en toda su dimensión.</w:t>
      </w:r>
    </w:p>
    <w:p w:rsidR="006F64A4" w:rsidRDefault="006F64A4" w:rsidP="008A026D">
      <w:pPr>
        <w:spacing w:line="240" w:lineRule="auto"/>
        <w:jc w:val="both"/>
        <w:rPr>
          <w:rFonts w:ascii="Garamond" w:hAnsi="Garamond"/>
          <w:sz w:val="28"/>
          <w:szCs w:val="28"/>
        </w:rPr>
      </w:pPr>
      <w:r>
        <w:rPr>
          <w:rFonts w:ascii="Garamond" w:hAnsi="Garamond"/>
          <w:sz w:val="28"/>
          <w:szCs w:val="28"/>
        </w:rPr>
        <w:t xml:space="preserve">Por lo expuesto, solicitamos el acompañamiento para la aprobación de la presente declaración de interés. </w:t>
      </w:r>
    </w:p>
    <w:p w:rsidR="006F64A4" w:rsidRDefault="006F64A4" w:rsidP="008A026D">
      <w:pPr>
        <w:spacing w:line="240" w:lineRule="auto"/>
        <w:jc w:val="both"/>
        <w:rPr>
          <w:rFonts w:ascii="Garamond" w:hAnsi="Garamond"/>
          <w:sz w:val="28"/>
          <w:szCs w:val="28"/>
        </w:rPr>
      </w:pPr>
    </w:p>
    <w:p w:rsidR="006F64A4" w:rsidRDefault="006F64A4" w:rsidP="008A026D">
      <w:pPr>
        <w:spacing w:line="240" w:lineRule="auto"/>
        <w:jc w:val="both"/>
        <w:rPr>
          <w:rFonts w:ascii="Garamond" w:hAnsi="Garamond"/>
          <w:sz w:val="28"/>
          <w:szCs w:val="28"/>
        </w:rPr>
      </w:pPr>
    </w:p>
    <w:p w:rsidR="006F64A4" w:rsidRPr="008C68D2" w:rsidRDefault="006F64A4" w:rsidP="008A026D">
      <w:pPr>
        <w:spacing w:line="240" w:lineRule="auto"/>
        <w:jc w:val="both"/>
        <w:rPr>
          <w:rFonts w:ascii="Garamond" w:hAnsi="Garamond"/>
          <w:i/>
          <w:sz w:val="28"/>
          <w:szCs w:val="28"/>
        </w:rPr>
      </w:pPr>
      <w:r w:rsidRPr="008C68D2">
        <w:rPr>
          <w:rFonts w:ascii="Garamond" w:hAnsi="Garamond"/>
          <w:i/>
          <w:sz w:val="28"/>
          <w:szCs w:val="28"/>
        </w:rPr>
        <w:t>Autores: Martín Oliva y Claudia Silva</w:t>
      </w:r>
    </w:p>
    <w:p w:rsidR="006F64A4" w:rsidRDefault="006F64A4" w:rsidP="008A026D">
      <w:pPr>
        <w:spacing w:line="240" w:lineRule="auto"/>
        <w:jc w:val="both"/>
        <w:rPr>
          <w:rFonts w:ascii="Garamond" w:hAnsi="Garamond"/>
          <w:sz w:val="28"/>
          <w:szCs w:val="28"/>
        </w:rPr>
      </w:pPr>
    </w:p>
    <w:p w:rsidR="006F64A4" w:rsidRDefault="006F64A4" w:rsidP="008A026D">
      <w:pPr>
        <w:spacing w:line="240" w:lineRule="auto"/>
        <w:jc w:val="both"/>
        <w:rPr>
          <w:rFonts w:ascii="Garamond" w:hAnsi="Garamond"/>
          <w:sz w:val="28"/>
          <w:szCs w:val="28"/>
        </w:rPr>
      </w:pPr>
    </w:p>
    <w:p w:rsidR="006F64A4" w:rsidRDefault="006F64A4" w:rsidP="008A026D">
      <w:pPr>
        <w:spacing w:line="240" w:lineRule="auto"/>
        <w:jc w:val="both"/>
        <w:rPr>
          <w:rFonts w:ascii="Garamond" w:hAnsi="Garamond"/>
          <w:sz w:val="28"/>
          <w:szCs w:val="28"/>
        </w:rPr>
      </w:pPr>
    </w:p>
    <w:p w:rsidR="006F64A4" w:rsidRDefault="006F64A4" w:rsidP="008A026D">
      <w:pPr>
        <w:spacing w:line="240" w:lineRule="auto"/>
        <w:jc w:val="both"/>
        <w:rPr>
          <w:rFonts w:ascii="Garamond" w:hAnsi="Garamond"/>
          <w:sz w:val="28"/>
          <w:szCs w:val="28"/>
        </w:rPr>
      </w:pPr>
    </w:p>
    <w:p w:rsidR="006F64A4" w:rsidRDefault="006F64A4" w:rsidP="008A026D">
      <w:pPr>
        <w:spacing w:line="240" w:lineRule="auto"/>
        <w:jc w:val="both"/>
        <w:rPr>
          <w:rFonts w:ascii="Garamond" w:hAnsi="Garamond"/>
          <w:sz w:val="28"/>
          <w:szCs w:val="28"/>
        </w:rPr>
      </w:pPr>
    </w:p>
    <w:p w:rsidR="006F64A4" w:rsidRDefault="006F64A4" w:rsidP="008A026D">
      <w:pPr>
        <w:spacing w:line="240" w:lineRule="auto"/>
        <w:jc w:val="both"/>
        <w:rPr>
          <w:rFonts w:ascii="Garamond" w:hAnsi="Garamond"/>
          <w:sz w:val="28"/>
          <w:szCs w:val="28"/>
        </w:rPr>
      </w:pPr>
    </w:p>
    <w:p w:rsidR="006F64A4" w:rsidRDefault="006F64A4" w:rsidP="008A026D">
      <w:pPr>
        <w:spacing w:line="240" w:lineRule="auto"/>
        <w:jc w:val="both"/>
        <w:rPr>
          <w:rFonts w:ascii="Garamond" w:hAnsi="Garamond"/>
          <w:sz w:val="28"/>
          <w:szCs w:val="28"/>
        </w:rPr>
      </w:pPr>
    </w:p>
    <w:p w:rsidR="006F64A4" w:rsidRDefault="006F64A4" w:rsidP="008A026D">
      <w:pPr>
        <w:spacing w:line="240" w:lineRule="auto"/>
        <w:jc w:val="both"/>
        <w:rPr>
          <w:rFonts w:ascii="Garamond" w:hAnsi="Garamond"/>
          <w:sz w:val="28"/>
          <w:szCs w:val="28"/>
        </w:rPr>
      </w:pPr>
      <w:r>
        <w:rPr>
          <w:noProof/>
          <w:lang w:eastAsia="es-AR"/>
        </w:rPr>
        <w:pict>
          <v:shape id="_x0000_i1028" type="#_x0000_t75" style="width:479.25pt;height:65.25pt;visibility:visible">
            <v:imagedata r:id="rId7" o:title=""/>
          </v:shape>
        </w:pict>
      </w:r>
    </w:p>
    <w:p w:rsidR="006F64A4" w:rsidRPr="008A026D" w:rsidRDefault="006F64A4" w:rsidP="008A026D">
      <w:pPr>
        <w:spacing w:line="240" w:lineRule="auto"/>
        <w:jc w:val="both"/>
        <w:rPr>
          <w:rFonts w:ascii="Garamond" w:hAnsi="Garamond"/>
          <w:sz w:val="28"/>
          <w:szCs w:val="28"/>
        </w:rPr>
      </w:pPr>
    </w:p>
    <w:p w:rsidR="006F64A4" w:rsidRPr="00635DC2" w:rsidRDefault="006F64A4" w:rsidP="00635DC2">
      <w:pPr>
        <w:spacing w:line="240" w:lineRule="auto"/>
        <w:jc w:val="center"/>
        <w:rPr>
          <w:rFonts w:ascii="Garamond" w:hAnsi="Garamond"/>
          <w:b/>
          <w:sz w:val="28"/>
          <w:szCs w:val="28"/>
        </w:rPr>
      </w:pPr>
      <w:r w:rsidRPr="00635DC2">
        <w:rPr>
          <w:rFonts w:ascii="Garamond" w:hAnsi="Garamond"/>
          <w:b/>
          <w:sz w:val="28"/>
          <w:szCs w:val="28"/>
        </w:rPr>
        <w:t>LA HONORABLE CÁMARA DE SENADORES DE LA PROVINCIA DE ENTRE RÍOS</w:t>
      </w:r>
    </w:p>
    <w:p w:rsidR="006F64A4" w:rsidRDefault="006F64A4" w:rsidP="00635DC2">
      <w:pPr>
        <w:spacing w:line="240" w:lineRule="auto"/>
        <w:jc w:val="center"/>
        <w:rPr>
          <w:rFonts w:ascii="Garamond" w:hAnsi="Garamond"/>
          <w:b/>
          <w:sz w:val="28"/>
          <w:szCs w:val="28"/>
        </w:rPr>
      </w:pPr>
    </w:p>
    <w:p w:rsidR="006F64A4" w:rsidRPr="00635DC2" w:rsidRDefault="006F64A4" w:rsidP="00635DC2">
      <w:pPr>
        <w:spacing w:line="240" w:lineRule="auto"/>
        <w:jc w:val="center"/>
        <w:rPr>
          <w:rFonts w:ascii="Garamond" w:hAnsi="Garamond"/>
          <w:b/>
          <w:sz w:val="28"/>
          <w:szCs w:val="28"/>
        </w:rPr>
      </w:pPr>
      <w:r w:rsidRPr="00635DC2">
        <w:rPr>
          <w:rFonts w:ascii="Garamond" w:hAnsi="Garamond"/>
          <w:b/>
          <w:sz w:val="28"/>
          <w:szCs w:val="28"/>
        </w:rPr>
        <w:t>D E C L A R A :</w:t>
      </w:r>
    </w:p>
    <w:p w:rsidR="006F64A4" w:rsidRDefault="006F64A4" w:rsidP="00635DC2">
      <w:pPr>
        <w:spacing w:line="240" w:lineRule="auto"/>
        <w:rPr>
          <w:rFonts w:ascii="Garamond" w:hAnsi="Garamond"/>
          <w:b/>
          <w:sz w:val="28"/>
          <w:szCs w:val="28"/>
        </w:rPr>
      </w:pPr>
    </w:p>
    <w:p w:rsidR="006F64A4" w:rsidRDefault="006F64A4" w:rsidP="00635DC2">
      <w:pPr>
        <w:spacing w:line="240" w:lineRule="auto"/>
        <w:jc w:val="both"/>
        <w:rPr>
          <w:rFonts w:ascii="Garamond" w:hAnsi="Garamond"/>
          <w:sz w:val="28"/>
          <w:szCs w:val="28"/>
        </w:rPr>
      </w:pPr>
      <w:r w:rsidRPr="00635DC2">
        <w:rPr>
          <w:rFonts w:ascii="Garamond" w:hAnsi="Garamond"/>
          <w:b/>
          <w:sz w:val="28"/>
          <w:szCs w:val="28"/>
        </w:rPr>
        <w:t>PRIMERO:</w:t>
      </w:r>
      <w:r>
        <w:rPr>
          <w:rFonts w:ascii="Garamond" w:hAnsi="Garamond"/>
          <w:b/>
          <w:sz w:val="28"/>
          <w:szCs w:val="28"/>
        </w:rPr>
        <w:t xml:space="preserve"> </w:t>
      </w:r>
      <w:r w:rsidRPr="00635DC2">
        <w:rPr>
          <w:rFonts w:ascii="Garamond" w:hAnsi="Garamond"/>
          <w:sz w:val="28"/>
          <w:szCs w:val="28"/>
        </w:rPr>
        <w:t>De Interés Legislativo</w:t>
      </w:r>
      <w:r>
        <w:rPr>
          <w:rFonts w:ascii="Garamond" w:hAnsi="Garamond"/>
          <w:b/>
          <w:sz w:val="28"/>
          <w:szCs w:val="28"/>
        </w:rPr>
        <w:t xml:space="preserve"> </w:t>
      </w:r>
      <w:r>
        <w:rPr>
          <w:rFonts w:ascii="Garamond" w:hAnsi="Garamond"/>
          <w:sz w:val="28"/>
          <w:szCs w:val="28"/>
        </w:rPr>
        <w:t xml:space="preserve">el </w:t>
      </w:r>
      <w:r w:rsidRPr="00635DC2">
        <w:rPr>
          <w:rFonts w:ascii="Garamond" w:hAnsi="Garamond"/>
          <w:b/>
          <w:sz w:val="28"/>
          <w:szCs w:val="28"/>
        </w:rPr>
        <w:t>III Encuentro Federal por la Soberanía</w:t>
      </w:r>
      <w:r>
        <w:rPr>
          <w:rFonts w:ascii="Garamond" w:hAnsi="Garamond"/>
          <w:sz w:val="28"/>
          <w:szCs w:val="28"/>
        </w:rPr>
        <w:t xml:space="preserve"> que se realizará el sábado 21 de junio del corriente año, en las dependencias de la Escuela Normal de la ciudad de Paraná, sede de </w:t>
      </w:r>
      <w:r w:rsidRPr="00687CC2">
        <w:rPr>
          <w:rFonts w:ascii="Garamond" w:hAnsi="Garamond"/>
          <w:sz w:val="28"/>
          <w:szCs w:val="28"/>
        </w:rPr>
        <w:t>la Facultad de Humanidades, Artes y Ciencias Sociales de la</w:t>
      </w:r>
      <w:r>
        <w:rPr>
          <w:rFonts w:ascii="Garamond" w:hAnsi="Garamond"/>
          <w:sz w:val="28"/>
          <w:szCs w:val="28"/>
        </w:rPr>
        <w:t xml:space="preserve"> </w:t>
      </w:r>
      <w:r w:rsidRPr="00687CC2">
        <w:rPr>
          <w:rFonts w:ascii="Garamond" w:hAnsi="Garamond"/>
          <w:sz w:val="28"/>
          <w:szCs w:val="28"/>
        </w:rPr>
        <w:t>Univ</w:t>
      </w:r>
      <w:r>
        <w:rPr>
          <w:rFonts w:ascii="Garamond" w:hAnsi="Garamond"/>
          <w:sz w:val="28"/>
          <w:szCs w:val="28"/>
        </w:rPr>
        <w:t xml:space="preserve">ersidad Autónoma de Entre Ríos. </w:t>
      </w:r>
    </w:p>
    <w:p w:rsidR="006F64A4" w:rsidRPr="00635DC2" w:rsidRDefault="006F64A4" w:rsidP="00635DC2">
      <w:pPr>
        <w:spacing w:line="240" w:lineRule="auto"/>
        <w:jc w:val="both"/>
        <w:rPr>
          <w:rFonts w:ascii="Garamond" w:hAnsi="Garamond"/>
          <w:sz w:val="28"/>
          <w:szCs w:val="28"/>
        </w:rPr>
      </w:pPr>
    </w:p>
    <w:p w:rsidR="006F64A4" w:rsidRPr="00635DC2" w:rsidRDefault="006F64A4" w:rsidP="00635DC2">
      <w:pPr>
        <w:spacing w:line="240" w:lineRule="auto"/>
        <w:rPr>
          <w:rFonts w:ascii="Garamond" w:hAnsi="Garamond"/>
          <w:b/>
          <w:sz w:val="28"/>
          <w:szCs w:val="28"/>
        </w:rPr>
      </w:pPr>
      <w:r>
        <w:rPr>
          <w:rFonts w:ascii="Garamond" w:hAnsi="Garamond"/>
          <w:b/>
          <w:sz w:val="28"/>
          <w:szCs w:val="28"/>
        </w:rPr>
        <w:t xml:space="preserve">SEGUNDO: </w:t>
      </w:r>
      <w:r w:rsidRPr="00635DC2">
        <w:rPr>
          <w:rFonts w:ascii="Garamond" w:hAnsi="Garamond"/>
          <w:sz w:val="28"/>
          <w:szCs w:val="28"/>
        </w:rPr>
        <w:t xml:space="preserve">Comuníquese a </w:t>
      </w:r>
      <w:r>
        <w:rPr>
          <w:rFonts w:ascii="Garamond" w:hAnsi="Garamond"/>
          <w:sz w:val="28"/>
          <w:szCs w:val="28"/>
        </w:rPr>
        <w:t xml:space="preserve">miembros </w:t>
      </w:r>
      <w:r w:rsidRPr="00635DC2">
        <w:rPr>
          <w:rFonts w:ascii="Garamond" w:hAnsi="Garamond"/>
          <w:sz w:val="28"/>
          <w:szCs w:val="28"/>
        </w:rPr>
        <w:t>Foro de la Recuperación del Paraná</w:t>
      </w:r>
      <w:r>
        <w:rPr>
          <w:rFonts w:ascii="Garamond" w:hAnsi="Garamond"/>
          <w:sz w:val="28"/>
          <w:szCs w:val="28"/>
        </w:rPr>
        <w:t xml:space="preserve">, organizador del evento. </w:t>
      </w:r>
    </w:p>
    <w:p w:rsidR="006F64A4" w:rsidRPr="008A026D" w:rsidRDefault="006F64A4" w:rsidP="00635DC2">
      <w:pPr>
        <w:spacing w:line="240" w:lineRule="auto"/>
        <w:jc w:val="center"/>
        <w:rPr>
          <w:rFonts w:ascii="Garamond" w:hAnsi="Garamond"/>
          <w:sz w:val="28"/>
          <w:szCs w:val="28"/>
        </w:rPr>
      </w:pPr>
    </w:p>
    <w:p w:rsidR="006F64A4" w:rsidRDefault="006F64A4" w:rsidP="008C68D2">
      <w:pPr>
        <w:spacing w:line="240" w:lineRule="auto"/>
        <w:jc w:val="both"/>
        <w:rPr>
          <w:rFonts w:ascii="Garamond" w:hAnsi="Garamond"/>
          <w:i/>
          <w:sz w:val="28"/>
          <w:szCs w:val="28"/>
        </w:rPr>
      </w:pPr>
    </w:p>
    <w:p w:rsidR="006F64A4" w:rsidRDefault="006F64A4" w:rsidP="008C68D2">
      <w:pPr>
        <w:spacing w:line="240" w:lineRule="auto"/>
        <w:jc w:val="both"/>
        <w:rPr>
          <w:rFonts w:ascii="Garamond" w:hAnsi="Garamond"/>
          <w:i/>
          <w:sz w:val="28"/>
          <w:szCs w:val="28"/>
        </w:rPr>
      </w:pPr>
    </w:p>
    <w:p w:rsidR="006F64A4" w:rsidRDefault="006F64A4" w:rsidP="008C68D2">
      <w:pPr>
        <w:spacing w:line="240" w:lineRule="auto"/>
        <w:jc w:val="both"/>
        <w:rPr>
          <w:rFonts w:ascii="Garamond" w:hAnsi="Garamond"/>
          <w:i/>
          <w:sz w:val="28"/>
          <w:szCs w:val="28"/>
        </w:rPr>
      </w:pPr>
    </w:p>
    <w:p w:rsidR="006F64A4" w:rsidRPr="008C68D2" w:rsidRDefault="006F64A4" w:rsidP="008C68D2">
      <w:pPr>
        <w:spacing w:line="240" w:lineRule="auto"/>
        <w:jc w:val="both"/>
        <w:rPr>
          <w:rFonts w:ascii="Garamond" w:hAnsi="Garamond"/>
          <w:i/>
          <w:sz w:val="28"/>
          <w:szCs w:val="28"/>
        </w:rPr>
      </w:pPr>
      <w:r w:rsidRPr="008C68D2">
        <w:rPr>
          <w:rFonts w:ascii="Garamond" w:hAnsi="Garamond"/>
          <w:i/>
          <w:sz w:val="28"/>
          <w:szCs w:val="28"/>
        </w:rPr>
        <w:t>Autores: Martín Oliva y Claudia Silva</w:t>
      </w:r>
    </w:p>
    <w:p w:rsidR="006F64A4" w:rsidRPr="007959E5" w:rsidRDefault="006F64A4" w:rsidP="007959E5">
      <w:pPr>
        <w:spacing w:line="240" w:lineRule="auto"/>
        <w:jc w:val="both"/>
        <w:rPr>
          <w:rFonts w:ascii="Garamond" w:hAnsi="Garamond"/>
          <w:sz w:val="28"/>
          <w:szCs w:val="28"/>
        </w:rPr>
      </w:pPr>
    </w:p>
    <w:sectPr w:rsidR="006F64A4" w:rsidRPr="007959E5" w:rsidSect="0092398B">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4A4" w:rsidRDefault="006F64A4" w:rsidP="0092398B">
      <w:pPr>
        <w:spacing w:after="0" w:line="240" w:lineRule="auto"/>
      </w:pPr>
      <w:r>
        <w:separator/>
      </w:r>
    </w:p>
  </w:endnote>
  <w:endnote w:type="continuationSeparator" w:id="0">
    <w:p w:rsidR="006F64A4" w:rsidRDefault="006F64A4" w:rsidP="00923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4A4" w:rsidRDefault="006F64A4">
    <w:pPr>
      <w:pStyle w:val="Footer"/>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6" type="#_x0000_t75" style="width:479.25pt;height:66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4A4" w:rsidRDefault="006F64A4" w:rsidP="0092398B">
      <w:pPr>
        <w:spacing w:after="0" w:line="240" w:lineRule="auto"/>
      </w:pPr>
      <w:r>
        <w:separator/>
      </w:r>
    </w:p>
  </w:footnote>
  <w:footnote w:type="continuationSeparator" w:id="0">
    <w:p w:rsidR="006F64A4" w:rsidRDefault="006F64A4" w:rsidP="009239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866CB"/>
    <w:multiLevelType w:val="hybridMultilevel"/>
    <w:tmpl w:val="43F46696"/>
    <w:lvl w:ilvl="0" w:tplc="3F38A3AA">
      <w:start w:val="16"/>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37DD46B0"/>
    <w:multiLevelType w:val="hybridMultilevel"/>
    <w:tmpl w:val="7408F274"/>
    <w:lvl w:ilvl="0" w:tplc="0C0A0011">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673951EF"/>
    <w:multiLevelType w:val="hybridMultilevel"/>
    <w:tmpl w:val="694CDE62"/>
    <w:lvl w:ilvl="0" w:tplc="E77E7506">
      <w:start w:val="1"/>
      <w:numFmt w:val="decimal"/>
      <w:lvlText w:val="(%1)"/>
      <w:lvlJc w:val="left"/>
      <w:pPr>
        <w:tabs>
          <w:tab w:val="num" w:pos="720"/>
        </w:tabs>
        <w:ind w:left="720" w:hanging="360"/>
      </w:pPr>
      <w:rPr>
        <w:rFonts w:cs="Times New Roman" w:hint="default"/>
        <w:b/>
        <w:i/>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98B"/>
    <w:rsid w:val="00020273"/>
    <w:rsid w:val="000363B9"/>
    <w:rsid w:val="000651CF"/>
    <w:rsid w:val="00092567"/>
    <w:rsid w:val="000C7B2E"/>
    <w:rsid w:val="000D6C87"/>
    <w:rsid w:val="00117F52"/>
    <w:rsid w:val="001241CD"/>
    <w:rsid w:val="001522E3"/>
    <w:rsid w:val="00154AF5"/>
    <w:rsid w:val="00155A55"/>
    <w:rsid w:val="001744B1"/>
    <w:rsid w:val="00225E1F"/>
    <w:rsid w:val="00230916"/>
    <w:rsid w:val="002333AD"/>
    <w:rsid w:val="00236721"/>
    <w:rsid w:val="00247A8A"/>
    <w:rsid w:val="00280390"/>
    <w:rsid w:val="002959BE"/>
    <w:rsid w:val="002A7E37"/>
    <w:rsid w:val="002B1299"/>
    <w:rsid w:val="002B4876"/>
    <w:rsid w:val="002D7C71"/>
    <w:rsid w:val="002F29FD"/>
    <w:rsid w:val="003017C8"/>
    <w:rsid w:val="003208BB"/>
    <w:rsid w:val="003447E4"/>
    <w:rsid w:val="00347CD1"/>
    <w:rsid w:val="00363033"/>
    <w:rsid w:val="0036324C"/>
    <w:rsid w:val="00395BF9"/>
    <w:rsid w:val="003A6B35"/>
    <w:rsid w:val="003D5479"/>
    <w:rsid w:val="004135E5"/>
    <w:rsid w:val="004606FB"/>
    <w:rsid w:val="00480BA3"/>
    <w:rsid w:val="00483CE1"/>
    <w:rsid w:val="004D3623"/>
    <w:rsid w:val="00501A14"/>
    <w:rsid w:val="00506A80"/>
    <w:rsid w:val="00523176"/>
    <w:rsid w:val="005305FC"/>
    <w:rsid w:val="00542535"/>
    <w:rsid w:val="005505E6"/>
    <w:rsid w:val="005532E4"/>
    <w:rsid w:val="00563E0A"/>
    <w:rsid w:val="005E0C09"/>
    <w:rsid w:val="005F2048"/>
    <w:rsid w:val="0061624B"/>
    <w:rsid w:val="00620BEF"/>
    <w:rsid w:val="006256FB"/>
    <w:rsid w:val="00635DC2"/>
    <w:rsid w:val="00641778"/>
    <w:rsid w:val="00647FCD"/>
    <w:rsid w:val="0068211A"/>
    <w:rsid w:val="00687CC2"/>
    <w:rsid w:val="006D15ED"/>
    <w:rsid w:val="006E002A"/>
    <w:rsid w:val="006F64A4"/>
    <w:rsid w:val="00702269"/>
    <w:rsid w:val="007360EA"/>
    <w:rsid w:val="0073793E"/>
    <w:rsid w:val="00775EFD"/>
    <w:rsid w:val="00776BE2"/>
    <w:rsid w:val="007770F1"/>
    <w:rsid w:val="00781199"/>
    <w:rsid w:val="00783BDC"/>
    <w:rsid w:val="00784D31"/>
    <w:rsid w:val="007959E5"/>
    <w:rsid w:val="007972E7"/>
    <w:rsid w:val="007B04BC"/>
    <w:rsid w:val="007D1704"/>
    <w:rsid w:val="007F039B"/>
    <w:rsid w:val="007F595A"/>
    <w:rsid w:val="00827919"/>
    <w:rsid w:val="0084762F"/>
    <w:rsid w:val="00855495"/>
    <w:rsid w:val="00871277"/>
    <w:rsid w:val="00877A0D"/>
    <w:rsid w:val="008972EB"/>
    <w:rsid w:val="008A026D"/>
    <w:rsid w:val="008B7360"/>
    <w:rsid w:val="008C68D2"/>
    <w:rsid w:val="008C6B37"/>
    <w:rsid w:val="008F3311"/>
    <w:rsid w:val="00900D40"/>
    <w:rsid w:val="009024B9"/>
    <w:rsid w:val="00912282"/>
    <w:rsid w:val="0092398B"/>
    <w:rsid w:val="009313BA"/>
    <w:rsid w:val="009356AC"/>
    <w:rsid w:val="00935A35"/>
    <w:rsid w:val="00946D05"/>
    <w:rsid w:val="009471F8"/>
    <w:rsid w:val="009541F4"/>
    <w:rsid w:val="009569B0"/>
    <w:rsid w:val="00974FA0"/>
    <w:rsid w:val="00991837"/>
    <w:rsid w:val="009B22BD"/>
    <w:rsid w:val="009D1A1B"/>
    <w:rsid w:val="009D4362"/>
    <w:rsid w:val="009D650B"/>
    <w:rsid w:val="009E1EBC"/>
    <w:rsid w:val="009E62C2"/>
    <w:rsid w:val="009F5996"/>
    <w:rsid w:val="00A31581"/>
    <w:rsid w:val="00A37DCB"/>
    <w:rsid w:val="00A448AF"/>
    <w:rsid w:val="00A45F0C"/>
    <w:rsid w:val="00A629B1"/>
    <w:rsid w:val="00A91277"/>
    <w:rsid w:val="00AA220D"/>
    <w:rsid w:val="00AD1450"/>
    <w:rsid w:val="00AF70AF"/>
    <w:rsid w:val="00B005B7"/>
    <w:rsid w:val="00B023FA"/>
    <w:rsid w:val="00B10D9A"/>
    <w:rsid w:val="00B367A4"/>
    <w:rsid w:val="00B3792B"/>
    <w:rsid w:val="00B864B7"/>
    <w:rsid w:val="00B918EA"/>
    <w:rsid w:val="00BA0091"/>
    <w:rsid w:val="00BB0FE1"/>
    <w:rsid w:val="00BC4C6B"/>
    <w:rsid w:val="00BD2338"/>
    <w:rsid w:val="00BE031B"/>
    <w:rsid w:val="00C154DD"/>
    <w:rsid w:val="00C27BAB"/>
    <w:rsid w:val="00C34EB5"/>
    <w:rsid w:val="00CA7245"/>
    <w:rsid w:val="00CA77C0"/>
    <w:rsid w:val="00CE451D"/>
    <w:rsid w:val="00CE5C99"/>
    <w:rsid w:val="00D11F88"/>
    <w:rsid w:val="00D22F9A"/>
    <w:rsid w:val="00D245F1"/>
    <w:rsid w:val="00D52EAD"/>
    <w:rsid w:val="00D61EDA"/>
    <w:rsid w:val="00DE5A44"/>
    <w:rsid w:val="00DF2330"/>
    <w:rsid w:val="00E0181D"/>
    <w:rsid w:val="00E545BD"/>
    <w:rsid w:val="00E55047"/>
    <w:rsid w:val="00E80F9F"/>
    <w:rsid w:val="00E86473"/>
    <w:rsid w:val="00EC44FA"/>
    <w:rsid w:val="00EE7C79"/>
    <w:rsid w:val="00F3568E"/>
    <w:rsid w:val="00F45A6B"/>
    <w:rsid w:val="00F66B07"/>
    <w:rsid w:val="00F70136"/>
    <w:rsid w:val="00F80D86"/>
    <w:rsid w:val="00F852EF"/>
    <w:rsid w:val="00FA1F76"/>
    <w:rsid w:val="00FC281E"/>
    <w:rsid w:val="00FE575E"/>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C79"/>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398B"/>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92398B"/>
    <w:rPr>
      <w:rFonts w:cs="Times New Roman"/>
    </w:rPr>
  </w:style>
  <w:style w:type="paragraph" w:styleId="Footer">
    <w:name w:val="footer"/>
    <w:basedOn w:val="Normal"/>
    <w:link w:val="FooterChar"/>
    <w:uiPriority w:val="99"/>
    <w:rsid w:val="0092398B"/>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92398B"/>
    <w:rPr>
      <w:rFonts w:cs="Times New Roman"/>
    </w:rPr>
  </w:style>
  <w:style w:type="paragraph" w:styleId="BalloonText">
    <w:name w:val="Balloon Text"/>
    <w:basedOn w:val="Normal"/>
    <w:link w:val="BalloonTextChar"/>
    <w:uiPriority w:val="99"/>
    <w:semiHidden/>
    <w:rsid w:val="009239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2398B"/>
    <w:rPr>
      <w:rFonts w:ascii="Segoe UI" w:hAnsi="Segoe UI" w:cs="Segoe UI"/>
      <w:sz w:val="18"/>
      <w:szCs w:val="18"/>
    </w:rPr>
  </w:style>
  <w:style w:type="paragraph" w:styleId="NormalWeb">
    <w:name w:val="Normal (Web)"/>
    <w:basedOn w:val="Normal"/>
    <w:uiPriority w:val="99"/>
    <w:semiHidden/>
    <w:rsid w:val="0092398B"/>
    <w:pPr>
      <w:spacing w:before="100" w:beforeAutospacing="1" w:after="100" w:afterAutospacing="1" w:line="240" w:lineRule="auto"/>
    </w:pPr>
    <w:rPr>
      <w:rFonts w:ascii="Times New Roman" w:eastAsia="Times New Roman" w:hAnsi="Times New Roman"/>
      <w:sz w:val="24"/>
      <w:szCs w:val="24"/>
      <w:lang w:eastAsia="es-AR"/>
    </w:rPr>
  </w:style>
  <w:style w:type="paragraph" w:customStyle="1" w:styleId="Standard">
    <w:name w:val="Standard"/>
    <w:uiPriority w:val="99"/>
    <w:rsid w:val="00871277"/>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styleId="Hyperlink">
    <w:name w:val="Hyperlink"/>
    <w:basedOn w:val="DefaultParagraphFont"/>
    <w:uiPriority w:val="99"/>
    <w:rsid w:val="006D15E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6572978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291</Words>
  <Characters>1605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Asus</dc:creator>
  <cp:keywords/>
  <dc:description/>
  <cp:lastModifiedBy>usuario</cp:lastModifiedBy>
  <cp:revision>2</cp:revision>
  <cp:lastPrinted>2025-06-10T13:20:00Z</cp:lastPrinted>
  <dcterms:created xsi:type="dcterms:W3CDTF">2025-06-10T13:34:00Z</dcterms:created>
  <dcterms:modified xsi:type="dcterms:W3CDTF">2025-06-10T13:34:00Z</dcterms:modified>
</cp:coreProperties>
</file>