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DD6D0A3" w:rsidR="00263782" w:rsidRDefault="00263782" w:rsidP="007E2E0C">
      <w:pPr>
        <w:spacing w:after="0" w:line="240" w:lineRule="auto"/>
        <w:rPr>
          <w:rFonts w:ascii="Bookman Old Style" w:eastAsia="Bookman Old Style" w:hAnsi="Bookman Old Style" w:cs="Bookman Old Style"/>
          <w:b/>
          <w:color w:val="000000"/>
          <w:sz w:val="28"/>
          <w:szCs w:val="28"/>
        </w:rPr>
      </w:pPr>
    </w:p>
    <w:p w14:paraId="150ED675" w14:textId="77777777" w:rsidR="007E2E0C" w:rsidRDefault="007E2E0C" w:rsidP="007E2E0C">
      <w:pPr>
        <w:spacing w:after="0" w:line="240" w:lineRule="auto"/>
        <w:rPr>
          <w:rFonts w:ascii="Bookman Old Style" w:eastAsia="Bookman Old Style" w:hAnsi="Bookman Old Style" w:cs="Bookman Old Style"/>
          <w:b/>
          <w:color w:val="000000"/>
          <w:sz w:val="28"/>
          <w:szCs w:val="28"/>
        </w:rPr>
      </w:pPr>
    </w:p>
    <w:p w14:paraId="43995699" w14:textId="77777777" w:rsidR="00AE1B39" w:rsidRDefault="00AE1B39" w:rsidP="00AE1B39">
      <w:pPr>
        <w:pStyle w:val="NormalWeb"/>
      </w:pPr>
      <w:r>
        <w:rPr>
          <w:noProof/>
        </w:rPr>
        <w:drawing>
          <wp:inline distT="0" distB="0" distL="0" distR="0" wp14:anchorId="6C9C0CC3" wp14:editId="39A2853C">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nado\Desktop\membrete jpeg.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754606CA" w14:textId="77777777" w:rsidR="007E2E0C" w:rsidRDefault="007E2E0C" w:rsidP="007E2E0C">
      <w:pPr>
        <w:spacing w:after="0" w:line="240" w:lineRule="auto"/>
        <w:rPr>
          <w:rFonts w:ascii="Bookman Old Style" w:eastAsia="Bookman Old Style" w:hAnsi="Bookman Old Style" w:cs="Bookman Old Style"/>
          <w:b/>
          <w:color w:val="000000"/>
          <w:sz w:val="28"/>
          <w:szCs w:val="28"/>
        </w:rPr>
      </w:pPr>
    </w:p>
    <w:p w14:paraId="4DB4A80C" w14:textId="77777777" w:rsidR="007E2E0C" w:rsidRDefault="007E2E0C" w:rsidP="007E2E0C">
      <w:pPr>
        <w:spacing w:after="0" w:line="240" w:lineRule="auto"/>
        <w:rPr>
          <w:rFonts w:ascii="Times New Roman" w:eastAsia="Times New Roman" w:hAnsi="Times New Roman" w:cs="Times New Roman"/>
          <w:sz w:val="24"/>
          <w:szCs w:val="24"/>
        </w:rPr>
      </w:pPr>
      <w:bookmarkStart w:id="0" w:name="_GoBack"/>
      <w:bookmarkEnd w:id="0"/>
    </w:p>
    <w:p w14:paraId="00000002" w14:textId="77777777" w:rsidR="00263782" w:rsidRDefault="00263782">
      <w:pPr>
        <w:spacing w:after="0" w:line="240" w:lineRule="auto"/>
        <w:rPr>
          <w:rFonts w:ascii="Times New Roman" w:eastAsia="Times New Roman" w:hAnsi="Times New Roman" w:cs="Times New Roman"/>
          <w:sz w:val="24"/>
          <w:szCs w:val="24"/>
        </w:rPr>
      </w:pPr>
    </w:p>
    <w:p w14:paraId="00000003" w14:textId="77777777" w:rsidR="00263782" w:rsidRDefault="00AE1B39">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28"/>
          <w:szCs w:val="28"/>
          <w:u w:val="single"/>
        </w:rPr>
        <w:t>FUNDAMENTOS</w:t>
      </w:r>
    </w:p>
    <w:p w14:paraId="00000004" w14:textId="77777777" w:rsidR="00263782" w:rsidRDefault="00263782">
      <w:pPr>
        <w:spacing w:after="0" w:line="240" w:lineRule="auto"/>
        <w:rPr>
          <w:rFonts w:ascii="Bookman Old Style" w:eastAsia="Bookman Old Style" w:hAnsi="Bookman Old Style" w:cs="Bookman Old Style"/>
          <w:sz w:val="32"/>
          <w:szCs w:val="32"/>
        </w:rPr>
      </w:pPr>
    </w:p>
    <w:p w14:paraId="00000005" w14:textId="77777777" w:rsidR="00263782" w:rsidRDefault="00AE1B39">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día 25 de Junio el Municipio de Aranguren celebra su 117º Aniversario, la localidad fue fundada en el año 1.908 cuando don Pedro de Aranguren solicitó ante el Gobierno Provincial los planos para fundar la localidad.</w:t>
      </w:r>
    </w:p>
    <w:p w14:paraId="00000006" w14:textId="77777777" w:rsidR="00263782" w:rsidRDefault="00AE1B39">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misma lleva su nombre en homenaje </w:t>
      </w:r>
      <w:r>
        <w:rPr>
          <w:rFonts w:ascii="Bookman Old Style" w:eastAsia="Bookman Old Style" w:hAnsi="Bookman Old Style" w:cs="Bookman Old Style"/>
          <w:sz w:val="24"/>
          <w:szCs w:val="24"/>
        </w:rPr>
        <w:t>a la familia que era propietaria de los terrenos en donde se encuentra enclavada actualmente.</w:t>
      </w:r>
    </w:p>
    <w:p w14:paraId="00000007" w14:textId="77777777" w:rsidR="00263782" w:rsidRDefault="00AE1B39">
      <w:pPr>
        <w:ind w:firstLine="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 partir del año 1.987, mediante decreto 3.935/87 del MGJE la Junta de Gobierno se convierte en Municipio de 2da categoría.</w:t>
      </w:r>
    </w:p>
    <w:p w14:paraId="00000008" w14:textId="77777777" w:rsidR="00263782" w:rsidRDefault="00AE1B39">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celebración que se lleva a cabo cad</w:t>
      </w:r>
      <w:r>
        <w:rPr>
          <w:rFonts w:ascii="Bookman Old Style" w:eastAsia="Bookman Old Style" w:hAnsi="Bookman Old Style" w:cs="Bookman Old Style"/>
          <w:sz w:val="24"/>
          <w:szCs w:val="24"/>
        </w:rPr>
        <w:t>a año incluye el acto cívico, ferias y exposiciones de artesanos, concursos gastronómicos, desfiles y presentaciones de instituciones educativas, culturales, deportivas, entre otras y shows musicales.</w:t>
      </w:r>
    </w:p>
    <w:p w14:paraId="00000009" w14:textId="77777777" w:rsidR="00263782" w:rsidRDefault="00AE1B39">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 por esto que considero que el aniversario debe ser d</w:t>
      </w:r>
      <w:r>
        <w:rPr>
          <w:rFonts w:ascii="Bookman Old Style" w:eastAsia="Bookman Old Style" w:hAnsi="Bookman Old Style" w:cs="Bookman Old Style"/>
          <w:sz w:val="24"/>
          <w:szCs w:val="24"/>
        </w:rPr>
        <w:t>estacado y reconocido mediante esta declaración, por lo que solicito a mis pares Senadores me acompañen en este proyecto.</w:t>
      </w:r>
    </w:p>
    <w:p w14:paraId="0000000A" w14:textId="77777777" w:rsidR="00263782" w:rsidRDefault="00263782">
      <w:pPr>
        <w:jc w:val="both"/>
        <w:rPr>
          <w:rFonts w:ascii="Bookman Old Style" w:eastAsia="Bookman Old Style" w:hAnsi="Bookman Old Style" w:cs="Bookman Old Style"/>
          <w:sz w:val="24"/>
          <w:szCs w:val="24"/>
        </w:rPr>
      </w:pPr>
    </w:p>
    <w:p w14:paraId="269FA79B" w14:textId="77777777" w:rsidR="007E2E0C" w:rsidRDefault="007E2E0C">
      <w:pPr>
        <w:jc w:val="both"/>
        <w:rPr>
          <w:rFonts w:ascii="Bookman Old Style" w:eastAsia="Bookman Old Style" w:hAnsi="Bookman Old Style" w:cs="Bookman Old Style"/>
          <w:sz w:val="24"/>
          <w:szCs w:val="24"/>
        </w:rPr>
      </w:pPr>
    </w:p>
    <w:p w14:paraId="55EDB794" w14:textId="77777777" w:rsidR="007E2E0C" w:rsidRDefault="007E2E0C">
      <w:pPr>
        <w:jc w:val="both"/>
        <w:rPr>
          <w:rFonts w:ascii="Bookman Old Style" w:eastAsia="Bookman Old Style" w:hAnsi="Bookman Old Style" w:cs="Bookman Old Style"/>
          <w:sz w:val="24"/>
          <w:szCs w:val="24"/>
        </w:rPr>
      </w:pPr>
    </w:p>
    <w:p w14:paraId="1BA8938A" w14:textId="77777777" w:rsidR="007E2E0C" w:rsidRDefault="007E2E0C">
      <w:pPr>
        <w:jc w:val="both"/>
        <w:rPr>
          <w:rFonts w:ascii="Bookman Old Style" w:eastAsia="Bookman Old Style" w:hAnsi="Bookman Old Style" w:cs="Bookman Old Style"/>
          <w:sz w:val="24"/>
          <w:szCs w:val="24"/>
        </w:rPr>
      </w:pPr>
    </w:p>
    <w:p w14:paraId="036761BF" w14:textId="77777777" w:rsidR="007E2E0C" w:rsidRDefault="007E2E0C">
      <w:pPr>
        <w:jc w:val="both"/>
        <w:rPr>
          <w:rFonts w:ascii="Bookman Old Style" w:eastAsia="Bookman Old Style" w:hAnsi="Bookman Old Style" w:cs="Bookman Old Style"/>
          <w:sz w:val="24"/>
          <w:szCs w:val="24"/>
        </w:rPr>
      </w:pPr>
    </w:p>
    <w:p w14:paraId="45F203DC" w14:textId="77777777" w:rsidR="00AE1B39" w:rsidRDefault="00AE1B39" w:rsidP="00AE1B39">
      <w:pPr>
        <w:pStyle w:val="NormalWeb"/>
      </w:pPr>
      <w:r>
        <w:rPr>
          <w:noProof/>
        </w:rPr>
        <w:lastRenderedPageBreak/>
        <w:drawing>
          <wp:inline distT="0" distB="0" distL="0" distR="0" wp14:anchorId="708AF340" wp14:editId="1DA2C069">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05BDCE89" w14:textId="77777777" w:rsidR="007E2E0C" w:rsidRDefault="007E2E0C">
      <w:pPr>
        <w:jc w:val="both"/>
        <w:rPr>
          <w:rFonts w:ascii="Bookman Old Style" w:eastAsia="Bookman Old Style" w:hAnsi="Bookman Old Style" w:cs="Bookman Old Style"/>
          <w:sz w:val="24"/>
          <w:szCs w:val="24"/>
        </w:rPr>
      </w:pPr>
    </w:p>
    <w:p w14:paraId="2ADE13F5" w14:textId="77777777" w:rsidR="00AE1B39" w:rsidRDefault="00AE1B39">
      <w:pPr>
        <w:jc w:val="both"/>
        <w:rPr>
          <w:rFonts w:ascii="Bookman Old Style" w:eastAsia="Bookman Old Style" w:hAnsi="Bookman Old Style" w:cs="Bookman Old Style"/>
          <w:sz w:val="24"/>
          <w:szCs w:val="24"/>
        </w:rPr>
      </w:pPr>
    </w:p>
    <w:p w14:paraId="0000000B" w14:textId="77777777" w:rsidR="00263782" w:rsidRDefault="00AE1B39">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28"/>
          <w:szCs w:val="28"/>
        </w:rPr>
        <w:t xml:space="preserve">LA HONORABLE </w:t>
      </w:r>
      <w:r>
        <w:rPr>
          <w:rFonts w:ascii="Bookman Old Style" w:eastAsia="Bookman Old Style" w:hAnsi="Bookman Old Style" w:cs="Bookman Old Style"/>
          <w:b/>
          <w:sz w:val="28"/>
          <w:szCs w:val="28"/>
        </w:rPr>
        <w:t>CÁMARA</w:t>
      </w:r>
      <w:r>
        <w:rPr>
          <w:rFonts w:ascii="Bookman Old Style" w:eastAsia="Bookman Old Style" w:hAnsi="Bookman Old Style" w:cs="Bookman Old Style"/>
          <w:b/>
          <w:color w:val="000000"/>
          <w:sz w:val="28"/>
          <w:szCs w:val="28"/>
        </w:rPr>
        <w:t xml:space="preserve"> DE SENADORES DE LA PROVINCIA DE ENTRE </w:t>
      </w:r>
      <w:r>
        <w:rPr>
          <w:rFonts w:ascii="Bookman Old Style" w:eastAsia="Bookman Old Style" w:hAnsi="Bookman Old Style" w:cs="Bookman Old Style"/>
          <w:b/>
          <w:sz w:val="28"/>
          <w:szCs w:val="28"/>
        </w:rPr>
        <w:t>RÍOS</w:t>
      </w:r>
    </w:p>
    <w:p w14:paraId="0000000C" w14:textId="77777777" w:rsidR="00263782" w:rsidRDefault="00263782">
      <w:pPr>
        <w:spacing w:after="0" w:line="240" w:lineRule="auto"/>
        <w:rPr>
          <w:rFonts w:ascii="Times New Roman" w:eastAsia="Times New Roman" w:hAnsi="Times New Roman" w:cs="Times New Roman"/>
          <w:sz w:val="24"/>
          <w:szCs w:val="24"/>
        </w:rPr>
      </w:pPr>
    </w:p>
    <w:p w14:paraId="0000000D" w14:textId="77777777" w:rsidR="00263782" w:rsidRDefault="00AE1B39">
      <w:pPr>
        <w:spacing w:after="0" w:line="240" w:lineRule="auto"/>
        <w:jc w:val="center"/>
        <w:rPr>
          <w:rFonts w:ascii="Times New Roman" w:eastAsia="Times New Roman" w:hAnsi="Times New Roman" w:cs="Times New Roman"/>
          <w:sz w:val="24"/>
          <w:szCs w:val="24"/>
        </w:rPr>
      </w:pPr>
      <w:r>
        <w:rPr>
          <w:rFonts w:ascii="Bookman Old Style" w:eastAsia="Bookman Old Style" w:hAnsi="Bookman Old Style" w:cs="Bookman Old Style"/>
          <w:b/>
          <w:color w:val="000000"/>
          <w:sz w:val="32"/>
          <w:szCs w:val="32"/>
        </w:rPr>
        <w:t> DECLARA:</w:t>
      </w:r>
    </w:p>
    <w:p w14:paraId="0000000E" w14:textId="77777777" w:rsidR="00263782" w:rsidRDefault="00263782">
      <w:pPr>
        <w:spacing w:after="240" w:line="240" w:lineRule="auto"/>
        <w:rPr>
          <w:rFonts w:ascii="Times New Roman" w:eastAsia="Times New Roman" w:hAnsi="Times New Roman" w:cs="Times New Roman"/>
          <w:sz w:val="24"/>
          <w:szCs w:val="24"/>
        </w:rPr>
      </w:pPr>
    </w:p>
    <w:p w14:paraId="0000000F" w14:textId="77777777" w:rsidR="00263782" w:rsidRDefault="00AE1B3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u w:val="single"/>
        </w:rPr>
        <w:t>PRIMERO:</w:t>
      </w:r>
      <w:r>
        <w:rPr>
          <w:rFonts w:ascii="Bookman Old Style" w:eastAsia="Bookman Old Style" w:hAnsi="Bookman Old Style" w:cs="Bookman Old Style"/>
          <w:b/>
          <w:color w:val="000000"/>
          <w:sz w:val="24"/>
          <w:szCs w:val="24"/>
        </w:rPr>
        <w:t xml:space="preserve"> </w:t>
      </w:r>
      <w:r>
        <w:rPr>
          <w:rFonts w:ascii="Bookman Old Style" w:eastAsia="Bookman Old Style" w:hAnsi="Bookman Old Style" w:cs="Bookman Old Style"/>
          <w:sz w:val="24"/>
          <w:szCs w:val="24"/>
        </w:rPr>
        <w:t>De Interés Histórico, Institucional, Social y Cul</w:t>
      </w:r>
      <w:r>
        <w:rPr>
          <w:rFonts w:ascii="Bookman Old Style" w:eastAsia="Bookman Old Style" w:hAnsi="Bookman Old Style" w:cs="Bookman Old Style"/>
          <w:sz w:val="24"/>
          <w:szCs w:val="24"/>
        </w:rPr>
        <w:t>tural del</w:t>
      </w:r>
    </w:p>
    <w:p w14:paraId="00000010" w14:textId="77777777" w:rsidR="00263782" w:rsidRDefault="00AE1B3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Honorable Senado de la Provincia de Entre Ríos el “117º Aniversario de</w:t>
      </w:r>
    </w:p>
    <w:p w14:paraId="00000011" w14:textId="77777777" w:rsidR="00263782" w:rsidRDefault="00AE1B39">
      <w:pPr>
        <w:spacing w:after="0" w:line="240" w:lineRule="auto"/>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la</w:t>
      </w:r>
      <w:proofErr w:type="gramEnd"/>
      <w:r>
        <w:rPr>
          <w:rFonts w:ascii="Bookman Old Style" w:eastAsia="Bookman Old Style" w:hAnsi="Bookman Old Style" w:cs="Bookman Old Style"/>
          <w:sz w:val="24"/>
          <w:szCs w:val="24"/>
        </w:rPr>
        <w:t xml:space="preserve"> ciudad de Aranguren”, a celebrarse el 25 de junio de 2.025.</w:t>
      </w:r>
    </w:p>
    <w:p w14:paraId="00000012" w14:textId="77777777" w:rsidR="00263782" w:rsidRDefault="00263782">
      <w:pPr>
        <w:spacing w:after="0" w:line="240" w:lineRule="auto"/>
        <w:rPr>
          <w:rFonts w:ascii="Bookman Old Style" w:eastAsia="Bookman Old Style" w:hAnsi="Bookman Old Style" w:cs="Bookman Old Style"/>
          <w:sz w:val="24"/>
          <w:szCs w:val="24"/>
        </w:rPr>
      </w:pPr>
    </w:p>
    <w:p w14:paraId="00000013" w14:textId="77777777" w:rsidR="00263782" w:rsidRDefault="00AE1B3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u w:val="single"/>
        </w:rPr>
        <w:t>SEGUNDO:</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Comuníquese y remítase copia al Presidente Municipal de la Ciudad de Aranguren Sr. Luis </w:t>
      </w:r>
      <w:proofErr w:type="spellStart"/>
      <w:r>
        <w:rPr>
          <w:rFonts w:ascii="Bookman Old Style" w:eastAsia="Bookman Old Style" w:hAnsi="Bookman Old Style" w:cs="Bookman Old Style"/>
          <w:sz w:val="24"/>
          <w:szCs w:val="24"/>
        </w:rPr>
        <w:t>Siebenlist</w:t>
      </w:r>
      <w:proofErr w:type="spellEnd"/>
      <w:r>
        <w:rPr>
          <w:rFonts w:ascii="Bookman Old Style" w:eastAsia="Bookman Old Style" w:hAnsi="Bookman Old Style" w:cs="Bookman Old Style"/>
          <w:sz w:val="24"/>
          <w:szCs w:val="24"/>
        </w:rPr>
        <w:t>.</w:t>
      </w:r>
    </w:p>
    <w:sectPr w:rsidR="00263782">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82"/>
    <w:rsid w:val="00263782"/>
    <w:rsid w:val="007E2E0C"/>
    <w:rsid w:val="00AE1B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C0202-7A1C-44B8-B27B-ACBBCBE9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6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0" w:type="dxa"/>
        <w:bottom w:w="0" w:type="dxa"/>
        <w:right w:w="113" w:type="dxa"/>
      </w:tblCellMar>
    </w:tblPr>
  </w:style>
  <w:style w:type="table" w:customStyle="1" w:styleId="a0">
    <w:basedOn w:val="TableNormal1"/>
    <w:tblPr>
      <w:tblStyleRowBandSize w:val="1"/>
      <w:tblStyleColBandSize w:val="1"/>
      <w:tblCellMar>
        <w:top w:w="0" w:type="dxa"/>
        <w:left w:w="0" w:type="dxa"/>
        <w:bottom w:w="0" w:type="dxa"/>
        <w:right w:w="113" w:type="dxa"/>
      </w:tblCellMar>
    </w:tblPr>
  </w:style>
  <w:style w:type="paragraph" w:styleId="NormalWeb">
    <w:name w:val="Normal (Web)"/>
    <w:basedOn w:val="Normal"/>
    <w:uiPriority w:val="99"/>
    <w:semiHidden/>
    <w:unhideWhenUsed/>
    <w:rsid w:val="00AE1B39"/>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88657">
      <w:bodyDiv w:val="1"/>
      <w:marLeft w:val="0"/>
      <w:marRight w:val="0"/>
      <w:marTop w:val="0"/>
      <w:marBottom w:val="0"/>
      <w:divBdr>
        <w:top w:val="none" w:sz="0" w:space="0" w:color="auto"/>
        <w:left w:val="none" w:sz="0" w:space="0" w:color="auto"/>
        <w:bottom w:val="none" w:sz="0" w:space="0" w:color="auto"/>
        <w:right w:val="none" w:sz="0" w:space="0" w:color="auto"/>
      </w:divBdr>
    </w:div>
    <w:div w:id="172054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WMt7oGCvpKRwAjiCXXNMfgy8A==">CgMxLjA4AHIhMVVIbGRaMG9UeUtfOXJvVWJPQUZ3elpzVlpvbWF4clhL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S</dc:creator>
  <cp:lastModifiedBy>Cuenta Microsoft</cp:lastModifiedBy>
  <cp:revision>2</cp:revision>
  <dcterms:created xsi:type="dcterms:W3CDTF">2025-06-09T12:03:00Z</dcterms:created>
  <dcterms:modified xsi:type="dcterms:W3CDTF">2025-06-09T12:03:00Z</dcterms:modified>
</cp:coreProperties>
</file>