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CA01" w14:textId="581967AB" w:rsidR="00DB66ED" w:rsidRPr="00F8066C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FUNDAMENTOS</w:t>
      </w:r>
    </w:p>
    <w:p w14:paraId="1B169535" w14:textId="33D0C6B8" w:rsidR="00EC6001" w:rsidRDefault="003F4894" w:rsidP="00DF1C6E">
      <w:pPr>
        <w:spacing w:before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EC6001" w:rsidRPr="001A0827">
        <w:rPr>
          <w:rFonts w:ascii="Times New Roman" w:hAnsi="Times New Roman" w:cs="Times New Roman"/>
          <w:sz w:val="24"/>
          <w:szCs w:val="24"/>
        </w:rPr>
        <w:t xml:space="preserve"> 2º Congreso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827">
        <w:rPr>
          <w:rFonts w:ascii="Times New Roman" w:hAnsi="Times New Roman" w:cs="Times New Roman"/>
          <w:sz w:val="24"/>
          <w:szCs w:val="24"/>
        </w:rPr>
        <w:t>de Formación en Gestión Educativa, denominado “Gestión y asesoramiento pedagógico para la innovación y el mejoramiento educativo”,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001" w:rsidRPr="001A0827">
        <w:rPr>
          <w:rFonts w:ascii="Times New Roman" w:hAnsi="Times New Roman" w:cs="Times New Roman"/>
          <w:sz w:val="24"/>
          <w:szCs w:val="24"/>
        </w:rPr>
        <w:t>busca generar espacios de socialización de saberes y experiencias en torno a la gestión institucional de la región, como también explicitar los posicionamientos desplegados en su abordaje.</w:t>
      </w:r>
      <w:r w:rsidR="00854237">
        <w:rPr>
          <w:rFonts w:ascii="Times New Roman" w:hAnsi="Times New Roman" w:cs="Times New Roman"/>
          <w:sz w:val="24"/>
          <w:szCs w:val="24"/>
        </w:rPr>
        <w:t xml:space="preserve"> Se trata de una propuesta organizada por la </w:t>
      </w:r>
      <w:r w:rsidR="006E096C">
        <w:rPr>
          <w:rFonts w:ascii="Times New Roman" w:hAnsi="Times New Roman" w:cs="Times New Roman"/>
          <w:sz w:val="24"/>
          <w:szCs w:val="24"/>
        </w:rPr>
        <w:t xml:space="preserve">Universidad Nacional de Rosario (Facultad de Humanidades y Artes), Núcleo Educativo y la Municipalidad de Villaguay. </w:t>
      </w:r>
    </w:p>
    <w:p w14:paraId="4893CFF9" w14:textId="5BE1E002" w:rsidR="001A0827" w:rsidRDefault="003F4894" w:rsidP="00DF1C6E">
      <w:pPr>
        <w:spacing w:before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Congreso</w:t>
      </w:r>
      <w:r w:rsidR="001A0827" w:rsidRPr="001A0827">
        <w:rPr>
          <w:rFonts w:ascii="Times New Roman" w:hAnsi="Times New Roman" w:cs="Times New Roman"/>
          <w:sz w:val="24"/>
          <w:szCs w:val="24"/>
        </w:rPr>
        <w:t xml:space="preserve"> retoma las experiencias desarrolladas en el </w:t>
      </w:r>
      <w:r w:rsidR="000804FF" w:rsidRPr="001A0827">
        <w:rPr>
          <w:rFonts w:ascii="Times New Roman" w:hAnsi="Times New Roman" w:cs="Times New Roman"/>
          <w:sz w:val="24"/>
          <w:szCs w:val="24"/>
        </w:rPr>
        <w:t xml:space="preserve">primer congreso </w:t>
      </w:r>
      <w:r w:rsidR="001A0827" w:rsidRPr="001A0827">
        <w:rPr>
          <w:rFonts w:ascii="Times New Roman" w:hAnsi="Times New Roman" w:cs="Times New Roman"/>
          <w:sz w:val="24"/>
          <w:szCs w:val="24"/>
        </w:rPr>
        <w:t>realizado en 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0827" w:rsidRPr="001A0827">
        <w:rPr>
          <w:rFonts w:ascii="Times New Roman" w:hAnsi="Times New Roman" w:cs="Times New Roman"/>
          <w:sz w:val="24"/>
          <w:szCs w:val="24"/>
        </w:rPr>
        <w:t xml:space="preserve"> y se propone profundizar el espacio de reflexión generado en dicho acontecimiento académico. El debate sobre las problemáticas y desafíos de la gestión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0827" w:rsidRPr="001A0827">
        <w:rPr>
          <w:rFonts w:ascii="Times New Roman" w:hAnsi="Times New Roman" w:cs="Times New Roman"/>
          <w:sz w:val="24"/>
          <w:szCs w:val="24"/>
        </w:rPr>
        <w:t xml:space="preserve"> y el asesoramiento pedagógico que demandan las organizaciones educativas</w:t>
      </w:r>
      <w:r w:rsidR="006E096C">
        <w:rPr>
          <w:rFonts w:ascii="Times New Roman" w:hAnsi="Times New Roman" w:cs="Times New Roman"/>
          <w:sz w:val="24"/>
          <w:szCs w:val="24"/>
        </w:rPr>
        <w:t>,</w:t>
      </w:r>
      <w:r w:rsidR="001A0827" w:rsidRPr="001A0827">
        <w:rPr>
          <w:rFonts w:ascii="Times New Roman" w:hAnsi="Times New Roman" w:cs="Times New Roman"/>
          <w:sz w:val="24"/>
          <w:szCs w:val="24"/>
        </w:rPr>
        <w:t xml:space="preserve"> y la búsqueda de respuestas contextualizadas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0827" w:rsidRPr="001A0827">
        <w:rPr>
          <w:rFonts w:ascii="Times New Roman" w:hAnsi="Times New Roman" w:cs="Times New Roman"/>
          <w:sz w:val="24"/>
          <w:szCs w:val="24"/>
        </w:rPr>
        <w:t xml:space="preserve"> serán la espiral estructurante de la convocatoria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0463EA" w14:textId="5F1B0991" w:rsidR="001A0827" w:rsidRDefault="00B70CBE" w:rsidP="00DF1C6E">
      <w:pPr>
        <w:spacing w:before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esta instancia se propone abordar l</w:t>
      </w:r>
      <w:r w:rsidR="006E096C">
        <w:rPr>
          <w:rFonts w:ascii="Times New Roman" w:hAnsi="Times New Roman" w:cs="Times New Roman"/>
          <w:sz w:val="24"/>
          <w:szCs w:val="24"/>
        </w:rPr>
        <w:t xml:space="preserve">a agenda </w:t>
      </w:r>
      <w:r w:rsidR="001A0827" w:rsidRPr="001A0827">
        <w:rPr>
          <w:rFonts w:ascii="Times New Roman" w:hAnsi="Times New Roman" w:cs="Times New Roman"/>
          <w:sz w:val="24"/>
          <w:szCs w:val="24"/>
        </w:rPr>
        <w:t>actual, abierta a la multiculturalidad, la inclusión, la convivencia pacífica y respetuosa de la heterogeneidad</w:t>
      </w:r>
      <w:r w:rsidR="000804FF">
        <w:rPr>
          <w:rFonts w:ascii="Times New Roman" w:hAnsi="Times New Roman" w:cs="Times New Roman"/>
          <w:sz w:val="24"/>
          <w:szCs w:val="24"/>
        </w:rPr>
        <w:t xml:space="preserve">. </w:t>
      </w:r>
      <w:r w:rsidR="00D31049">
        <w:rPr>
          <w:rFonts w:ascii="Times New Roman" w:hAnsi="Times New Roman" w:cs="Times New Roman"/>
          <w:sz w:val="24"/>
          <w:szCs w:val="24"/>
        </w:rPr>
        <w:t>El Congreso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4FF">
        <w:rPr>
          <w:rFonts w:ascii="Times New Roman" w:hAnsi="Times New Roman" w:cs="Times New Roman"/>
          <w:sz w:val="24"/>
          <w:szCs w:val="24"/>
        </w:rPr>
        <w:t>i</w:t>
      </w:r>
      <w:r w:rsidR="001A0827" w:rsidRPr="001A0827">
        <w:rPr>
          <w:rFonts w:ascii="Times New Roman" w:hAnsi="Times New Roman" w:cs="Times New Roman"/>
          <w:sz w:val="24"/>
          <w:szCs w:val="24"/>
        </w:rPr>
        <w:t>ncursionará en la incorporación de temas sensibles y críticos tales como: el contexto de gestión y acompañamiento a los equipos institucionales</w:t>
      </w:r>
      <w:r w:rsidR="00234CA2">
        <w:rPr>
          <w:rFonts w:ascii="Times New Roman" w:hAnsi="Times New Roman" w:cs="Times New Roman"/>
          <w:sz w:val="24"/>
          <w:szCs w:val="24"/>
        </w:rPr>
        <w:t xml:space="preserve">; </w:t>
      </w:r>
      <w:r w:rsidR="001A0827" w:rsidRPr="001A0827">
        <w:rPr>
          <w:rFonts w:ascii="Times New Roman" w:hAnsi="Times New Roman" w:cs="Times New Roman"/>
          <w:sz w:val="24"/>
          <w:szCs w:val="24"/>
        </w:rPr>
        <w:t>el asesoramiento pedagógico como herramienta de inclusión</w:t>
      </w:r>
      <w:r w:rsidR="00234CA2">
        <w:rPr>
          <w:rFonts w:ascii="Times New Roman" w:hAnsi="Times New Roman" w:cs="Times New Roman"/>
          <w:sz w:val="24"/>
          <w:szCs w:val="24"/>
        </w:rPr>
        <w:t>;</w:t>
      </w:r>
      <w:r w:rsidR="001A0827" w:rsidRPr="001A0827">
        <w:rPr>
          <w:rFonts w:ascii="Times New Roman" w:hAnsi="Times New Roman" w:cs="Times New Roman"/>
          <w:sz w:val="24"/>
          <w:szCs w:val="24"/>
        </w:rPr>
        <w:t xml:space="preserve"> la evaluación educativa</w:t>
      </w:r>
      <w:r w:rsidR="00234CA2">
        <w:rPr>
          <w:rFonts w:ascii="Times New Roman" w:hAnsi="Times New Roman" w:cs="Times New Roman"/>
          <w:sz w:val="24"/>
          <w:szCs w:val="24"/>
        </w:rPr>
        <w:t>;</w:t>
      </w:r>
      <w:r w:rsidR="001A0827" w:rsidRPr="001A0827">
        <w:rPr>
          <w:rFonts w:ascii="Times New Roman" w:hAnsi="Times New Roman" w:cs="Times New Roman"/>
          <w:sz w:val="24"/>
          <w:szCs w:val="24"/>
        </w:rPr>
        <w:t xml:space="preserve"> la educación sexual integral</w:t>
      </w:r>
      <w:r w:rsidR="00234CA2">
        <w:rPr>
          <w:rFonts w:ascii="Times New Roman" w:hAnsi="Times New Roman" w:cs="Times New Roman"/>
          <w:sz w:val="24"/>
          <w:szCs w:val="24"/>
        </w:rPr>
        <w:t>;</w:t>
      </w:r>
      <w:r w:rsidR="001A0827" w:rsidRPr="001A0827">
        <w:rPr>
          <w:rFonts w:ascii="Times New Roman" w:hAnsi="Times New Roman" w:cs="Times New Roman"/>
          <w:sz w:val="24"/>
          <w:szCs w:val="24"/>
        </w:rPr>
        <w:t xml:space="preserve"> la alfabetización digital</w:t>
      </w:r>
      <w:r w:rsidR="00234CA2">
        <w:rPr>
          <w:rFonts w:ascii="Times New Roman" w:hAnsi="Times New Roman" w:cs="Times New Roman"/>
          <w:sz w:val="24"/>
          <w:szCs w:val="24"/>
        </w:rPr>
        <w:t xml:space="preserve">; </w:t>
      </w:r>
      <w:r w:rsidR="001A0827" w:rsidRPr="001A0827">
        <w:rPr>
          <w:rFonts w:ascii="Times New Roman" w:hAnsi="Times New Roman" w:cs="Times New Roman"/>
          <w:sz w:val="24"/>
          <w:szCs w:val="24"/>
        </w:rPr>
        <w:t xml:space="preserve">los aportes de </w:t>
      </w:r>
      <w:r w:rsidR="001A0827" w:rsidRPr="00B70CBE">
        <w:rPr>
          <w:rFonts w:ascii="Times New Roman" w:hAnsi="Times New Roman" w:cs="Times New Roman"/>
          <w:sz w:val="24"/>
          <w:szCs w:val="24"/>
        </w:rPr>
        <w:t xml:space="preserve">la inteligencia artificial y robótica aplicado a dicha gestión, a la organización de la institución y al aula; </w:t>
      </w:r>
      <w:r w:rsidRPr="00B70CBE">
        <w:rPr>
          <w:rFonts w:ascii="Times New Roman" w:hAnsi="Times New Roman" w:cs="Times New Roman"/>
          <w:sz w:val="24"/>
          <w:szCs w:val="24"/>
        </w:rPr>
        <w:t xml:space="preserve">atento a las </w:t>
      </w:r>
      <w:r w:rsidR="001A0827" w:rsidRPr="00B70CBE">
        <w:rPr>
          <w:rFonts w:ascii="Times New Roman" w:hAnsi="Times New Roman" w:cs="Times New Roman"/>
          <w:sz w:val="24"/>
          <w:szCs w:val="24"/>
        </w:rPr>
        <w:t>demandas de diagnóstico e intervención que se materializan en entornos sociales y familiares altamente mediatizados.</w:t>
      </w:r>
    </w:p>
    <w:p w14:paraId="040B27C6" w14:textId="24AB8CF6" w:rsidR="001A0827" w:rsidRDefault="001A0827" w:rsidP="00DF1C6E">
      <w:pPr>
        <w:spacing w:before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convocatoria está orientada a e</w:t>
      </w:r>
      <w:r w:rsidRPr="001A0827">
        <w:rPr>
          <w:rFonts w:ascii="Times New Roman" w:hAnsi="Times New Roman" w:cs="Times New Roman"/>
          <w:sz w:val="24"/>
          <w:szCs w:val="24"/>
        </w:rPr>
        <w:t>quipos de gestión, supervisores, docentes de todos los niveles educativos y sus diferentes modalidades, asesores pedagógicos, tutores y estudiantes de las carreras de formación docente.</w:t>
      </w:r>
    </w:p>
    <w:p w14:paraId="11C4792C" w14:textId="023754F1" w:rsidR="001A0827" w:rsidRDefault="00EC6001" w:rsidP="00DF1C6E">
      <w:pPr>
        <w:spacing w:before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los ejes de trabajo del Congreso</w:t>
      </w:r>
      <w:r w:rsidR="00234C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encuentran contemplad</w:t>
      </w:r>
      <w:r w:rsidR="00234CA2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34CA2">
        <w:rPr>
          <w:rFonts w:ascii="Times New Roman" w:hAnsi="Times New Roman" w:cs="Times New Roman"/>
          <w:sz w:val="24"/>
          <w:szCs w:val="24"/>
        </w:rPr>
        <w:t xml:space="preserve">as </w:t>
      </w:r>
      <w:r w:rsidR="00234CA2" w:rsidRPr="001A0827">
        <w:rPr>
          <w:rFonts w:ascii="Times New Roman" w:hAnsi="Times New Roman" w:cs="Times New Roman"/>
          <w:sz w:val="24"/>
          <w:szCs w:val="24"/>
        </w:rPr>
        <w:t xml:space="preserve">prácticas de gestión institucional como </w:t>
      </w:r>
      <w:proofErr w:type="spellStart"/>
      <w:r w:rsidR="00234CA2" w:rsidRPr="001A0827">
        <w:rPr>
          <w:rFonts w:ascii="Times New Roman" w:hAnsi="Times New Roman" w:cs="Times New Roman"/>
          <w:sz w:val="24"/>
          <w:szCs w:val="24"/>
        </w:rPr>
        <w:t>vehiculizadora</w:t>
      </w:r>
      <w:proofErr w:type="spellEnd"/>
      <w:r w:rsidR="00234CA2" w:rsidRPr="001A0827">
        <w:rPr>
          <w:rFonts w:ascii="Times New Roman" w:hAnsi="Times New Roman" w:cs="Times New Roman"/>
          <w:sz w:val="24"/>
          <w:szCs w:val="24"/>
        </w:rPr>
        <w:t xml:space="preserve"> de proyectos innovadores</w:t>
      </w:r>
      <w:r w:rsidR="00234CA2">
        <w:rPr>
          <w:rFonts w:ascii="Times New Roman" w:hAnsi="Times New Roman" w:cs="Times New Roman"/>
          <w:sz w:val="24"/>
          <w:szCs w:val="24"/>
        </w:rPr>
        <w:t xml:space="preserve">; </w:t>
      </w:r>
      <w:r w:rsidR="00234CA2" w:rsidRPr="001A0827">
        <w:rPr>
          <w:rFonts w:ascii="Times New Roman" w:hAnsi="Times New Roman" w:cs="Times New Roman"/>
          <w:sz w:val="24"/>
          <w:szCs w:val="24"/>
        </w:rPr>
        <w:t>la importancia del liderazgo y del asesoramiento pedagógico</w:t>
      </w:r>
      <w:r w:rsidR="00234CA2">
        <w:rPr>
          <w:rFonts w:ascii="Times New Roman" w:hAnsi="Times New Roman" w:cs="Times New Roman"/>
          <w:sz w:val="24"/>
          <w:szCs w:val="24"/>
        </w:rPr>
        <w:t>;</w:t>
      </w:r>
      <w:r w:rsidR="00234CA2" w:rsidRPr="001A0827">
        <w:rPr>
          <w:rFonts w:ascii="Times New Roman" w:hAnsi="Times New Roman" w:cs="Times New Roman"/>
          <w:sz w:val="24"/>
          <w:szCs w:val="24"/>
        </w:rPr>
        <w:t xml:space="preserve"> la evaluación como reguladora de procesos pedagógicos</w:t>
      </w:r>
      <w:r w:rsidR="00234CA2">
        <w:rPr>
          <w:rFonts w:ascii="Times New Roman" w:hAnsi="Times New Roman" w:cs="Times New Roman"/>
          <w:sz w:val="24"/>
          <w:szCs w:val="24"/>
        </w:rPr>
        <w:t>;</w:t>
      </w:r>
      <w:r w:rsidR="00234CA2" w:rsidRPr="001A0827">
        <w:rPr>
          <w:rFonts w:ascii="Times New Roman" w:hAnsi="Times New Roman" w:cs="Times New Roman"/>
          <w:sz w:val="24"/>
          <w:szCs w:val="24"/>
        </w:rPr>
        <w:t xml:space="preserve"> enfoques multiculturales para la convivencia y la no violencia</w:t>
      </w:r>
      <w:r w:rsidR="00234CA2">
        <w:rPr>
          <w:rFonts w:ascii="Times New Roman" w:hAnsi="Times New Roman" w:cs="Times New Roman"/>
          <w:sz w:val="24"/>
          <w:szCs w:val="24"/>
        </w:rPr>
        <w:t>;</w:t>
      </w:r>
      <w:r w:rsidR="00234CA2" w:rsidRPr="001A0827">
        <w:rPr>
          <w:rFonts w:ascii="Times New Roman" w:hAnsi="Times New Roman" w:cs="Times New Roman"/>
          <w:sz w:val="24"/>
          <w:szCs w:val="24"/>
        </w:rPr>
        <w:t xml:space="preserve"> la agenda institucional y el quehacer docente</w:t>
      </w:r>
      <w:r w:rsidR="00234CA2">
        <w:rPr>
          <w:rFonts w:ascii="Times New Roman" w:hAnsi="Times New Roman" w:cs="Times New Roman"/>
          <w:sz w:val="24"/>
          <w:szCs w:val="24"/>
        </w:rPr>
        <w:t xml:space="preserve">; </w:t>
      </w:r>
      <w:r w:rsidR="00234CA2" w:rsidRPr="001A0827">
        <w:rPr>
          <w:rFonts w:ascii="Times New Roman" w:hAnsi="Times New Roman" w:cs="Times New Roman"/>
          <w:sz w:val="24"/>
          <w:szCs w:val="24"/>
        </w:rPr>
        <w:t>alternativas de alfabetización digital: los desafíos de la inteligencia artificial y la robótica.</w:t>
      </w:r>
    </w:p>
    <w:p w14:paraId="71187A0A" w14:textId="482B111D" w:rsidR="00112E02" w:rsidRPr="00112E02" w:rsidRDefault="00112E02" w:rsidP="00DF1C6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C6E">
        <w:rPr>
          <w:rFonts w:ascii="Times New Roman" w:hAnsi="Times New Roman" w:cs="Times New Roman"/>
          <w:sz w:val="24"/>
          <w:szCs w:val="24"/>
        </w:rPr>
        <w:t xml:space="preserve">En virtud de todo lo expuesto, y </w:t>
      </w:r>
      <w:r w:rsidR="00D31049" w:rsidRPr="00DF1C6E">
        <w:rPr>
          <w:rFonts w:ascii="Times New Roman" w:hAnsi="Times New Roman" w:cs="Times New Roman"/>
          <w:sz w:val="24"/>
          <w:szCs w:val="24"/>
        </w:rPr>
        <w:t xml:space="preserve">atento a la relevancia que revisten los procesos de formación en el ámbito educativo, </w:t>
      </w:r>
      <w:r w:rsidRPr="00DF1C6E">
        <w:rPr>
          <w:rFonts w:ascii="Times New Roman" w:hAnsi="Times New Roman" w:cs="Times New Roman"/>
          <w:sz w:val="24"/>
          <w:szCs w:val="24"/>
        </w:rPr>
        <w:t xml:space="preserve">solicito </w:t>
      </w:r>
      <w:r w:rsidR="00AA622A">
        <w:rPr>
          <w:rFonts w:ascii="Times New Roman" w:hAnsi="Times New Roman" w:cs="Times New Roman"/>
          <w:sz w:val="24"/>
          <w:szCs w:val="24"/>
        </w:rPr>
        <w:t>a mis pares que acompañen la presente iniciativa</w:t>
      </w:r>
      <w:r w:rsidRPr="00DF1C6E">
        <w:rPr>
          <w:rFonts w:ascii="Times New Roman" w:hAnsi="Times New Roman" w:cs="Times New Roman"/>
          <w:sz w:val="24"/>
          <w:szCs w:val="24"/>
        </w:rPr>
        <w:t>.</w:t>
      </w:r>
    </w:p>
    <w:p w14:paraId="66DDBBB3" w14:textId="77777777" w:rsidR="00112E02" w:rsidRDefault="00112E02" w:rsidP="00DF1C6E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DACBF" w14:textId="45CD0FA3" w:rsidR="00245C54" w:rsidRPr="00550023" w:rsidRDefault="00550023" w:rsidP="00DF1C6E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Senador </w:t>
      </w:r>
      <w:r w:rsidRPr="00550023">
        <w:rPr>
          <w:rFonts w:ascii="Times New Roman" w:hAnsi="Times New Roman" w:cs="Times New Roman"/>
          <w:b/>
          <w:bCs/>
          <w:sz w:val="24"/>
          <w:szCs w:val="24"/>
        </w:rPr>
        <w:t>Juan Pablo COSSO</w:t>
      </w:r>
    </w:p>
    <w:p w14:paraId="33EFCACF" w14:textId="5184AB24" w:rsidR="00550023" w:rsidRDefault="00550023" w:rsidP="00DF1C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Villaguay</w:t>
      </w:r>
    </w:p>
    <w:p w14:paraId="46D6525D" w14:textId="45F58E71" w:rsidR="00550023" w:rsidRPr="00550023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lastRenderedPageBreak/>
        <w:t>LA HONORABLE CÁMARA DE SENADORES DE LA PROVINCIA DE</w:t>
      </w:r>
    </w:p>
    <w:p w14:paraId="2722A42F" w14:textId="77777777" w:rsidR="00550023" w:rsidRPr="00550023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ENTRE RÍOS</w:t>
      </w:r>
    </w:p>
    <w:p w14:paraId="3FA4F174" w14:textId="77017636" w:rsidR="00245C54" w:rsidRPr="00245C54" w:rsidRDefault="00550023" w:rsidP="00DF1C6E">
      <w:pPr>
        <w:spacing w:line="276" w:lineRule="auto"/>
        <w:jc w:val="center"/>
        <w:rPr>
          <w:rFonts w:ascii="Times New Roman" w:hAnsi="Times New Roman" w:cs="Times New Roman"/>
          <w:noProof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D E C L A R A:</w:t>
      </w:r>
    </w:p>
    <w:p w14:paraId="6B5292E0" w14:textId="7A879904" w:rsidR="0009469B" w:rsidRDefault="00245C54" w:rsidP="00DF1C6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54">
        <w:rPr>
          <w:rFonts w:ascii="Times New Roman" w:hAnsi="Times New Roman" w:cs="Times New Roman"/>
          <w:b/>
          <w:sz w:val="24"/>
          <w:szCs w:val="24"/>
        </w:rPr>
        <w:t>PRIMERO:</w:t>
      </w:r>
      <w:r w:rsidRPr="00245C54">
        <w:rPr>
          <w:rFonts w:ascii="Times New Roman" w:hAnsi="Times New Roman" w:cs="Times New Roman"/>
          <w:sz w:val="24"/>
          <w:szCs w:val="24"/>
        </w:rPr>
        <w:t xml:space="preserve"> </w:t>
      </w:r>
      <w:r w:rsidR="0009469B">
        <w:rPr>
          <w:rFonts w:ascii="Times New Roman" w:hAnsi="Times New Roman" w:cs="Times New Roman"/>
          <w:sz w:val="24"/>
          <w:szCs w:val="24"/>
        </w:rPr>
        <w:t xml:space="preserve"> </w:t>
      </w:r>
      <w:r w:rsidRPr="00245C54">
        <w:rPr>
          <w:rFonts w:ascii="Times New Roman" w:hAnsi="Times New Roman" w:cs="Times New Roman"/>
          <w:sz w:val="24"/>
          <w:szCs w:val="24"/>
        </w:rPr>
        <w:t xml:space="preserve">De interés legislativo </w:t>
      </w:r>
      <w:r w:rsidR="0009469B">
        <w:rPr>
          <w:rFonts w:ascii="Times New Roman" w:hAnsi="Times New Roman" w:cs="Times New Roman"/>
          <w:sz w:val="24"/>
          <w:szCs w:val="24"/>
        </w:rPr>
        <w:t>el 2° Congreso Internacional de Formación en Gestión Educativa</w:t>
      </w:r>
      <w:r w:rsidR="001A0827">
        <w:rPr>
          <w:rFonts w:ascii="Times New Roman" w:hAnsi="Times New Roman" w:cs="Times New Roman"/>
          <w:sz w:val="24"/>
          <w:szCs w:val="24"/>
        </w:rPr>
        <w:t>,</w:t>
      </w:r>
      <w:r w:rsidR="0009469B">
        <w:rPr>
          <w:rFonts w:ascii="Times New Roman" w:hAnsi="Times New Roman" w:cs="Times New Roman"/>
          <w:sz w:val="24"/>
          <w:szCs w:val="24"/>
        </w:rPr>
        <w:t xml:space="preserve"> “Gestión y asesoramiento pedagógico para la innovación y el mejoramiento educativo”, a realizarse los días 16 y 17 de mayo de 2025 en el Centro de Convenciones de la </w:t>
      </w:r>
      <w:r w:rsidR="00B70CBE">
        <w:rPr>
          <w:rFonts w:ascii="Times New Roman" w:hAnsi="Times New Roman" w:cs="Times New Roman"/>
          <w:sz w:val="24"/>
          <w:szCs w:val="24"/>
        </w:rPr>
        <w:t>c</w:t>
      </w:r>
      <w:r w:rsidR="0009469B">
        <w:rPr>
          <w:rFonts w:ascii="Times New Roman" w:hAnsi="Times New Roman" w:cs="Times New Roman"/>
          <w:sz w:val="24"/>
          <w:szCs w:val="24"/>
        </w:rPr>
        <w:t xml:space="preserve">iudad de Santa Rosa de Villaguay. </w:t>
      </w:r>
    </w:p>
    <w:p w14:paraId="2ED838FF" w14:textId="387FA119" w:rsidR="00550023" w:rsidRDefault="00245C54" w:rsidP="00DF1C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54">
        <w:rPr>
          <w:rFonts w:ascii="Times New Roman" w:hAnsi="Times New Roman" w:cs="Times New Roman"/>
          <w:b/>
          <w:sz w:val="24"/>
          <w:szCs w:val="24"/>
        </w:rPr>
        <w:t>SEGUNDO:</w:t>
      </w:r>
      <w:r w:rsidRPr="00245C54">
        <w:rPr>
          <w:rFonts w:ascii="Times New Roman" w:hAnsi="Times New Roman" w:cs="Times New Roman"/>
          <w:sz w:val="24"/>
          <w:szCs w:val="24"/>
        </w:rPr>
        <w:t xml:space="preserve"> Comuníquese a los organizadores.</w:t>
      </w:r>
    </w:p>
    <w:p w14:paraId="276B054E" w14:textId="77777777" w:rsidR="00550023" w:rsidRDefault="00550023" w:rsidP="00DF1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F622F" w14:textId="77777777" w:rsidR="00550023" w:rsidRPr="00550023" w:rsidRDefault="00550023" w:rsidP="00DF1C6E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Senador </w:t>
      </w:r>
      <w:r w:rsidRPr="00550023">
        <w:rPr>
          <w:rFonts w:ascii="Times New Roman" w:hAnsi="Times New Roman" w:cs="Times New Roman"/>
          <w:b/>
          <w:bCs/>
          <w:sz w:val="24"/>
          <w:szCs w:val="24"/>
        </w:rPr>
        <w:t>Juan Pablo COSSO</w:t>
      </w:r>
    </w:p>
    <w:p w14:paraId="41366CDB" w14:textId="77777777" w:rsidR="00550023" w:rsidRDefault="00550023" w:rsidP="00DF1C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Villaguay</w:t>
      </w:r>
    </w:p>
    <w:p w14:paraId="0C08209F" w14:textId="77777777" w:rsidR="00550023" w:rsidRPr="00245C54" w:rsidRDefault="00550023" w:rsidP="00DF1C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0023" w:rsidRPr="00245C54" w:rsidSect="00F8066C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4EC3" w14:textId="77777777" w:rsidR="008D38BA" w:rsidRDefault="008D38BA" w:rsidP="0092398B">
      <w:pPr>
        <w:spacing w:after="0" w:line="240" w:lineRule="auto"/>
      </w:pPr>
      <w:r>
        <w:separator/>
      </w:r>
    </w:p>
  </w:endnote>
  <w:endnote w:type="continuationSeparator" w:id="0">
    <w:p w14:paraId="51EC5E24" w14:textId="77777777" w:rsidR="008D38BA" w:rsidRDefault="008D38BA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680E" w14:textId="77777777" w:rsidR="008D38BA" w:rsidRDefault="008D38BA" w:rsidP="0092398B">
      <w:pPr>
        <w:spacing w:after="0" w:line="240" w:lineRule="auto"/>
      </w:pPr>
      <w:r>
        <w:separator/>
      </w:r>
    </w:p>
  </w:footnote>
  <w:footnote w:type="continuationSeparator" w:id="0">
    <w:p w14:paraId="30EB8D89" w14:textId="77777777" w:rsidR="008D38BA" w:rsidRDefault="008D38BA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5E08" w14:textId="5CA9886B" w:rsidR="00550023" w:rsidRDefault="00550023">
    <w:pPr>
      <w:pStyle w:val="Encabezado"/>
    </w:pPr>
    <w:r>
      <w:rPr>
        <w:noProof/>
        <w:lang w:eastAsia="es-AR"/>
      </w:rPr>
      <w:drawing>
        <wp:inline distT="0" distB="0" distL="0" distR="0" wp14:anchorId="03CD6632" wp14:editId="38512318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E65A" w14:textId="77777777" w:rsidR="00550023" w:rsidRDefault="005500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34CBC"/>
    <w:rsid w:val="000804FF"/>
    <w:rsid w:val="0009469B"/>
    <w:rsid w:val="00095673"/>
    <w:rsid w:val="00112E02"/>
    <w:rsid w:val="00124569"/>
    <w:rsid w:val="00163CC4"/>
    <w:rsid w:val="001A0827"/>
    <w:rsid w:val="00234CA2"/>
    <w:rsid w:val="00245C54"/>
    <w:rsid w:val="002959BE"/>
    <w:rsid w:val="003530FA"/>
    <w:rsid w:val="003F4894"/>
    <w:rsid w:val="0046449B"/>
    <w:rsid w:val="00550023"/>
    <w:rsid w:val="00550E09"/>
    <w:rsid w:val="00620BEF"/>
    <w:rsid w:val="006E096C"/>
    <w:rsid w:val="00775EFD"/>
    <w:rsid w:val="00784D31"/>
    <w:rsid w:val="00837CF4"/>
    <w:rsid w:val="00854237"/>
    <w:rsid w:val="008C6B37"/>
    <w:rsid w:val="008D38BA"/>
    <w:rsid w:val="008E62CC"/>
    <w:rsid w:val="008E6FED"/>
    <w:rsid w:val="0092398B"/>
    <w:rsid w:val="00A333D3"/>
    <w:rsid w:val="00A37DCB"/>
    <w:rsid w:val="00A56FE6"/>
    <w:rsid w:val="00AA622A"/>
    <w:rsid w:val="00B005B7"/>
    <w:rsid w:val="00B017C0"/>
    <w:rsid w:val="00B44593"/>
    <w:rsid w:val="00B70CBE"/>
    <w:rsid w:val="00BD2338"/>
    <w:rsid w:val="00BE2794"/>
    <w:rsid w:val="00C34EB5"/>
    <w:rsid w:val="00C45899"/>
    <w:rsid w:val="00D31049"/>
    <w:rsid w:val="00DB66ED"/>
    <w:rsid w:val="00DD22E7"/>
    <w:rsid w:val="00DF1C6E"/>
    <w:rsid w:val="00E161BB"/>
    <w:rsid w:val="00E20FDC"/>
    <w:rsid w:val="00EC6001"/>
    <w:rsid w:val="00F02B31"/>
    <w:rsid w:val="00F3551E"/>
    <w:rsid w:val="00F46612"/>
    <w:rsid w:val="00F63CB8"/>
    <w:rsid w:val="00F70136"/>
    <w:rsid w:val="00F8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21D25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Marcos Esteban</cp:lastModifiedBy>
  <cp:revision>5</cp:revision>
  <cp:lastPrinted>2024-03-11T15:17:00Z</cp:lastPrinted>
  <dcterms:created xsi:type="dcterms:W3CDTF">2025-05-10T17:26:00Z</dcterms:created>
  <dcterms:modified xsi:type="dcterms:W3CDTF">2025-05-12T14:18:00Z</dcterms:modified>
</cp:coreProperties>
</file>