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104C9" w14:textId="77777777" w:rsidR="001B5E04" w:rsidRDefault="001B5E04" w:rsidP="008646AC">
      <w:pPr>
        <w:spacing w:line="360" w:lineRule="auto"/>
        <w:jc w:val="both"/>
        <w:rPr>
          <w:rFonts w:ascii="Arial" w:hAnsi="Arial" w:cs="Arial"/>
          <w:b/>
        </w:rPr>
      </w:pPr>
      <w:bookmarkStart w:id="0" w:name="_GoBack"/>
      <w:bookmarkEnd w:id="0"/>
    </w:p>
    <w:p w14:paraId="4A5F5EFE" w14:textId="6ECF1C9E" w:rsidR="001B5E04" w:rsidRPr="001B5E04" w:rsidRDefault="001B5E04" w:rsidP="001B5E04">
      <w:pPr>
        <w:pStyle w:val="NormalWeb"/>
      </w:pPr>
      <w:r>
        <w:rPr>
          <w:noProof/>
        </w:rPr>
        <w:drawing>
          <wp:inline distT="0" distB="0" distL="0" distR="0" wp14:anchorId="2BCAF88D" wp14:editId="24AE07F9">
            <wp:extent cx="1924050" cy="1200150"/>
            <wp:effectExtent l="0" t="0" r="0" b="0"/>
            <wp:docPr id="1" name="Imagen 1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05952" w14:textId="77777777" w:rsidR="00B97462" w:rsidRPr="00B97462" w:rsidRDefault="00B97462" w:rsidP="008646AC">
      <w:pPr>
        <w:spacing w:line="360" w:lineRule="auto"/>
        <w:jc w:val="both"/>
        <w:rPr>
          <w:rFonts w:ascii="Arial" w:hAnsi="Arial" w:cs="Arial"/>
          <w:b/>
        </w:rPr>
      </w:pPr>
      <w:r w:rsidRPr="00B97462">
        <w:rPr>
          <w:rFonts w:ascii="Arial" w:hAnsi="Arial" w:cs="Arial"/>
          <w:b/>
        </w:rPr>
        <w:t>FUNDAMENTOS</w:t>
      </w:r>
    </w:p>
    <w:p w14:paraId="60EF4AC5" w14:textId="77777777" w:rsidR="006421AA" w:rsidRDefault="008646AC" w:rsidP="00897A25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La Provincia de Entre Ríos tiene en el rio Paraná la llave para potenciar el desarrollo en diversos aspectos, vinculados al turismo, la producción, el comercio y la industria.</w:t>
      </w:r>
      <w:r w:rsidR="00897A25" w:rsidRPr="00897A25">
        <w:t xml:space="preserve"> </w:t>
      </w:r>
      <w:r w:rsidR="00897A25" w:rsidRPr="00897A25">
        <w:rPr>
          <w:rFonts w:ascii="Arial" w:hAnsi="Arial" w:cs="Arial"/>
        </w:rPr>
        <w:t xml:space="preserve">El Puerto de </w:t>
      </w:r>
      <w:r w:rsidR="005B320C">
        <w:rPr>
          <w:rFonts w:ascii="Arial" w:hAnsi="Arial" w:cs="Arial"/>
        </w:rPr>
        <w:t>Ibicuy</w:t>
      </w:r>
      <w:r w:rsidR="00897A25" w:rsidRPr="00897A25">
        <w:rPr>
          <w:rFonts w:ascii="Arial" w:hAnsi="Arial" w:cs="Arial"/>
        </w:rPr>
        <w:t xml:space="preserve"> se encuentra ubicado sobre la margen izquierda del Río Paraná </w:t>
      </w:r>
      <w:r w:rsidR="006421AA">
        <w:rPr>
          <w:rFonts w:ascii="Arial" w:hAnsi="Arial" w:cs="Arial"/>
        </w:rPr>
        <w:t>Ibi</w:t>
      </w:r>
      <w:r w:rsidR="005B320C">
        <w:rPr>
          <w:rFonts w:ascii="Arial" w:hAnsi="Arial" w:cs="Arial"/>
        </w:rPr>
        <w:t>cuy</w:t>
      </w:r>
      <w:r w:rsidR="00F232C7">
        <w:rPr>
          <w:rFonts w:ascii="Arial" w:hAnsi="Arial" w:cs="Arial"/>
        </w:rPr>
        <w:t xml:space="preserve">, </w:t>
      </w:r>
      <w:r w:rsidR="00F232C7" w:rsidRPr="00F232C7">
        <w:rPr>
          <w:rFonts w:ascii="Arial" w:hAnsi="Arial" w:cs="Arial"/>
        </w:rPr>
        <w:t>cuenta con un predio con 100 hectáreas a desarrollar. Emprendimientos productivos y servicios portuarios. Calado natural para operaciones de ultramarinos.</w:t>
      </w:r>
    </w:p>
    <w:p w14:paraId="5714594E" w14:textId="77777777" w:rsidR="00E8716C" w:rsidRPr="00E8716C" w:rsidRDefault="00897A25" w:rsidP="00E8716C">
      <w:pPr>
        <w:spacing w:line="360" w:lineRule="auto"/>
        <w:ind w:firstLine="720"/>
        <w:jc w:val="both"/>
        <w:rPr>
          <w:rFonts w:ascii="Arial" w:hAnsi="Arial" w:cs="Arial"/>
        </w:rPr>
      </w:pPr>
      <w:r w:rsidRPr="00897A25">
        <w:rPr>
          <w:rFonts w:ascii="Arial" w:hAnsi="Arial" w:cs="Arial"/>
        </w:rPr>
        <w:t xml:space="preserve">Los puertos contribuyen al desarrollo de la región de influencia, no sólo por el hecho de jugar un papel esencial en el tráfico interno y al exterior, de mercaderías, sino porque también actúan como promotores del crecimiento de las áreas en las que están emplazados, promueven determinados tráficos, generan ingresos al estado, crean empleo, etc. </w:t>
      </w:r>
      <w:r w:rsidR="00E8716C" w:rsidRPr="00E8716C">
        <w:rPr>
          <w:rFonts w:ascii="Arial" w:hAnsi="Arial" w:cs="Arial"/>
        </w:rPr>
        <w:t>En la realidad entrerriana, se perciben dolorosas contradicciones: provincia rica, con aspectos de pobreza por la insuficiencia de su desarrollo; otro contraste es que, estando rodeada de grandes ríos, su actividad portuaria es insignificante.</w:t>
      </w:r>
    </w:p>
    <w:p w14:paraId="42B2FB33" w14:textId="77777777" w:rsidR="00E8716C" w:rsidRDefault="00E8716C" w:rsidP="00E8716C">
      <w:pPr>
        <w:spacing w:line="360" w:lineRule="auto"/>
        <w:ind w:firstLine="720"/>
        <w:jc w:val="both"/>
        <w:rPr>
          <w:rFonts w:ascii="Arial" w:hAnsi="Arial" w:cs="Arial"/>
        </w:rPr>
      </w:pPr>
      <w:r w:rsidRPr="00E8716C">
        <w:rPr>
          <w:rFonts w:ascii="Arial" w:hAnsi="Arial" w:cs="Arial"/>
        </w:rPr>
        <w:t>No hay que olvidar que los ríos tienen un hondo significado económico y civilizador, y, en el caso particular de Entre Ríos, ignoramos que los ríos son "caminos que andan", y que es necesario y conveniente saber utilizar.</w:t>
      </w:r>
      <w:r>
        <w:rPr>
          <w:rFonts w:ascii="Arial" w:hAnsi="Arial" w:cs="Arial"/>
        </w:rPr>
        <w:t xml:space="preserve"> </w:t>
      </w:r>
    </w:p>
    <w:p w14:paraId="675BA2A6" w14:textId="77777777" w:rsidR="00AC0920" w:rsidRDefault="00897A25" w:rsidP="00AC0920">
      <w:pPr>
        <w:spacing w:line="360" w:lineRule="auto"/>
        <w:ind w:firstLine="720"/>
        <w:jc w:val="both"/>
      </w:pPr>
      <w:r w:rsidRPr="00897A25">
        <w:rPr>
          <w:rFonts w:ascii="Arial" w:hAnsi="Arial" w:cs="Arial"/>
        </w:rPr>
        <w:t xml:space="preserve">La posibilidad de contar con un puerto marítimo como Puerto </w:t>
      </w:r>
      <w:r w:rsidR="00F232C7">
        <w:rPr>
          <w:rFonts w:ascii="Arial" w:hAnsi="Arial" w:cs="Arial"/>
        </w:rPr>
        <w:t>Ibicuy</w:t>
      </w:r>
      <w:r w:rsidRPr="00897A25">
        <w:rPr>
          <w:rFonts w:ascii="Arial" w:hAnsi="Arial" w:cs="Arial"/>
        </w:rPr>
        <w:t>, con plena capacidad operativa es ampliamente pos</w:t>
      </w:r>
      <w:r w:rsidR="00F232C7">
        <w:rPr>
          <w:rFonts w:ascii="Arial" w:hAnsi="Arial" w:cs="Arial"/>
        </w:rPr>
        <w:t>itivo para la ciudad de Ibicuy</w:t>
      </w:r>
      <w:r w:rsidRPr="00897A25">
        <w:rPr>
          <w:rFonts w:ascii="Arial" w:hAnsi="Arial" w:cs="Arial"/>
        </w:rPr>
        <w:t xml:space="preserve"> y su “hinterland”. El Puerto no solo genera dinamismo económico y mayor oportunidad de empleo genuino, sino que aporta la posibilidad de contar con la conectividad necesaria para consolidar el camino </w:t>
      </w:r>
      <w:proofErr w:type="gramStart"/>
      <w:r w:rsidRPr="00897A25">
        <w:rPr>
          <w:rFonts w:ascii="Arial" w:hAnsi="Arial" w:cs="Arial"/>
        </w:rPr>
        <w:t>de</w:t>
      </w:r>
      <w:proofErr w:type="gramEnd"/>
      <w:r w:rsidRPr="00897A25">
        <w:rPr>
          <w:rFonts w:ascii="Arial" w:hAnsi="Arial" w:cs="Arial"/>
        </w:rPr>
        <w:t xml:space="preserve"> ampliación de la matriz productiva regional y abre la posibilidad de fortalecer, diversificar y ampliar los sectores productivos existentes como el agrícola, pero también para desarrollar nuevas líneas productivas como la avicultura, la pecuaria, la silvi</w:t>
      </w:r>
      <w:r w:rsidR="00AC0920">
        <w:rPr>
          <w:rFonts w:ascii="Arial" w:hAnsi="Arial" w:cs="Arial"/>
        </w:rPr>
        <w:t>cultura y la pesca entre otras.</w:t>
      </w:r>
      <w:r w:rsidR="00AC0920" w:rsidRPr="00AC0920">
        <w:t xml:space="preserve"> </w:t>
      </w:r>
    </w:p>
    <w:p w14:paraId="0A544D9F" w14:textId="77777777" w:rsidR="001B5E04" w:rsidRDefault="001B5E04" w:rsidP="00AC0920">
      <w:pPr>
        <w:spacing w:line="360" w:lineRule="auto"/>
        <w:ind w:firstLine="720"/>
        <w:jc w:val="both"/>
        <w:rPr>
          <w:rFonts w:ascii="Arial" w:hAnsi="Arial" w:cs="Arial"/>
        </w:rPr>
      </w:pPr>
    </w:p>
    <w:p w14:paraId="2DA05AAE" w14:textId="3D1DDD12" w:rsidR="001B5E04" w:rsidRPr="001B5E04" w:rsidRDefault="001B5E04" w:rsidP="001B5E04">
      <w:pPr>
        <w:pStyle w:val="NormalWeb"/>
      </w:pPr>
      <w:r>
        <w:rPr>
          <w:noProof/>
        </w:rPr>
        <w:lastRenderedPageBreak/>
        <w:drawing>
          <wp:inline distT="0" distB="0" distL="0" distR="0" wp14:anchorId="4D8C0B12" wp14:editId="10919C17">
            <wp:extent cx="1924050" cy="1200150"/>
            <wp:effectExtent l="0" t="0" r="0" b="0"/>
            <wp:docPr id="3" name="Imagen 3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3A0C5" w14:textId="77777777" w:rsidR="001B5E04" w:rsidRDefault="001B5E04" w:rsidP="00AC0920">
      <w:pPr>
        <w:spacing w:line="360" w:lineRule="auto"/>
        <w:ind w:firstLine="720"/>
        <w:jc w:val="both"/>
        <w:rPr>
          <w:rFonts w:ascii="Arial" w:hAnsi="Arial" w:cs="Arial"/>
        </w:rPr>
      </w:pPr>
    </w:p>
    <w:p w14:paraId="417BB350" w14:textId="752A0977" w:rsidR="00D935F7" w:rsidRDefault="00AC0920" w:rsidP="00AC0920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El</w:t>
      </w:r>
      <w:r w:rsidRPr="00AC0920">
        <w:rPr>
          <w:rFonts w:ascii="Arial" w:hAnsi="Arial" w:cs="Arial"/>
        </w:rPr>
        <w:t xml:space="preserve"> Puerto de Ibicuy se encuentra a solo </w:t>
      </w:r>
      <w:r w:rsidR="004E0AA1">
        <w:rPr>
          <w:rFonts w:ascii="Arial" w:hAnsi="Arial" w:cs="Arial"/>
        </w:rPr>
        <w:t>4000</w:t>
      </w:r>
      <w:r w:rsidRPr="00AC0920">
        <w:rPr>
          <w:rFonts w:ascii="Arial" w:hAnsi="Arial" w:cs="Arial"/>
        </w:rPr>
        <w:t xml:space="preserve"> metros de la vía troncal del Canal Emilio Mitre y a 45 kms. Del Canal Troncal Martín García.  </w:t>
      </w:r>
      <w:r>
        <w:rPr>
          <w:rFonts w:ascii="Arial" w:hAnsi="Arial" w:cs="Arial"/>
        </w:rPr>
        <w:t>Se ha sostenido que l</w:t>
      </w:r>
      <w:r w:rsidRPr="00AC0920">
        <w:rPr>
          <w:rFonts w:ascii="Arial" w:hAnsi="Arial" w:cs="Arial"/>
        </w:rPr>
        <w:t>a estación fluvial está llamada a convertirse en el gran concentrador de cargas del Mercosur. Su proyección también la posiciona como un polo de la industria naval.</w:t>
      </w:r>
      <w:r w:rsidR="00D935F7">
        <w:rPr>
          <w:rFonts w:ascii="Arial" w:hAnsi="Arial" w:cs="Arial"/>
        </w:rPr>
        <w:t xml:space="preserve"> Sin embargo, </w:t>
      </w:r>
      <w:r>
        <w:rPr>
          <w:rFonts w:ascii="Arial" w:hAnsi="Arial" w:cs="Arial"/>
        </w:rPr>
        <w:t xml:space="preserve">para ello no solo es necesario que el nuevo convenio </w:t>
      </w:r>
      <w:r w:rsidR="00D935F7">
        <w:rPr>
          <w:rFonts w:ascii="Arial" w:hAnsi="Arial" w:cs="Arial"/>
        </w:rPr>
        <w:t>de dragado a celebrarse por el gobierno nacional incluya</w:t>
      </w:r>
      <w:r w:rsidR="00D935F7" w:rsidRPr="00D935F7">
        <w:rPr>
          <w:rFonts w:ascii="Arial" w:hAnsi="Arial" w:cs="Arial"/>
        </w:rPr>
        <w:t xml:space="preserve"> a la Vía Navegable Troncal el subsistema de navegación formado por los Ríos de la Plata, ingreso y salida por el Canal Martín García, ríos Paraná Bravo, Guazú y Talavera, en las mismas condiciones, incluyendo la misma profundidad del canal y señalización, en las que se podrá navegar por el subsistema Paraná de las Palmas, Río de la </w:t>
      </w:r>
      <w:r w:rsidR="00D935F7">
        <w:rPr>
          <w:rFonts w:ascii="Arial" w:hAnsi="Arial" w:cs="Arial"/>
        </w:rPr>
        <w:t>Plata por el Canal Emilio Mitre, sino que además incluya el dragado y mantenimiento del Río Paraná Ibicuy de manera que permita a los buques arribar al puerto con igual profundidad.</w:t>
      </w:r>
    </w:p>
    <w:p w14:paraId="419AEB50" w14:textId="77777777" w:rsidR="008646AC" w:rsidRPr="00897A25" w:rsidRDefault="00897A25" w:rsidP="00897A25">
      <w:pPr>
        <w:spacing w:line="360" w:lineRule="auto"/>
        <w:ind w:firstLine="720"/>
        <w:jc w:val="both"/>
        <w:rPr>
          <w:rFonts w:ascii="Arial" w:hAnsi="Arial" w:cs="Arial"/>
        </w:rPr>
      </w:pPr>
      <w:r w:rsidRPr="00897A25">
        <w:rPr>
          <w:rFonts w:ascii="Arial" w:hAnsi="Arial" w:cs="Arial"/>
        </w:rPr>
        <w:t xml:space="preserve">Por todo lo expuesto, se solicita que se arbitren los medios necesarios para gestionar que </w:t>
      </w:r>
      <w:r>
        <w:rPr>
          <w:rFonts w:ascii="Arial" w:hAnsi="Arial" w:cs="Arial"/>
        </w:rPr>
        <w:t>el canal principal de la Hidroví</w:t>
      </w:r>
      <w:r w:rsidRPr="00897A25">
        <w:rPr>
          <w:rFonts w:ascii="Arial" w:hAnsi="Arial" w:cs="Arial"/>
        </w:rPr>
        <w:t>a</w:t>
      </w:r>
      <w:r w:rsidR="00D935F7">
        <w:rPr>
          <w:rFonts w:ascii="Arial" w:hAnsi="Arial" w:cs="Arial"/>
        </w:rPr>
        <w:t xml:space="preserve"> también comprenda los </w:t>
      </w:r>
      <w:r w:rsidR="00D935F7" w:rsidRPr="00D935F7">
        <w:rPr>
          <w:rFonts w:ascii="Arial" w:hAnsi="Arial" w:cs="Arial"/>
        </w:rPr>
        <w:t>ríos Paraná Bravo, Guazú y Talavera,</w:t>
      </w:r>
      <w:r w:rsidR="00D935F7">
        <w:rPr>
          <w:rFonts w:ascii="Arial" w:hAnsi="Arial" w:cs="Arial"/>
        </w:rPr>
        <w:t xml:space="preserve"> en </w:t>
      </w:r>
      <w:r w:rsidR="002421B7">
        <w:rPr>
          <w:rFonts w:ascii="Arial" w:hAnsi="Arial" w:cs="Arial"/>
        </w:rPr>
        <w:t>las condiciones señaladas más arri</w:t>
      </w:r>
      <w:r w:rsidR="00D935F7">
        <w:rPr>
          <w:rFonts w:ascii="Arial" w:hAnsi="Arial" w:cs="Arial"/>
        </w:rPr>
        <w:t xml:space="preserve">ba, </w:t>
      </w:r>
      <w:r w:rsidRPr="00897A25">
        <w:rPr>
          <w:rFonts w:ascii="Arial" w:hAnsi="Arial" w:cs="Arial"/>
        </w:rPr>
        <w:t xml:space="preserve">y que se añada al nuevo convenio de dragado, el acceso del puerto de </w:t>
      </w:r>
      <w:r w:rsidR="00D935F7">
        <w:rPr>
          <w:rFonts w:ascii="Arial" w:hAnsi="Arial" w:cs="Arial"/>
        </w:rPr>
        <w:t>Ibicuy</w:t>
      </w:r>
      <w:r w:rsidRPr="00897A25">
        <w:rPr>
          <w:rFonts w:ascii="Arial" w:hAnsi="Arial" w:cs="Arial"/>
        </w:rPr>
        <w:t xml:space="preserve"> (3.000 metros aproximadamente), para continuar con el crecimiento mencionado de movimiento de mercaderías y potenciarlas, haciendo que este Puerto de Ultramar desarrolle todo su potencial, para generar en la región y la provincia de Entre Ríos una verdadera previsibilidad para todos los productores que requieran sacar sus productos por esta vía.</w:t>
      </w:r>
    </w:p>
    <w:p w14:paraId="6F424170" w14:textId="77777777" w:rsidR="008646AC" w:rsidRPr="00212328" w:rsidRDefault="008646AC" w:rsidP="008646AC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</w:p>
    <w:p w14:paraId="47CC1BF3" w14:textId="77777777" w:rsidR="001B5E04" w:rsidRDefault="001B5E04" w:rsidP="008646AC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7C5925C5" w14:textId="77777777" w:rsidR="001B5E04" w:rsidRDefault="001B5E04" w:rsidP="008646AC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264EA407" w14:textId="77777777" w:rsidR="001B5E04" w:rsidRDefault="001B5E04" w:rsidP="00F60477">
      <w:pPr>
        <w:spacing w:line="360" w:lineRule="auto"/>
        <w:rPr>
          <w:rFonts w:ascii="Arial" w:hAnsi="Arial" w:cs="Arial"/>
          <w:b/>
          <w:bCs/>
        </w:rPr>
      </w:pPr>
    </w:p>
    <w:p w14:paraId="0D565D83" w14:textId="77777777" w:rsidR="001B5E04" w:rsidRDefault="001B5E04" w:rsidP="001B5E04">
      <w:pPr>
        <w:pStyle w:val="NormalWeb"/>
      </w:pPr>
      <w:r>
        <w:rPr>
          <w:noProof/>
        </w:rPr>
        <w:lastRenderedPageBreak/>
        <w:drawing>
          <wp:inline distT="0" distB="0" distL="0" distR="0" wp14:anchorId="454E2A21" wp14:editId="62B30F06">
            <wp:extent cx="1924050" cy="1200150"/>
            <wp:effectExtent l="0" t="0" r="0" b="0"/>
            <wp:docPr id="2" name="Imagen 2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D9C98" w14:textId="77777777" w:rsidR="001B5E04" w:rsidRDefault="001B5E04" w:rsidP="001B5E04">
      <w:pPr>
        <w:spacing w:line="360" w:lineRule="auto"/>
        <w:rPr>
          <w:rFonts w:ascii="Arial" w:hAnsi="Arial" w:cs="Arial"/>
          <w:b/>
          <w:bCs/>
        </w:rPr>
      </w:pPr>
    </w:p>
    <w:p w14:paraId="5BD55CAC" w14:textId="77777777" w:rsidR="008646AC" w:rsidRPr="00212328" w:rsidRDefault="008646AC" w:rsidP="008646AC">
      <w:pPr>
        <w:spacing w:line="360" w:lineRule="auto"/>
        <w:jc w:val="center"/>
        <w:rPr>
          <w:rFonts w:ascii="Arial" w:hAnsi="Arial" w:cs="Arial"/>
          <w:b/>
          <w:bCs/>
        </w:rPr>
      </w:pPr>
      <w:r w:rsidRPr="00212328">
        <w:rPr>
          <w:rFonts w:ascii="Arial" w:hAnsi="Arial" w:cs="Arial"/>
          <w:b/>
          <w:bCs/>
        </w:rPr>
        <w:t>LA HONORABLE CÁMARA DE SENADORES</w:t>
      </w:r>
    </w:p>
    <w:p w14:paraId="23511D69" w14:textId="77777777" w:rsidR="008646AC" w:rsidRPr="00212328" w:rsidRDefault="008646AC" w:rsidP="008646AC">
      <w:pPr>
        <w:spacing w:line="360" w:lineRule="auto"/>
        <w:jc w:val="center"/>
        <w:rPr>
          <w:rFonts w:ascii="Arial" w:hAnsi="Arial" w:cs="Arial"/>
          <w:b/>
          <w:bCs/>
        </w:rPr>
      </w:pPr>
      <w:r w:rsidRPr="00212328">
        <w:rPr>
          <w:rFonts w:ascii="Arial" w:hAnsi="Arial" w:cs="Arial"/>
          <w:b/>
          <w:bCs/>
        </w:rPr>
        <w:t>DE LA PROVINCIA DE ENTRE RÍOS</w:t>
      </w:r>
    </w:p>
    <w:p w14:paraId="79E20056" w14:textId="77777777" w:rsidR="008646AC" w:rsidRPr="00212328" w:rsidRDefault="008646AC" w:rsidP="008646AC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 O M U N I C A</w:t>
      </w:r>
      <w:r w:rsidRPr="00212328">
        <w:rPr>
          <w:rFonts w:ascii="Arial" w:hAnsi="Arial" w:cs="Arial"/>
          <w:b/>
          <w:bCs/>
        </w:rPr>
        <w:t>:</w:t>
      </w:r>
    </w:p>
    <w:p w14:paraId="6E33D01C" w14:textId="77777777" w:rsidR="008646AC" w:rsidRPr="00212328" w:rsidRDefault="008646AC" w:rsidP="008646AC">
      <w:pPr>
        <w:spacing w:line="360" w:lineRule="auto"/>
        <w:jc w:val="both"/>
        <w:rPr>
          <w:rFonts w:ascii="Arial" w:hAnsi="Arial" w:cs="Arial"/>
        </w:rPr>
      </w:pPr>
    </w:p>
    <w:p w14:paraId="54C3BF87" w14:textId="5CB54113" w:rsidR="008646AC" w:rsidRDefault="008646AC" w:rsidP="008646AC">
      <w:pPr>
        <w:spacing w:line="360" w:lineRule="auto"/>
        <w:jc w:val="both"/>
        <w:rPr>
          <w:rFonts w:ascii="Arial" w:hAnsi="Arial" w:cs="Arial"/>
        </w:rPr>
      </w:pPr>
      <w:r w:rsidRPr="00212328">
        <w:rPr>
          <w:rFonts w:ascii="Arial" w:hAnsi="Arial" w:cs="Arial"/>
          <w:b/>
          <w:bCs/>
        </w:rPr>
        <w:t>PRIMERO:</w:t>
      </w:r>
      <w:r w:rsidRPr="002123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Solicitar al Gobierno Naciona</w:t>
      </w:r>
      <w:r w:rsidR="00330DFE">
        <w:rPr>
          <w:rFonts w:ascii="Arial" w:hAnsi="Arial" w:cs="Arial"/>
        </w:rPr>
        <w:t>l</w:t>
      </w:r>
      <w:r w:rsidR="00897A25" w:rsidRPr="00897A25">
        <w:rPr>
          <w:rFonts w:ascii="Arial" w:hAnsi="Arial" w:cs="Arial"/>
        </w:rPr>
        <w:t xml:space="preserve"> que se arbitren los </w:t>
      </w:r>
      <w:r w:rsidR="00897A25">
        <w:rPr>
          <w:rFonts w:ascii="Arial" w:hAnsi="Arial" w:cs="Arial"/>
        </w:rPr>
        <w:t>medios necesarios para</w:t>
      </w:r>
      <w:r w:rsidR="00897A25" w:rsidRPr="00897A25">
        <w:rPr>
          <w:rFonts w:ascii="Arial" w:hAnsi="Arial" w:cs="Arial"/>
        </w:rPr>
        <w:t xml:space="preserve"> que </w:t>
      </w:r>
      <w:r w:rsidR="00897A25">
        <w:rPr>
          <w:rFonts w:ascii="Arial" w:hAnsi="Arial" w:cs="Arial"/>
        </w:rPr>
        <w:t>el canal principal de la Hidroví</w:t>
      </w:r>
      <w:r w:rsidR="00897A25" w:rsidRPr="00897A25">
        <w:rPr>
          <w:rFonts w:ascii="Arial" w:hAnsi="Arial" w:cs="Arial"/>
        </w:rPr>
        <w:t xml:space="preserve">a </w:t>
      </w:r>
      <w:r w:rsidR="00D935F7">
        <w:rPr>
          <w:rFonts w:ascii="Arial" w:hAnsi="Arial" w:cs="Arial"/>
        </w:rPr>
        <w:t xml:space="preserve">también comprenda los </w:t>
      </w:r>
      <w:r w:rsidR="00D935F7" w:rsidRPr="00D935F7">
        <w:rPr>
          <w:rFonts w:ascii="Arial" w:hAnsi="Arial" w:cs="Arial"/>
        </w:rPr>
        <w:t>ríos Paraná Bravo, Guazú y Talavera,</w:t>
      </w:r>
      <w:r w:rsidR="00D935F7">
        <w:rPr>
          <w:rFonts w:ascii="Arial" w:hAnsi="Arial" w:cs="Arial"/>
        </w:rPr>
        <w:t xml:space="preserve"> en las condiciones interesadas por la provincia en presentaciones efectuadas ante la Mesa </w:t>
      </w:r>
      <w:r w:rsidR="00F073CE">
        <w:rPr>
          <w:rFonts w:ascii="Arial" w:hAnsi="Arial" w:cs="Arial"/>
        </w:rPr>
        <w:t xml:space="preserve">de Diálogo Interdisciplinario para el Desarrollo de la Navegable Troncal, </w:t>
      </w:r>
      <w:r w:rsidR="00897A25" w:rsidRPr="00897A25">
        <w:rPr>
          <w:rFonts w:ascii="Arial" w:hAnsi="Arial" w:cs="Arial"/>
        </w:rPr>
        <w:t xml:space="preserve">y que se añada al nuevo convenio de dragado, el acceso del </w:t>
      </w:r>
      <w:r w:rsidR="001B469E">
        <w:rPr>
          <w:rFonts w:ascii="Arial" w:hAnsi="Arial" w:cs="Arial"/>
        </w:rPr>
        <w:t>Puerto</w:t>
      </w:r>
      <w:r w:rsidR="00897A25" w:rsidRPr="00897A25">
        <w:rPr>
          <w:rFonts w:ascii="Arial" w:hAnsi="Arial" w:cs="Arial"/>
        </w:rPr>
        <w:t xml:space="preserve"> de</w:t>
      </w:r>
      <w:r w:rsidR="001B469E">
        <w:rPr>
          <w:rFonts w:ascii="Arial" w:hAnsi="Arial" w:cs="Arial"/>
        </w:rPr>
        <w:t xml:space="preserve"> Ibicuy</w:t>
      </w:r>
      <w:r w:rsidR="00897A25" w:rsidRPr="00897A25">
        <w:rPr>
          <w:rFonts w:ascii="Arial" w:hAnsi="Arial" w:cs="Arial"/>
        </w:rPr>
        <w:t xml:space="preserve">  (</w:t>
      </w:r>
      <w:r w:rsidR="004E0AA1">
        <w:rPr>
          <w:rFonts w:ascii="Arial" w:hAnsi="Arial" w:cs="Arial"/>
        </w:rPr>
        <w:t>4.</w:t>
      </w:r>
      <w:r w:rsidR="00897A25" w:rsidRPr="00897A25">
        <w:rPr>
          <w:rFonts w:ascii="Arial" w:hAnsi="Arial" w:cs="Arial"/>
        </w:rPr>
        <w:t>000 metros aproximadamente)</w:t>
      </w:r>
      <w:r w:rsidR="00897A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atendiendo al interés social, cultural, productivo y económico que representa para el desarrollo  de la Provincia de Entre Ríos.</w:t>
      </w:r>
    </w:p>
    <w:p w14:paraId="74977389" w14:textId="77777777" w:rsidR="008646AC" w:rsidRPr="00212328" w:rsidRDefault="008646AC" w:rsidP="008646AC">
      <w:pPr>
        <w:spacing w:line="360" w:lineRule="auto"/>
        <w:jc w:val="both"/>
        <w:rPr>
          <w:rFonts w:ascii="Arial" w:hAnsi="Arial" w:cs="Arial"/>
        </w:rPr>
      </w:pPr>
      <w:r w:rsidRPr="00212328">
        <w:rPr>
          <w:rFonts w:ascii="Arial" w:hAnsi="Arial" w:cs="Arial"/>
          <w:b/>
          <w:bCs/>
        </w:rPr>
        <w:t>SEGUNDO:</w:t>
      </w:r>
      <w:r w:rsidRPr="00212328">
        <w:rPr>
          <w:rFonts w:ascii="Arial" w:hAnsi="Arial" w:cs="Arial"/>
        </w:rPr>
        <w:t xml:space="preserve"> Comuníquese a la</w:t>
      </w:r>
      <w:r>
        <w:rPr>
          <w:rFonts w:ascii="Arial" w:hAnsi="Arial" w:cs="Arial"/>
        </w:rPr>
        <w:t xml:space="preserve"> </w:t>
      </w:r>
      <w:r w:rsidR="00330DFE">
        <w:rPr>
          <w:rFonts w:ascii="Arial" w:hAnsi="Arial" w:cs="Arial"/>
        </w:rPr>
        <w:t xml:space="preserve">Agencia Nacional de Puertos y Navegación </w:t>
      </w:r>
      <w:r>
        <w:rPr>
          <w:rFonts w:ascii="Arial" w:hAnsi="Arial" w:cs="Arial"/>
        </w:rPr>
        <w:t>para su consideración.</w:t>
      </w:r>
    </w:p>
    <w:p w14:paraId="71383246" w14:textId="77777777" w:rsidR="008646AC" w:rsidRPr="00212328" w:rsidRDefault="008646AC" w:rsidP="008646AC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13ED89AA" w14:textId="77777777" w:rsidR="008646AC" w:rsidRPr="008646AC" w:rsidRDefault="008646AC" w:rsidP="008646AC">
      <w:pPr>
        <w:jc w:val="both"/>
      </w:pPr>
    </w:p>
    <w:p w14:paraId="1AC6F755" w14:textId="77777777" w:rsidR="008646AC" w:rsidRDefault="008646AC" w:rsidP="008646AC">
      <w:pPr>
        <w:jc w:val="both"/>
        <w:rPr>
          <w:lang w:val="es-ES"/>
        </w:rPr>
      </w:pPr>
    </w:p>
    <w:p w14:paraId="5E0B30AC" w14:textId="77777777" w:rsidR="00491F1F" w:rsidRDefault="00491F1F" w:rsidP="008646AC">
      <w:pPr>
        <w:jc w:val="both"/>
      </w:pPr>
    </w:p>
    <w:sectPr w:rsidR="00491F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FA1"/>
    <w:rsid w:val="00087B38"/>
    <w:rsid w:val="001B469E"/>
    <w:rsid w:val="001B5E04"/>
    <w:rsid w:val="002421B7"/>
    <w:rsid w:val="00330DFE"/>
    <w:rsid w:val="00491F1F"/>
    <w:rsid w:val="004E0AA1"/>
    <w:rsid w:val="005B320C"/>
    <w:rsid w:val="006421AA"/>
    <w:rsid w:val="008646AC"/>
    <w:rsid w:val="00897A25"/>
    <w:rsid w:val="00AC0920"/>
    <w:rsid w:val="00B97462"/>
    <w:rsid w:val="00C07FA1"/>
    <w:rsid w:val="00D20B55"/>
    <w:rsid w:val="00D935F7"/>
    <w:rsid w:val="00DF5331"/>
    <w:rsid w:val="00E8716C"/>
    <w:rsid w:val="00F073CE"/>
    <w:rsid w:val="00F232C7"/>
    <w:rsid w:val="00F6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00C30"/>
  <w15:chartTrackingRefBased/>
  <w15:docId w15:val="{C0364E6A-2C4F-4319-8230-8E8516DDF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6AC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B5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0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477"/>
    <w:rPr>
      <w:rFonts w:ascii="Segoe UI" w:hAnsi="Segoe UI" w:cs="Segoe UI"/>
      <w:sz w:val="18"/>
      <w:szCs w:val="18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656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Benedetti</dc:creator>
  <cp:keywords/>
  <dc:description/>
  <cp:lastModifiedBy>Cuenta Microsoft</cp:lastModifiedBy>
  <cp:revision>4</cp:revision>
  <cp:lastPrinted>2025-04-14T11:30:00Z</cp:lastPrinted>
  <dcterms:created xsi:type="dcterms:W3CDTF">2025-04-14T11:29:00Z</dcterms:created>
  <dcterms:modified xsi:type="dcterms:W3CDTF">2025-04-14T11:47:00Z</dcterms:modified>
</cp:coreProperties>
</file>