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610C9">
      <w:pPr>
        <w:rPr>
          <w:rFonts w:ascii="Arial" w:hAnsi="Arial" w:eastAsia="Arial" w:cs="Arial"/>
          <w:sz w:val="24"/>
          <w:szCs w:val="24"/>
        </w:rPr>
      </w:pPr>
      <w:bookmarkStart w:id="1" w:name="_GoBack"/>
      <w:bookmarkEnd w:id="1"/>
      <w:r>
        <w:rPr>
          <w:lang w:eastAsia="es-AR"/>
        </w:rPr>
        <w:drawing>
          <wp:inline distT="0" distB="0" distL="0" distR="0">
            <wp:extent cx="6120130" cy="89217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7F1D">
      <w:pPr>
        <w:widowControl w:val="0"/>
        <w:spacing w:after="0" w:line="360" w:lineRule="auto"/>
        <w:jc w:val="center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PROYECTO DE COMUNICACIÓN</w:t>
      </w:r>
    </w:p>
    <w:p w14:paraId="73943BD2">
      <w:pPr>
        <w:widowControl w:val="0"/>
        <w:spacing w:after="0" w:line="360" w:lineRule="auto"/>
        <w:jc w:val="center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LA HONORABLE CÁMARA DE SENADORES DE</w:t>
      </w:r>
    </w:p>
    <w:p w14:paraId="18C7E1A6">
      <w:pPr>
        <w:widowControl w:val="0"/>
        <w:spacing w:after="0" w:line="360" w:lineRule="auto"/>
        <w:jc w:val="center"/>
        <w:rPr>
          <w:rFonts w:ascii="Arial" w:hAnsi="Arial" w:eastAsia="Arial" w:cs="Arial"/>
          <w:b/>
          <w:sz w:val="24"/>
          <w:szCs w:val="24"/>
        </w:rPr>
      </w:pPr>
      <w:r>
        <w:rPr>
          <w:rFonts w:ascii="Arial" w:hAnsi="Arial" w:eastAsia="Arial" w:cs="Arial"/>
          <w:b/>
          <w:sz w:val="24"/>
          <w:szCs w:val="24"/>
        </w:rPr>
        <w:t>LA PROVINCIA DE ENTRE RÍOS</w:t>
      </w:r>
    </w:p>
    <w:p w14:paraId="7B689D68">
      <w:pPr>
        <w:widowControl w:val="0"/>
        <w:spacing w:after="0" w:line="360" w:lineRule="auto"/>
        <w:jc w:val="both"/>
        <w:rPr>
          <w:rFonts w:ascii="Arial" w:hAnsi="Arial" w:eastAsia="Arial" w:cs="Arial"/>
          <w:b/>
          <w:sz w:val="24"/>
          <w:szCs w:val="24"/>
        </w:rPr>
      </w:pPr>
    </w:p>
    <w:p w14:paraId="1C2696D3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  <w:t xml:space="preserve">Vería con agrado que el Poder Ejecutivo Provincial, </w:t>
      </w:r>
      <w:r>
        <w:rPr>
          <w:rFonts w:ascii="Arial" w:hAnsi="Arial" w:cs="Arial"/>
          <w:sz w:val="24"/>
          <w:szCs w:val="24"/>
        </w:rPr>
        <w:t xml:space="preserve">a través de la Dirección Provincial de Vialidad, contemple la puesta en valor el tramo comprendido entre la Ruta Provincial Nº 11 km 109 y la localidad de Hernández – Denominado Camino `` GRANERO –HERNANDEZ´´ - correspondiente a la Red Secundaria de caminos provinciales, a través de la ejecución de diversas tareas de reparación y mantenimiento preventivo en la totalidad de la traza. </w:t>
      </w:r>
    </w:p>
    <w:p w14:paraId="114CDD8C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mencionado tramo atraviesa territorio perteneciente a los Distritos de Corrales, Quebrachitos, Hinojal y Algarrobitos (este último en Departamento Nogoya), además de constituirse como un tramo troncal para el sector agro ganadero del Departamento Victoria y localidades aledañas, sobre él se emplazan la Capilla San Francisco de Asís y la Escuela Nº 54 ``Armada Argentina´´. </w:t>
      </w:r>
    </w:p>
    <w:p w14:paraId="731BA531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14:paraId="21FDAF75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46BC4AD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4B6EF98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C613D8B">
      <w:pPr>
        <w:jc w:val="center"/>
        <w:rPr>
          <w:rFonts w:ascii="Arial" w:hAnsi="Arial" w:eastAsia="Times New Roman" w:cs="Arial"/>
          <w:b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Times New Roman" w:cs="Arial"/>
          <w:b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  <w:t>VICTOR H. SANZBERRO</w:t>
      </w:r>
    </w:p>
    <w:p w14:paraId="7982C07B">
      <w:pPr>
        <w:jc w:val="center"/>
        <w:rPr>
          <w:rFonts w:ascii="Arial" w:hAnsi="Arial" w:eastAsia="Times New Roman" w:cs="Arial"/>
          <w:b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Times New Roman" w:cs="Arial"/>
          <w:b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  <w:t>SENADOR PROVINCIAL</w:t>
      </w:r>
    </w:p>
    <w:p w14:paraId="50ED584C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503F796">
      <w:pPr>
        <w:widowControl w:val="0"/>
        <w:spacing w:after="0" w:line="360" w:lineRule="auto"/>
        <w:jc w:val="both"/>
        <w:rPr>
          <w:rFonts w:ascii="Arial" w:hAnsi="Arial" w:eastAsia="Arial" w:cs="Arial"/>
          <w:sz w:val="24"/>
          <w:szCs w:val="24"/>
          <w:u w:val="single"/>
        </w:rPr>
      </w:pPr>
    </w:p>
    <w:p w14:paraId="552AEEC2">
      <w:pPr>
        <w:widowControl w:val="0"/>
        <w:spacing w:after="0" w:line="360" w:lineRule="auto"/>
        <w:jc w:val="both"/>
        <w:rPr>
          <w:rFonts w:ascii="Arial" w:hAnsi="Arial" w:eastAsia="Arial" w:cs="Arial"/>
          <w:sz w:val="24"/>
          <w:szCs w:val="24"/>
          <w:u w:val="single"/>
        </w:rPr>
      </w:pPr>
    </w:p>
    <w:p w14:paraId="5575E735">
      <w:pPr>
        <w:widowControl w:val="0"/>
        <w:spacing w:after="0" w:line="360" w:lineRule="auto"/>
        <w:jc w:val="both"/>
        <w:rPr>
          <w:rFonts w:ascii="Arial" w:hAnsi="Arial" w:eastAsia="Arial" w:cs="Arial"/>
          <w:sz w:val="24"/>
          <w:szCs w:val="24"/>
          <w:u w:val="single"/>
        </w:rPr>
      </w:pPr>
    </w:p>
    <w:p w14:paraId="08616B6D">
      <w:pPr>
        <w:widowControl w:val="0"/>
        <w:spacing w:after="0" w:line="360" w:lineRule="auto"/>
        <w:jc w:val="both"/>
        <w:rPr>
          <w:rFonts w:ascii="Arial" w:hAnsi="Arial" w:eastAsia="Arial" w:cs="Arial"/>
          <w:sz w:val="24"/>
          <w:szCs w:val="24"/>
          <w:u w:val="single"/>
        </w:rPr>
      </w:pPr>
    </w:p>
    <w:p w14:paraId="5AE906FE">
      <w:pPr>
        <w:widowControl w:val="0"/>
        <w:spacing w:after="0" w:line="360" w:lineRule="auto"/>
        <w:jc w:val="both"/>
        <w:rPr>
          <w:rFonts w:ascii="Arial" w:hAnsi="Arial" w:eastAsia="Arial" w:cs="Arial"/>
          <w:sz w:val="24"/>
          <w:szCs w:val="24"/>
          <w:u w:val="single"/>
        </w:rPr>
      </w:pPr>
    </w:p>
    <w:p w14:paraId="182CD050">
      <w:pPr>
        <w:widowControl w:val="0"/>
        <w:spacing w:after="0" w:line="360" w:lineRule="auto"/>
        <w:jc w:val="both"/>
        <w:rPr>
          <w:rFonts w:ascii="Arial" w:hAnsi="Arial" w:eastAsia="Arial" w:cs="Arial"/>
          <w:sz w:val="24"/>
          <w:szCs w:val="24"/>
          <w:u w:val="single"/>
        </w:rPr>
      </w:pPr>
    </w:p>
    <w:p w14:paraId="6F53E658">
      <w:pPr>
        <w:widowControl w:val="0"/>
        <w:spacing w:after="0" w:line="360" w:lineRule="auto"/>
        <w:jc w:val="both"/>
        <w:rPr>
          <w:rFonts w:ascii="Arial" w:hAnsi="Arial" w:eastAsia="Arial" w:cs="Arial"/>
          <w:sz w:val="24"/>
          <w:szCs w:val="24"/>
          <w:u w:val="single"/>
        </w:rPr>
      </w:pPr>
      <w:r>
        <w:rPr>
          <w:lang w:eastAsia="es-AR"/>
        </w:rPr>
        <w:drawing>
          <wp:inline distT="0" distB="0" distL="0" distR="0">
            <wp:extent cx="6120130" cy="8921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6EC3">
      <w:pPr>
        <w:widowControl w:val="0"/>
        <w:spacing w:after="0" w:line="360" w:lineRule="auto"/>
        <w:jc w:val="center"/>
        <w:rPr>
          <w:rFonts w:ascii="Arial" w:hAnsi="Arial" w:eastAsia="Arial" w:cs="Arial"/>
          <w:b/>
          <w:sz w:val="24"/>
          <w:szCs w:val="24"/>
          <w:u w:val="single"/>
        </w:rPr>
      </w:pPr>
      <w:r>
        <w:rPr>
          <w:rFonts w:ascii="Arial" w:hAnsi="Arial" w:eastAsia="Arial" w:cs="Arial"/>
          <w:b/>
          <w:sz w:val="24"/>
          <w:szCs w:val="24"/>
          <w:u w:val="single"/>
        </w:rPr>
        <w:t>FUNDAMENTOS</w:t>
      </w:r>
    </w:p>
    <w:p w14:paraId="4B1BE3DE">
      <w:pPr>
        <w:widowControl w:val="0"/>
        <w:spacing w:after="0" w:line="360" w:lineRule="auto"/>
        <w:ind w:left="2127"/>
        <w:jc w:val="both"/>
        <w:rPr>
          <w:rFonts w:ascii="Arial" w:hAnsi="Arial" w:eastAsia="Arial" w:cs="Arial"/>
          <w:sz w:val="24"/>
          <w:szCs w:val="24"/>
          <w:u w:val="single"/>
        </w:rPr>
      </w:pPr>
    </w:p>
    <w:p w14:paraId="4B6EFC31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 xml:space="preserve">                            </w:t>
      </w:r>
      <w:r>
        <w:rPr>
          <w:rFonts w:ascii="Arial" w:hAnsi="Arial" w:cs="Arial"/>
          <w:sz w:val="24"/>
          <w:szCs w:val="24"/>
        </w:rPr>
        <w:t xml:space="preserve">El tramo comprendido entre la Ruta Provincial Nº 11 km 109 y la localidad de Hernández – Denominado Camino </w:t>
      </w:r>
      <w:r>
        <w:rPr>
          <w:rFonts w:ascii="Arial" w:hAnsi="Arial" w:cs="Arial"/>
          <w:i/>
          <w:sz w:val="24"/>
          <w:szCs w:val="24"/>
        </w:rPr>
        <w:t>``Granero - Hernández´´</w:t>
      </w:r>
      <w:r>
        <w:rPr>
          <w:rFonts w:ascii="Arial" w:hAnsi="Arial" w:cs="Arial"/>
          <w:sz w:val="24"/>
          <w:szCs w:val="24"/>
        </w:rPr>
        <w:t xml:space="preserve"> - correspondiente a la Red Secundaria de caminos provinciales, traza de 32,1 km es uno de los caminos más importantes para el sector agro ganadero del departamento Victoria y localidades cercanas debido a que atraviesa el Departamento de sur a norte conectando la Ruta Nacional Nº12 con la Ruta Provincial Nº 11 y múltiples caminos secundarios y terciarios de la zona. (Como pueden ser los Caminos Denominados ``Vuelta Mala´´, ``El Lucero´´, ``Tres Esquinas´´ con los Caminos ``Puente Verde´´, ``Del medio´´, ``Comisaria nº20´´ entre otros.)  </w:t>
      </w:r>
    </w:p>
    <w:p w14:paraId="3EAC65DC">
      <w:pPr>
        <w:widowControl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Este camino constituido de suelo natural, el cual cuenta con un ancho promedio de 9 metros, a lo largo de sus 32, 1 km cuenta con una infraestructura vial compuesta de alcantarillado transversales (Tubería de Hº Aº), alcantarillas tipo cajón, badenes, calzadas sumergibles y puentes los cuales permiten recolectar y encausar el agua evitando cortes en la traza. </w:t>
      </w:r>
    </w:p>
    <w:p w14:paraId="64B4A96F">
      <w:pPr>
        <w:widowControl w:val="0"/>
        <w:spacing w:after="0" w:line="360" w:lineRule="auto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Estas obras, d</w:t>
      </w:r>
      <w:r>
        <w:rPr>
          <w:rFonts w:ascii="Arial" w:hAnsi="Arial" w:eastAsia="Times New Roman" w:cs="Arial"/>
          <w:sz w:val="24"/>
          <w:szCs w:val="24"/>
        </w:rPr>
        <w:t>ebido a determinas situaciones vinculadas a las lluvias, a la falta de mantenimiento y recursos, entre otros aspectos, se encuentran muy deterioradas representando un gran riesgo para la seguridad de pobladores y productores de la zona como así también a la transitabilidad del tramo, ya que de producirse un derrumbe u obstrucción en alguna de estas, el camino se cortaría por completo generando grandes problemáticas y perdidas económicas.-</w:t>
      </w:r>
    </w:p>
    <w:p w14:paraId="42BB379C">
      <w:pPr>
        <w:widowControl w:val="0"/>
        <w:spacing w:after="0" w:line="360" w:lineRule="auto"/>
        <w:jc w:val="both"/>
        <w:rPr>
          <w:rFonts w:ascii="Arial" w:hAnsi="Arial" w:eastAsia="Times New Roman" w:cs="Arial"/>
          <w:sz w:val="24"/>
          <w:szCs w:val="24"/>
        </w:rPr>
      </w:pPr>
    </w:p>
    <w:p w14:paraId="2CBDD640">
      <w:pPr>
        <w:widowControl w:val="0"/>
        <w:spacing w:after="0" w:line="360" w:lineRule="auto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 xml:space="preserve">                      Algunos de los sectores más críticos que se pueden observar son:</w:t>
      </w:r>
    </w:p>
    <w:p w14:paraId="3C799624">
      <w:pPr>
        <w:pStyle w:val="13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pict>
          <v:shape id="_x0000_s1026" o:spid="_x0000_s1026" o:spt="75" type="#_x0000_t75" style="position:absolute;left:0pt;margin-left:254.85pt;margin-top:40.05pt;height:304.5pt;width:267.1pt;mso-wrap-distance-left:9pt;mso-wrap-distance-right:9pt;z-index:-251657216;mso-width-relative:page;mso-height-relative:page;" filled="f" o:preferrelative="t" stroked="f" coordsize="21600,21600" wrapcoords="-47 0 -47 21537 21600 21537 21600 0 -47 0">
            <v:path/>
            <v:fill on="f" focussize="0,0"/>
            <v:stroke on="f" joinstyle="miter"/>
            <v:imagedata r:id="rId8" o:title="WhatsApp Image 2025-03-24 at 19.03"/>
            <o:lock v:ext="edit" aspectratio="t"/>
            <w10:wrap type="tight"/>
          </v:shape>
        </w:pict>
      </w:r>
      <w:r>
        <w:rPr>
          <w:rFonts w:ascii="Arial" w:hAnsi="Arial" w:cs="Arial"/>
          <w:sz w:val="24"/>
          <w:szCs w:val="24"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518160</wp:posOffset>
            </wp:positionV>
            <wp:extent cx="3248025" cy="3857625"/>
            <wp:effectExtent l="0" t="0" r="9525" b="9525"/>
            <wp:wrapTight wrapText="bothSides">
              <wp:wrapPolygon>
                <wp:start x="0" y="0"/>
                <wp:lineTo x="0" y="21547"/>
                <wp:lineTo x="21537" y="21547"/>
                <wp:lineTo x="21537" y="0"/>
                <wp:lineTo x="0" y="0"/>
              </wp:wrapPolygon>
            </wp:wrapTight>
            <wp:docPr id="3" name="Imagen 3" descr="C:\Users\Juan-Estefi\Downloads\WhatsApp Image 2025-03-24 at 19.03.4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Juan-Estefi\Downloads\WhatsApp Image 2025-03-24 at 19.03.49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Puente </w:t>
      </w:r>
      <w:r>
        <w:rPr>
          <w:rFonts w:ascii="Arial" w:hAnsi="Arial" w:cs="Arial"/>
          <w:sz w:val="24"/>
          <w:szCs w:val="24"/>
        </w:rPr>
        <w:t xml:space="preserve">emplazado sobre Arroyo Manantiales - progresiva 6300 - (32°31'24.11"S - 60° 9'47.91"O) </w:t>
      </w:r>
    </w:p>
    <w:p w14:paraId="421AA386">
      <w:pPr>
        <w:pStyle w:val="13"/>
        <w:widowControl w:val="0"/>
        <w:spacing w:after="0" w:line="360" w:lineRule="auto"/>
        <w:jc w:val="both"/>
      </w:pPr>
      <w:r>
        <w:pict>
          <v:shape id="_x0000_s1027" o:spid="_x0000_s1027" o:spt="75" type="#_x0000_t75" style="position:absolute;left:0pt;margin-left:46.2pt;margin-top:321.1pt;height:289.2pt;width:427pt;mso-wrap-distance-left:9pt;mso-wrap-distance-right:9pt;z-index:-251656192;mso-width-relative:page;mso-height-relative:page;" filled="f" o:preferrelative="t" stroked="f" coordsize="21600,21600" wrapcoords="-33 0 -33 21556 21600 21556 21600 0 -33 0">
            <v:path/>
            <v:fill on="f" focussize="0,0"/>
            <v:stroke on="f" joinstyle="miter"/>
            <v:imagedata r:id="rId10" o:title="WhatsApp Image 2025-03-24 at 19.03"/>
            <o:lock v:ext="edit" aspectratio="t"/>
            <w10:wrap type="tight"/>
          </v:shape>
        </w:pict>
      </w:r>
    </w:p>
    <w:p w14:paraId="13002B97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5C8B7AD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03B42E2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C81CC8A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A90AE4F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B7C0749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030354B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4793372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8B774E8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10CBE00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0E1D80C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32A1A3B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13D030D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CAAFDB7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6D40FDA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3D2AAEF">
      <w:pPr>
        <w:pStyle w:val="13"/>
        <w:widowControl w:val="0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pict>
          <v:shape id="_x0000_s1028" o:spid="_x0000_s1028" o:spt="75" type="#_x0000_t75" style="position:absolute;left:0pt;margin-left:-17.55pt;margin-top:45.95pt;height:223.45pt;width:262.65pt;mso-wrap-distance-left:9pt;mso-wrap-distance-right:9pt;z-index:-251655168;mso-width-relative:page;mso-height-relative:page;" filled="f" o:preferrelative="t" stroked="f" coordsize="21600,21600" wrapcoords="-57 0 -57 21524 21600 21524 21600 0 -57 0">
            <v:path/>
            <v:fill on="f" focussize="0,0"/>
            <v:stroke on="f" joinstyle="miter"/>
            <v:imagedata r:id="rId11" o:title="WhatsApp Image 2025-03-24 at 19.13"/>
            <o:lock v:ext="edit" aspectratio="t"/>
            <w10:wrap type="tight"/>
          </v:shape>
        </w:pict>
      </w:r>
      <w:r>
        <w:pict>
          <v:shape id="_x0000_s1029" o:spid="_x0000_s1029" o:spt="75" type="#_x0000_t75" style="position:absolute;left:0pt;margin-left:259.35pt;margin-top:41.95pt;height:227.45pt;width:279.75pt;mso-wrap-distance-left:9pt;mso-wrap-distance-right:9pt;z-index:-251654144;mso-width-relative:page;mso-height-relative:page;" filled="f" o:preferrelative="t" stroked="f" coordsize="21600,21600" wrapcoords="-33 0 -33 21556 21600 21556 21600 0 -33 0">
            <v:path/>
            <v:fill on="f" focussize="0,0"/>
            <v:stroke on="f" joinstyle="miter"/>
            <v:imagedata r:id="rId12" o:title="WhatsApp Image 2025-03-24 at 19.12"/>
            <o:lock v:ext="edit" aspectratio="t"/>
            <w10:wrap type="tight"/>
          </v:shape>
        </w:pict>
      </w:r>
      <w:r>
        <w:rPr>
          <w:rFonts w:ascii="Arial" w:hAnsi="Arial" w:cs="Arial"/>
          <w:b/>
          <w:sz w:val="24"/>
          <w:szCs w:val="24"/>
        </w:rPr>
        <w:t xml:space="preserve">Calzada Sumergible </w:t>
      </w:r>
      <w:r>
        <w:rPr>
          <w:rFonts w:ascii="Arial" w:hAnsi="Arial" w:cs="Arial"/>
          <w:sz w:val="24"/>
          <w:szCs w:val="24"/>
        </w:rPr>
        <w:t>emplazada sobre curso de agua afluente del Arroyo Manantiales - progresiva 16200 (32°26'48.17"S - 60° 8'47.14"O)</w:t>
      </w:r>
    </w:p>
    <w:p w14:paraId="0070E4C8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pict>
          <v:shape id="_x0000_s1030" o:spid="_x0000_s1030" o:spt="75" type="#_x0000_t75" style="position:absolute;left:0pt;margin-left:11.7pt;margin-top:243.9pt;height:366.75pt;width:489pt;mso-wrap-distance-left:9pt;mso-wrap-distance-right:9pt;z-index:-251653120;mso-width-relative:page;mso-height-relative:page;" filled="f" o:preferrelative="t" stroked="f" coordsize="21600,21600" wrapcoords="-33 0 -33 21556 21600 21556 21600 0 -33 0">
            <v:path/>
            <v:fill on="f" focussize="0,0"/>
            <v:stroke on="f" joinstyle="miter"/>
            <v:imagedata r:id="rId13" o:title="WhatsApp Image 2025-03-24 at 19.12"/>
            <o:lock v:ext="edit" aspectratio="t"/>
            <w10:wrap type="tight"/>
          </v:shape>
        </w:pict>
      </w:r>
    </w:p>
    <w:p w14:paraId="0FE5B7E5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ACC7D91">
      <w:pPr>
        <w:pStyle w:val="13"/>
        <w:widowControl w:val="0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1D4E48A">
      <w:pPr>
        <w:widowControl w:val="0"/>
        <w:spacing w:after="0" w:line="360" w:lineRule="auto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eastAsia="Times New Roman" w:cs="Arial"/>
          <w:sz w:val="24"/>
          <w:szCs w:val="24"/>
        </w:rPr>
        <w:t xml:space="preserve">                         </w:t>
      </w:r>
      <w:bookmarkStart w:id="0" w:name="_Hlk167864395"/>
    </w:p>
    <w:p w14:paraId="5F50341C">
      <w:pPr>
        <w:widowControl w:val="0"/>
        <w:spacing w:after="0" w:line="360" w:lineRule="auto"/>
        <w:jc w:val="both"/>
        <w:rPr>
          <w:rFonts w:ascii="Arial" w:hAnsi="Arial" w:eastAsia="Times New Roman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Por las razones antes mencionadas y en pos de asegurar la transitabilidad en el camino ``Granero –Hernández´´ es que instó a que mis pares puedan acompañarme en este pedido de reparación y mantenimiento preventivo</w:t>
      </w:r>
      <w:bookmarkEnd w:id="0"/>
      <w:r>
        <w:rPr>
          <w:rFonts w:ascii="Arial" w:hAnsi="Arial" w:cs="Arial"/>
          <w:sz w:val="24"/>
          <w:szCs w:val="24"/>
        </w:rPr>
        <w:t>, haciendo así más fácil y seguro el día a día de pobladores y productores de la zona.-</w:t>
      </w:r>
    </w:p>
    <w:p w14:paraId="01D21C06">
      <w:pPr>
        <w:rPr>
          <w:rFonts w:ascii="Arial" w:hAnsi="Arial" w:eastAsia="Times New Roman" w:cs="Arial"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</w:pPr>
    </w:p>
    <w:p w14:paraId="211277F6">
      <w:pPr>
        <w:jc w:val="both"/>
        <w:rPr>
          <w:rFonts w:ascii="Arial" w:hAnsi="Arial" w:eastAsia="Times New Roman" w:cs="Arial"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</w:pPr>
    </w:p>
    <w:p w14:paraId="3BA95AF7">
      <w:pPr>
        <w:jc w:val="both"/>
        <w:rPr>
          <w:rFonts w:ascii="Arial" w:hAnsi="Arial" w:eastAsia="Times New Roman" w:cs="Arial"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</w:pPr>
    </w:p>
    <w:p w14:paraId="6E5638BF">
      <w:pPr>
        <w:rPr>
          <w:rFonts w:ascii="Arial" w:hAnsi="Arial" w:eastAsia="Times New Roman" w:cs="Arial"/>
          <w:b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Times New Roman" w:cs="Arial"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                  </w:t>
      </w:r>
    </w:p>
    <w:p w14:paraId="43E7C629">
      <w:pPr>
        <w:jc w:val="center"/>
        <w:rPr>
          <w:rFonts w:ascii="Arial" w:hAnsi="Arial" w:eastAsia="Times New Roman" w:cs="Arial"/>
          <w:b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Times New Roman" w:cs="Arial"/>
          <w:b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  <w:t>VICTOR H. SANZBERRO</w:t>
      </w:r>
    </w:p>
    <w:p w14:paraId="2DA9FD5E">
      <w:pPr>
        <w:jc w:val="center"/>
        <w:rPr>
          <w:rFonts w:ascii="Arial" w:hAnsi="Arial" w:eastAsia="Times New Roman" w:cs="Arial"/>
          <w:b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</w:pPr>
      <w:r>
        <w:rPr>
          <w:rFonts w:ascii="Arial" w:hAnsi="Arial" w:eastAsia="Times New Roman" w:cs="Arial"/>
          <w:b/>
          <w:color w:val="000000" w:themeColor="text1"/>
          <w:sz w:val="24"/>
          <w:szCs w:val="24"/>
          <w:lang w:eastAsia="es-AR"/>
          <w14:textFill>
            <w14:solidFill>
              <w14:schemeClr w14:val="tx1"/>
            </w14:solidFill>
          </w14:textFill>
        </w:rPr>
        <w:t>SENADOR PROVINCIAL</w:t>
      </w:r>
    </w:p>
    <w:p w14:paraId="47D71D1F">
      <w:pPr>
        <w:rPr>
          <w:rFonts w:ascii="Arial" w:hAnsi="Arial" w:eastAsia="Arial" w:cs="Arial"/>
          <w:sz w:val="24"/>
          <w:szCs w:val="24"/>
        </w:rPr>
      </w:pPr>
    </w:p>
    <w:sectPr>
      <w:footerReference r:id="rId5" w:type="default"/>
      <w:pgSz w:w="11906" w:h="16838"/>
      <w:pgMar w:top="1134" w:right="1134" w:bottom="1134" w:left="993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3C7A8E">
    <w:pPr>
      <w:pStyle w:val="9"/>
    </w:pPr>
    <w:r>
      <w:rPr>
        <w:lang w:eastAsia="es-AR"/>
      </w:rPr>
      <w:drawing>
        <wp:inline distT="0" distB="0" distL="0" distR="0">
          <wp:extent cx="6120130" cy="865505"/>
          <wp:effectExtent l="0" t="0" r="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8150E7"/>
    <w:multiLevelType w:val="multilevel"/>
    <w:tmpl w:val="1F8150E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8B"/>
    <w:rsid w:val="00015CBF"/>
    <w:rsid w:val="000217D1"/>
    <w:rsid w:val="000A0A7C"/>
    <w:rsid w:val="000D3C20"/>
    <w:rsid w:val="000E03F9"/>
    <w:rsid w:val="000F5818"/>
    <w:rsid w:val="000F752E"/>
    <w:rsid w:val="00114CE6"/>
    <w:rsid w:val="001368BC"/>
    <w:rsid w:val="00136D40"/>
    <w:rsid w:val="001857E3"/>
    <w:rsid w:val="001A595A"/>
    <w:rsid w:val="001A621C"/>
    <w:rsid w:val="001B16BF"/>
    <w:rsid w:val="001E3F4A"/>
    <w:rsid w:val="001E6D39"/>
    <w:rsid w:val="00204E21"/>
    <w:rsid w:val="00210E17"/>
    <w:rsid w:val="00226C86"/>
    <w:rsid w:val="00255FB5"/>
    <w:rsid w:val="00256465"/>
    <w:rsid w:val="002959BE"/>
    <w:rsid w:val="002B6E1A"/>
    <w:rsid w:val="00320AD2"/>
    <w:rsid w:val="00337B62"/>
    <w:rsid w:val="00346F63"/>
    <w:rsid w:val="00364836"/>
    <w:rsid w:val="00394CF9"/>
    <w:rsid w:val="003C2B5A"/>
    <w:rsid w:val="003D5715"/>
    <w:rsid w:val="004164C7"/>
    <w:rsid w:val="004206AD"/>
    <w:rsid w:val="00446FFB"/>
    <w:rsid w:val="004741B8"/>
    <w:rsid w:val="004D085C"/>
    <w:rsid w:val="004F2647"/>
    <w:rsid w:val="004F58ED"/>
    <w:rsid w:val="00544AB7"/>
    <w:rsid w:val="005642D7"/>
    <w:rsid w:val="00580943"/>
    <w:rsid w:val="005858B7"/>
    <w:rsid w:val="0061049C"/>
    <w:rsid w:val="00616F02"/>
    <w:rsid w:val="00620BEF"/>
    <w:rsid w:val="00650F67"/>
    <w:rsid w:val="00653B10"/>
    <w:rsid w:val="00657D08"/>
    <w:rsid w:val="006845A6"/>
    <w:rsid w:val="006C5A8F"/>
    <w:rsid w:val="006E58BE"/>
    <w:rsid w:val="006F6331"/>
    <w:rsid w:val="00701F11"/>
    <w:rsid w:val="00746017"/>
    <w:rsid w:val="00775EFD"/>
    <w:rsid w:val="00784D31"/>
    <w:rsid w:val="007E061E"/>
    <w:rsid w:val="007F550B"/>
    <w:rsid w:val="00802EA2"/>
    <w:rsid w:val="0085615E"/>
    <w:rsid w:val="0089034E"/>
    <w:rsid w:val="008C6B37"/>
    <w:rsid w:val="008E07B6"/>
    <w:rsid w:val="00917BE6"/>
    <w:rsid w:val="0092398B"/>
    <w:rsid w:val="00924056"/>
    <w:rsid w:val="00930969"/>
    <w:rsid w:val="00944D70"/>
    <w:rsid w:val="009927C6"/>
    <w:rsid w:val="00A27E43"/>
    <w:rsid w:val="00A37DCB"/>
    <w:rsid w:val="00A47D74"/>
    <w:rsid w:val="00B005B7"/>
    <w:rsid w:val="00B45685"/>
    <w:rsid w:val="00B609FB"/>
    <w:rsid w:val="00B64CF1"/>
    <w:rsid w:val="00B94E2A"/>
    <w:rsid w:val="00B96489"/>
    <w:rsid w:val="00BB5428"/>
    <w:rsid w:val="00BD2338"/>
    <w:rsid w:val="00BF513F"/>
    <w:rsid w:val="00C23FC8"/>
    <w:rsid w:val="00C34EB5"/>
    <w:rsid w:val="00C52102"/>
    <w:rsid w:val="00C57597"/>
    <w:rsid w:val="00C76122"/>
    <w:rsid w:val="00CB2794"/>
    <w:rsid w:val="00CE0768"/>
    <w:rsid w:val="00CF22A1"/>
    <w:rsid w:val="00D30E46"/>
    <w:rsid w:val="00D55C2B"/>
    <w:rsid w:val="00D71919"/>
    <w:rsid w:val="00D94D1B"/>
    <w:rsid w:val="00E11F4C"/>
    <w:rsid w:val="00E1256D"/>
    <w:rsid w:val="00E32F01"/>
    <w:rsid w:val="00EA0B88"/>
    <w:rsid w:val="00EC05DF"/>
    <w:rsid w:val="00ED048B"/>
    <w:rsid w:val="00F34D53"/>
    <w:rsid w:val="00F50E60"/>
    <w:rsid w:val="00F70136"/>
    <w:rsid w:val="00F721E1"/>
    <w:rsid w:val="00FD174C"/>
    <w:rsid w:val="00FD1D8B"/>
    <w:rsid w:val="19572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A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8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AR"/>
    </w:rPr>
  </w:style>
  <w:style w:type="paragraph" w:styleId="9">
    <w:name w:val="footer"/>
    <w:basedOn w:val="1"/>
    <w:link w:val="11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10">
    <w:name w:val="Encabezado Car"/>
    <w:basedOn w:val="2"/>
    <w:link w:val="7"/>
    <w:uiPriority w:val="99"/>
  </w:style>
  <w:style w:type="character" w:customStyle="1" w:styleId="11">
    <w:name w:val="Pie de página Car"/>
    <w:basedOn w:val="2"/>
    <w:link w:val="9"/>
    <w:uiPriority w:val="99"/>
  </w:style>
  <w:style w:type="character" w:customStyle="1" w:styleId="12">
    <w:name w:val="Texto de globo Car"/>
    <w:basedOn w:val="2"/>
    <w:link w:val="6"/>
    <w:semiHidden/>
    <w:uiPriority w:val="99"/>
    <w:rPr>
      <w:rFonts w:ascii="Segoe UI" w:hAnsi="Segoe UI" w:cs="Segoe UI"/>
      <w:sz w:val="18"/>
      <w:szCs w:val="18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522</Words>
  <Characters>2872</Characters>
  <Lines>23</Lines>
  <Paragraphs>6</Paragraphs>
  <TotalTime>2</TotalTime>
  <ScaleCrop>false</ScaleCrop>
  <LinksUpToDate>false</LinksUpToDate>
  <CharactersWithSpaces>3388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2025-03-24T23:28:00Z</dcterms:created>
  <dc:creator>Asus</dc:creator>
  <cp:lastModifiedBy>Senado</cp:lastModifiedBy>
  <cp:lastPrinted>2025-03-26T15:47:25Z</cp:lastPrinted>
  <dcterms:modified xsi:type="dcterms:W3CDTF">2025-03-26T15:49:47Z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3082-12.2.0.20326</vt:lpwstr>
  </property>
  <property fmtid="{D5CDD505-2E9C-101B-9397-08002B2CF9AE}" pid="3" name="ICV">
    <vt:lpwstr>7C5E66E841B341D8B809C5C221E2FA49_13</vt:lpwstr>
  </property>
</Properties>
</file>