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D8" w:rsidRDefault="009D08D8" w:rsidP="009D08D8">
      <w:pPr>
        <w:pStyle w:val="NormalWeb"/>
        <w:spacing w:line="360" w:lineRule="auto"/>
        <w:jc w:val="center"/>
      </w:pPr>
      <w:r>
        <w:rPr>
          <w:rStyle w:val="Textoennegrita"/>
        </w:rPr>
        <w:t>PROYECTO DE COMUNICACIÓN</w:t>
      </w:r>
      <w:r>
        <w:br/>
      </w:r>
      <w:r>
        <w:rPr>
          <w:rStyle w:val="Textoennegrita"/>
        </w:rPr>
        <w:t>LA HONORABLE CÁMARA DE SENADORES DE LA PROVINCIA DE ENTRE RÍOS</w:t>
      </w:r>
    </w:p>
    <w:p w:rsidR="0066035E" w:rsidRPr="0066035E" w:rsidRDefault="0066035E" w:rsidP="0066035E">
      <w:pPr>
        <w:pStyle w:val="NormalWeb"/>
        <w:spacing w:line="360" w:lineRule="auto"/>
        <w:jc w:val="both"/>
      </w:pPr>
      <w:r w:rsidRPr="0066035E">
        <w:t>Vería con agrado que el Poder Ejecutivo, a través del Ministerio de Planeamiento, Infraestructura y Servicios, en coordinación con Vialidad Nacional y Provincial, arbitre los medios necesarios para garantizar la urgente intervención en el cruce de la Ruta Nacional Nº 12 en el ingreso a la ciudad de Santa Elena, a fin de mejorar las condiciones de seguridad vial y prevenir accidentes, priorizando especialmente la señalización vial integral y la iluminación adecuada del sector.</w:t>
      </w:r>
    </w:p>
    <w:p w:rsidR="0066035E" w:rsidRPr="0066035E" w:rsidRDefault="0066035E" w:rsidP="0066035E">
      <w:pPr>
        <w:pStyle w:val="NormalWeb"/>
        <w:spacing w:line="360" w:lineRule="auto"/>
        <w:jc w:val="both"/>
      </w:pPr>
      <w:r w:rsidRPr="0066035E">
        <w:t>Asimismo, se insta a las autoridades competentes a realizar un relevamiento integral de los puntos críticos en la red vial provincial y nacional dentro del territorio de Entre Ríos, priorizando aquellas intersecciones con alto índice de siniestralidad, con el objetivo de desarrollar un plan de obras que incluya la instalación, reparación y mantenimiento de iluminación y señalización vial, asegurando condiciones óptimas de transitabilidad y seguridad para la comunidad.</w:t>
      </w:r>
    </w:p>
    <w:p w:rsidR="009D08D8" w:rsidRDefault="009D08D8" w:rsidP="009D08D8">
      <w:pPr>
        <w:pStyle w:val="NormalWeb"/>
        <w:spacing w:line="360" w:lineRule="auto"/>
        <w:jc w:val="both"/>
        <w:rPr>
          <w:rStyle w:val="Textoennegrita"/>
        </w:rPr>
      </w:pPr>
    </w:p>
    <w:p w:rsidR="009D08D8" w:rsidRDefault="009D08D8" w:rsidP="009D08D8">
      <w:pPr>
        <w:pStyle w:val="NormalWeb"/>
        <w:spacing w:line="360" w:lineRule="auto"/>
        <w:jc w:val="both"/>
        <w:rPr>
          <w:rStyle w:val="Textoennegrita"/>
        </w:rPr>
      </w:pPr>
    </w:p>
    <w:p w:rsidR="009D08D8" w:rsidRDefault="009D08D8" w:rsidP="009D08D8">
      <w:pPr>
        <w:pStyle w:val="NormalWeb"/>
        <w:spacing w:line="360" w:lineRule="auto"/>
        <w:jc w:val="both"/>
        <w:rPr>
          <w:rStyle w:val="Textoennegrita"/>
        </w:rPr>
      </w:pPr>
    </w:p>
    <w:p w:rsidR="009D08D8" w:rsidRDefault="009D08D8" w:rsidP="009D08D8">
      <w:pPr>
        <w:pStyle w:val="NormalWeb"/>
        <w:spacing w:line="360" w:lineRule="auto"/>
        <w:jc w:val="both"/>
        <w:rPr>
          <w:rStyle w:val="Textoennegrita"/>
        </w:rPr>
      </w:pPr>
    </w:p>
    <w:p w:rsidR="009D08D8" w:rsidRDefault="009D08D8" w:rsidP="009D08D8">
      <w:pPr>
        <w:pStyle w:val="NormalWeb"/>
        <w:spacing w:line="360" w:lineRule="auto"/>
        <w:jc w:val="both"/>
        <w:rPr>
          <w:rStyle w:val="Textoennegrita"/>
        </w:rPr>
      </w:pPr>
    </w:p>
    <w:p w:rsidR="009D08D8" w:rsidRDefault="009D08D8" w:rsidP="009D08D8">
      <w:pPr>
        <w:pStyle w:val="NormalWeb"/>
        <w:spacing w:line="360" w:lineRule="auto"/>
        <w:jc w:val="both"/>
        <w:rPr>
          <w:rStyle w:val="Textoennegrita"/>
        </w:rPr>
      </w:pPr>
    </w:p>
    <w:p w:rsidR="009D08D8" w:rsidRDefault="009D08D8" w:rsidP="009D08D8">
      <w:pPr>
        <w:pStyle w:val="NormalWeb"/>
        <w:spacing w:line="360" w:lineRule="auto"/>
        <w:jc w:val="both"/>
        <w:rPr>
          <w:rStyle w:val="Textoennegrita"/>
        </w:rPr>
      </w:pPr>
    </w:p>
    <w:p w:rsidR="009D08D8" w:rsidRDefault="009D08D8" w:rsidP="009D08D8">
      <w:pPr>
        <w:pStyle w:val="NormalWeb"/>
        <w:spacing w:line="360" w:lineRule="auto"/>
        <w:jc w:val="both"/>
        <w:rPr>
          <w:rStyle w:val="Textoennegrita"/>
        </w:rPr>
      </w:pPr>
    </w:p>
    <w:p w:rsidR="009D08D8" w:rsidRDefault="009D08D8" w:rsidP="009D08D8">
      <w:pPr>
        <w:pStyle w:val="NormalWeb"/>
        <w:spacing w:line="360" w:lineRule="auto"/>
        <w:jc w:val="both"/>
        <w:rPr>
          <w:rStyle w:val="Textoennegrita"/>
        </w:rPr>
      </w:pPr>
    </w:p>
    <w:p w:rsidR="009D08D8" w:rsidRDefault="009D08D8" w:rsidP="009D08D8">
      <w:pPr>
        <w:pStyle w:val="NormalWeb"/>
        <w:spacing w:line="360" w:lineRule="auto"/>
        <w:jc w:val="both"/>
        <w:rPr>
          <w:rStyle w:val="Textoennegrita"/>
        </w:rPr>
      </w:pPr>
    </w:p>
    <w:p w:rsidR="009D08D8" w:rsidRDefault="009D08D8" w:rsidP="009D08D8">
      <w:pPr>
        <w:pStyle w:val="NormalWeb"/>
        <w:spacing w:line="360" w:lineRule="auto"/>
        <w:jc w:val="center"/>
      </w:pPr>
      <w:r w:rsidRPr="009D08D8">
        <w:rPr>
          <w:rStyle w:val="Textoennegrita"/>
          <w:sz w:val="28"/>
        </w:rPr>
        <w:lastRenderedPageBreak/>
        <w:t>FUNDAMENTOS</w:t>
      </w:r>
    </w:p>
    <w:p w:rsidR="0066035E" w:rsidRPr="0066035E" w:rsidRDefault="0066035E" w:rsidP="0066035E">
      <w:pPr>
        <w:pStyle w:val="NormalWeb"/>
        <w:spacing w:line="360" w:lineRule="auto"/>
        <w:jc w:val="both"/>
      </w:pPr>
      <w:r w:rsidRPr="0066035E">
        <w:t>El cruce de la Ruta Nacional Nº 12 en el ingreso a Santa Elena es una intersección de alto tránsito donde convergen vehículos livianos, transporte de carga y transporte público, además del flujo constante de peatones que circulan diariamente por la zona. La falta de infraestructura adecuada, especialmente en materia de señalización vial y deficiencias en la iluminación del sector, sumada al incremento del parque automotor y la creciente actividad productiva y comercial de la región, ha transformado este punto en una zona altamente peligrosa.</w:t>
      </w:r>
    </w:p>
    <w:p w:rsidR="0066035E" w:rsidRPr="0066035E" w:rsidRDefault="0066035E" w:rsidP="0066035E">
      <w:pPr>
        <w:pStyle w:val="NormalWeb"/>
        <w:spacing w:line="360" w:lineRule="auto"/>
        <w:jc w:val="both"/>
      </w:pPr>
      <w:r w:rsidRPr="0066035E">
        <w:t>Los frecuentes accidentes reportados en este cruce evidencian la urgente necesidad de una intervención integral que priorice, además de mejoras en los accesos y la posibilidad de implementar un sistema semafórico o rotonda, una adecuada y completa señalización horizontal y vertical, así como la iluminación eficaz de la zona para garantizar una visibilidad clara tanto de día como de noche, reduciendo significativamente el riesgo de accidentes.</w:t>
      </w:r>
    </w:p>
    <w:p w:rsidR="0066035E" w:rsidRPr="0066035E" w:rsidRDefault="0066035E" w:rsidP="0066035E">
      <w:pPr>
        <w:pStyle w:val="NormalWeb"/>
        <w:spacing w:line="360" w:lineRule="auto"/>
        <w:jc w:val="both"/>
      </w:pPr>
      <w:r>
        <w:t xml:space="preserve">a) </w:t>
      </w:r>
      <w:r w:rsidRPr="0066035E">
        <w:t>Impacto en la comunidad y la necesidad de una respuesta estatal</w:t>
      </w:r>
    </w:p>
    <w:p w:rsidR="0066035E" w:rsidRPr="0066035E" w:rsidRDefault="0066035E" w:rsidP="0066035E">
      <w:pPr>
        <w:pStyle w:val="NormalWeb"/>
        <w:spacing w:line="360" w:lineRule="auto"/>
        <w:jc w:val="both"/>
      </w:pPr>
      <w:r w:rsidRPr="0066035E">
        <w:t>El deterioro y la insuficiente señalización e iluminación en la infraestructura vial afectan negativamente la calidad de vida de los ciudadanos, incrementando considerablemente el riesgo para conductores, ciclistas y peatones. Esta situación compromete gravemente la seguridad ciudadana, afectando además la conectividad y el desarrollo económico y social no solo de Santa Elena, sino también de toda su zona de influencia.</w:t>
      </w:r>
    </w:p>
    <w:p w:rsidR="0066035E" w:rsidRPr="0066035E" w:rsidRDefault="0066035E" w:rsidP="0066035E">
      <w:pPr>
        <w:pStyle w:val="NormalWeb"/>
        <w:spacing w:line="360" w:lineRule="auto"/>
        <w:jc w:val="both"/>
      </w:pPr>
      <w:r w:rsidRPr="0066035E">
        <w:t>Es obligación del Estado provincial, en coordinación con organismos nacionales competentes, dar una respuesta efectiva y urgente a esta problemática, garantizando así el derecho fundamental a la seguridad vial. Las acciones concretas y rápidas en materia de infraestructura, iluminación y señalización vial contribuyen directamente a disminuir la siniestralidad y favorecer una movilidad más segura y eficiente.</w:t>
      </w:r>
    </w:p>
    <w:p w:rsidR="0066035E" w:rsidRDefault="0066035E" w:rsidP="0066035E">
      <w:pPr>
        <w:pStyle w:val="NormalWeb"/>
        <w:spacing w:line="360" w:lineRule="auto"/>
        <w:jc w:val="both"/>
      </w:pPr>
      <w:r>
        <w:t xml:space="preserve">b) </w:t>
      </w:r>
      <w:r w:rsidRPr="0066035E">
        <w:t>Obligación del Estado y normativa aplicable</w:t>
      </w:r>
    </w:p>
    <w:p w:rsidR="0066035E" w:rsidRPr="0066035E" w:rsidRDefault="0066035E" w:rsidP="0066035E">
      <w:pPr>
        <w:pStyle w:val="NormalWeb"/>
        <w:spacing w:line="360" w:lineRule="auto"/>
        <w:jc w:val="both"/>
      </w:pPr>
      <w:r w:rsidRPr="0066035E">
        <w:lastRenderedPageBreak/>
        <w:t>La Constitución Nacional y la Constitución Provincial de Entre Ríos consagran explícitamente el deber del Estado de asegurar la seguridad pública y proveer la infraestructura necesaria para garantizar la integridad física y calidad de vida de los ciudadanos.</w:t>
      </w:r>
    </w:p>
    <w:p w:rsidR="0066035E" w:rsidRPr="0066035E" w:rsidRDefault="0066035E" w:rsidP="0066035E">
      <w:pPr>
        <w:pStyle w:val="NormalWeb"/>
        <w:spacing w:line="360" w:lineRule="auto"/>
        <w:jc w:val="both"/>
      </w:pPr>
      <w:r w:rsidRPr="0066035E">
        <w:t>Asimismo, la Ley Nacional de Tránsito Nº 24.449 establece claramente que las autoridades deben garantizar condiciones seguras de circulación vial, minimizando riesgos mediante planificación, ejecución, mantenimiento y actualización constante de las obras e instalaciones viales, priorizando especialmente la adecuada señalización e iluminación.</w:t>
      </w:r>
    </w:p>
    <w:p w:rsidR="0066035E" w:rsidRPr="0066035E" w:rsidRDefault="0066035E" w:rsidP="0066035E">
      <w:pPr>
        <w:pStyle w:val="NormalWeb"/>
        <w:spacing w:line="360" w:lineRule="auto"/>
        <w:jc w:val="both"/>
      </w:pPr>
      <w:r w:rsidRPr="0066035E">
        <w:t>En este sentido, el Poder Ejecutivo Provincial, a través del Ministerio de Planeamiento, Infraestructura y Servicios, en coordinación con las Direcciones de Vialidad Nacional y Provincial, cuenta con las herramientas normativas, técnicas y presupuestarias necesarias para ejecutar con prioridad estas mejoras que demanda la comunidad de Santa Elena.</w:t>
      </w:r>
    </w:p>
    <w:p w:rsidR="0066035E" w:rsidRPr="0066035E" w:rsidRDefault="0066035E" w:rsidP="0066035E">
      <w:pPr>
        <w:pStyle w:val="NormalWeb"/>
        <w:spacing w:line="360" w:lineRule="auto"/>
        <w:jc w:val="both"/>
      </w:pPr>
      <w:r>
        <w:t xml:space="preserve">C) </w:t>
      </w:r>
      <w:r w:rsidRPr="0066035E">
        <w:t>Acciones requeridas</w:t>
      </w:r>
    </w:p>
    <w:p w:rsidR="0066035E" w:rsidRPr="0066035E" w:rsidRDefault="0066035E" w:rsidP="0066035E">
      <w:pPr>
        <w:pStyle w:val="NormalWeb"/>
        <w:spacing w:line="360" w:lineRule="auto"/>
        <w:jc w:val="both"/>
      </w:pPr>
      <w:r w:rsidRPr="0066035E">
        <w:t>Se solicita al Poder Ejecutivo Provincial que, dentro de sus facultades, adopte con carácter prioritario y en coordinación con Vialidad Nacional y Provincial las siguientes acciones:</w:t>
      </w:r>
    </w:p>
    <w:p w:rsidR="0066035E" w:rsidRPr="0066035E" w:rsidRDefault="0066035E" w:rsidP="0066035E">
      <w:pPr>
        <w:pStyle w:val="NormalWeb"/>
        <w:numPr>
          <w:ilvl w:val="0"/>
          <w:numId w:val="7"/>
        </w:numPr>
        <w:spacing w:line="360" w:lineRule="auto"/>
        <w:jc w:val="both"/>
      </w:pPr>
      <w:r w:rsidRPr="0066035E">
        <w:t>Realizar de manera urgente un relevamiento técnico exhaustivo del cruce de la Ruta Nacional Nº 12 en el ingreso a Santa Elena, con énfasis en la necesidad de una señalización vial integral (horizontal y vertical) y la instalación de iluminación adecuada en toda la intersección.</w:t>
      </w:r>
    </w:p>
    <w:p w:rsidR="0066035E" w:rsidRPr="0066035E" w:rsidRDefault="0066035E" w:rsidP="0066035E">
      <w:pPr>
        <w:pStyle w:val="NormalWeb"/>
        <w:numPr>
          <w:ilvl w:val="0"/>
          <w:numId w:val="7"/>
        </w:numPr>
        <w:spacing w:line="360" w:lineRule="auto"/>
        <w:jc w:val="both"/>
      </w:pPr>
      <w:r w:rsidRPr="0066035E">
        <w:t>Gestionar activamente ante el Gobierno Nacional los fondos y recursos necesarios para la ejecución inmediata de las obras que garanticen condiciones seguras de circulación.</w:t>
      </w:r>
    </w:p>
    <w:p w:rsidR="0066035E" w:rsidRPr="0066035E" w:rsidRDefault="0066035E" w:rsidP="0066035E">
      <w:pPr>
        <w:pStyle w:val="NormalWeb"/>
        <w:numPr>
          <w:ilvl w:val="0"/>
          <w:numId w:val="7"/>
        </w:numPr>
        <w:spacing w:line="360" w:lineRule="auto"/>
        <w:jc w:val="both"/>
      </w:pPr>
      <w:r w:rsidRPr="0066035E">
        <w:t>Implementar un programa sostenido de mantenimiento, actualización e incorporación de señalización e iluminación en los puntos críticos de la provincia con alto índice de siniestralidad.</w:t>
      </w:r>
    </w:p>
    <w:p w:rsidR="0066035E" w:rsidRPr="0066035E" w:rsidRDefault="0066035E" w:rsidP="0066035E">
      <w:pPr>
        <w:pStyle w:val="NormalWeb"/>
        <w:numPr>
          <w:ilvl w:val="0"/>
          <w:numId w:val="7"/>
        </w:numPr>
        <w:spacing w:line="360" w:lineRule="auto"/>
        <w:jc w:val="both"/>
      </w:pPr>
      <w:r w:rsidRPr="0066035E">
        <w:t>Coordinar las acciones con la Municipalidad de Santa Elena para complementar la planificación vial, promoviendo accesos seguros y otras medidas complementarias que permitan ordenar el tránsito en dicha ciudad.</w:t>
      </w:r>
    </w:p>
    <w:p w:rsidR="0066035E" w:rsidRDefault="0066035E" w:rsidP="0066035E">
      <w:pPr>
        <w:pStyle w:val="NormalWeb"/>
        <w:spacing w:line="360" w:lineRule="auto"/>
        <w:jc w:val="both"/>
      </w:pPr>
      <w:r w:rsidRPr="0066035E">
        <w:lastRenderedPageBreak/>
        <w:t>Por los motivos expuestos, solicito a mis pares el acompañamiento al presente Proyecto de Comunicación.</w:t>
      </w:r>
    </w:p>
    <w:p w:rsidR="0066035E" w:rsidRDefault="0066035E" w:rsidP="0066035E">
      <w:pPr>
        <w:pStyle w:val="NormalWeb"/>
        <w:spacing w:line="360" w:lineRule="auto"/>
        <w:jc w:val="both"/>
      </w:pPr>
    </w:p>
    <w:p w:rsidR="0066035E" w:rsidRDefault="0066035E" w:rsidP="0066035E">
      <w:pPr>
        <w:pStyle w:val="NormalWeb"/>
        <w:spacing w:line="360" w:lineRule="auto"/>
        <w:jc w:val="right"/>
      </w:pPr>
      <w:r>
        <w:t xml:space="preserve">PATRICIA TERESA DIAZ </w:t>
      </w:r>
    </w:p>
    <w:p w:rsidR="0066035E" w:rsidRPr="0066035E" w:rsidRDefault="0066035E" w:rsidP="0066035E">
      <w:pPr>
        <w:pStyle w:val="NormalWeb"/>
        <w:spacing w:line="360" w:lineRule="auto"/>
        <w:jc w:val="right"/>
      </w:pPr>
      <w:r>
        <w:t>SENADORA DEPARTAMENTO LA PAZ</w:t>
      </w:r>
    </w:p>
    <w:sectPr w:rsidR="0066035E" w:rsidRPr="0066035E" w:rsidSect="0066035E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57D" w:rsidRDefault="0078457D">
      <w:pPr>
        <w:spacing w:after="0" w:line="240" w:lineRule="auto"/>
      </w:pPr>
      <w:r>
        <w:separator/>
      </w:r>
    </w:p>
  </w:endnote>
  <w:endnote w:type="continuationSeparator" w:id="1">
    <w:p w:rsidR="0078457D" w:rsidRDefault="0078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21" w:rsidRDefault="000F56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ES" w:eastAsia="es-ES"/>
      </w:rPr>
      <w:drawing>
        <wp:inline distT="0" distB="0" distL="0" distR="0">
          <wp:extent cx="6120130" cy="86550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57D" w:rsidRDefault="0078457D">
      <w:pPr>
        <w:spacing w:after="0" w:line="240" w:lineRule="auto"/>
      </w:pPr>
      <w:r>
        <w:separator/>
      </w:r>
    </w:p>
  </w:footnote>
  <w:footnote w:type="continuationSeparator" w:id="1">
    <w:p w:rsidR="0078457D" w:rsidRDefault="0078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21" w:rsidRDefault="000F560D">
    <w:r>
      <w:rPr>
        <w:noProof/>
        <w:lang w:val="es-ES" w:eastAsia="es-ES"/>
      </w:rPr>
      <w:drawing>
        <wp:inline distT="0" distB="0" distL="0" distR="0">
          <wp:extent cx="6119820" cy="889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D0EF5"/>
    <w:multiLevelType w:val="multilevel"/>
    <w:tmpl w:val="F218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B50BE"/>
    <w:multiLevelType w:val="multilevel"/>
    <w:tmpl w:val="9B1C2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1D6C13"/>
    <w:multiLevelType w:val="multilevel"/>
    <w:tmpl w:val="E5B27C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E90840"/>
    <w:multiLevelType w:val="multilevel"/>
    <w:tmpl w:val="49F484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1B6D99"/>
    <w:multiLevelType w:val="multilevel"/>
    <w:tmpl w:val="C77C55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264846"/>
    <w:multiLevelType w:val="multilevel"/>
    <w:tmpl w:val="B87A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1D1561"/>
    <w:multiLevelType w:val="multilevel"/>
    <w:tmpl w:val="B6B6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D21"/>
    <w:rsid w:val="000F560D"/>
    <w:rsid w:val="002074F0"/>
    <w:rsid w:val="003F19C7"/>
    <w:rsid w:val="005159D4"/>
    <w:rsid w:val="005245FE"/>
    <w:rsid w:val="00570A3C"/>
    <w:rsid w:val="0066035E"/>
    <w:rsid w:val="0078457D"/>
    <w:rsid w:val="007B6176"/>
    <w:rsid w:val="007F2D21"/>
    <w:rsid w:val="0088408A"/>
    <w:rsid w:val="00922FCA"/>
    <w:rsid w:val="009D08D8"/>
    <w:rsid w:val="00C62567"/>
    <w:rsid w:val="00C827C2"/>
    <w:rsid w:val="00E87A78"/>
    <w:rsid w:val="00EC3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5FE"/>
  </w:style>
  <w:style w:type="paragraph" w:styleId="Ttulo1">
    <w:name w:val="heading 1"/>
    <w:basedOn w:val="Normal"/>
    <w:next w:val="Normal"/>
    <w:uiPriority w:val="9"/>
    <w:qFormat/>
    <w:rsid w:val="005245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245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245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245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245F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245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5245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245F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5245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4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D08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795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Carlos Guillermo Reggiardo</dc:creator>
  <cp:lastModifiedBy>Guillermo</cp:lastModifiedBy>
  <cp:revision>2</cp:revision>
  <cp:lastPrinted>2024-11-01T13:08:00Z</cp:lastPrinted>
  <dcterms:created xsi:type="dcterms:W3CDTF">2025-03-26T01:58:00Z</dcterms:created>
  <dcterms:modified xsi:type="dcterms:W3CDTF">2025-03-26T01:58:00Z</dcterms:modified>
</cp:coreProperties>
</file>