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41460F" w14:textId="77777777" w:rsidR="00B14C10" w:rsidRDefault="00B14C10" w:rsidP="00B14C10">
      <w:pPr>
        <w:jc w:val="both"/>
        <w:rPr>
          <w:rFonts w:ascii="Times New Roman" w:hAnsi="Times New Roman" w:cs="Times New Roman"/>
        </w:rPr>
      </w:pPr>
      <w:r w:rsidRPr="00505486">
        <w:rPr>
          <w:rFonts w:ascii="Times New Roman" w:hAnsi="Times New Roman" w:cs="Times New Roman"/>
        </w:rPr>
        <w:t xml:space="preserve">    </w:t>
      </w:r>
    </w:p>
    <w:p w14:paraId="2AA9E78A" w14:textId="77777777" w:rsidR="001F677F" w:rsidRDefault="001F677F" w:rsidP="001F677F">
      <w:pPr>
        <w:pStyle w:val="NormalWeb"/>
      </w:pPr>
      <w:r>
        <w:rPr>
          <w:noProof/>
        </w:rPr>
        <w:drawing>
          <wp:inline distT="0" distB="0" distL="0" distR="0" wp14:anchorId="532468A2" wp14:editId="36CEDDFA">
            <wp:extent cx="1924050" cy="1200150"/>
            <wp:effectExtent l="0" t="0" r="0" b="0"/>
            <wp:docPr id="1" name="Imagen 1" descr="C:\Users\senado\Desktop\membrete jpe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nado\Desktop\membrete jpeg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954B7F" w14:textId="77777777" w:rsidR="00B14C10" w:rsidRPr="00505486" w:rsidRDefault="00B14C10" w:rsidP="00B14C10">
      <w:pPr>
        <w:jc w:val="both"/>
        <w:rPr>
          <w:rFonts w:ascii="Times New Roman" w:hAnsi="Times New Roman" w:cs="Times New Roman"/>
        </w:rPr>
      </w:pPr>
    </w:p>
    <w:p w14:paraId="0FA8A5ED" w14:textId="572FC360" w:rsidR="00B14C10" w:rsidRPr="00225290" w:rsidRDefault="00C10627" w:rsidP="00B14C10">
      <w:pPr>
        <w:jc w:val="both"/>
        <w:rPr>
          <w:rFonts w:ascii="Arial" w:hAnsi="Arial" w:cs="Arial"/>
          <w:sz w:val="32"/>
          <w:szCs w:val="32"/>
        </w:rPr>
      </w:pPr>
      <w:r w:rsidRPr="00225290">
        <w:rPr>
          <w:rFonts w:ascii="Arial" w:hAnsi="Arial" w:cs="Arial"/>
          <w:bCs/>
          <w:sz w:val="32"/>
          <w:szCs w:val="32"/>
        </w:rPr>
        <w:t>FUNDA</w:t>
      </w:r>
      <w:r w:rsidRPr="00225290">
        <w:rPr>
          <w:rFonts w:ascii="Arial" w:hAnsi="Arial" w:cs="Arial"/>
          <w:sz w:val="32"/>
          <w:szCs w:val="32"/>
        </w:rPr>
        <w:t>MENTOS:</w:t>
      </w:r>
    </w:p>
    <w:p w14:paraId="5E6723E6" w14:textId="77777777" w:rsidR="00C10627" w:rsidRDefault="00C10627" w:rsidP="00B14C10">
      <w:pPr>
        <w:jc w:val="both"/>
        <w:rPr>
          <w:rFonts w:ascii="Times New Roman" w:hAnsi="Times New Roman" w:cs="Times New Roman"/>
        </w:rPr>
      </w:pPr>
    </w:p>
    <w:p w14:paraId="35D92039" w14:textId="4195B6B6" w:rsidR="00C10627" w:rsidRPr="00437B86" w:rsidRDefault="00C10627" w:rsidP="00B14C10">
      <w:pPr>
        <w:jc w:val="both"/>
        <w:rPr>
          <w:rFonts w:ascii="Arial" w:hAnsi="Arial" w:cs="Arial"/>
          <w:sz w:val="28"/>
          <w:szCs w:val="28"/>
        </w:rPr>
      </w:pPr>
      <w:r w:rsidRPr="00437B86">
        <w:rPr>
          <w:rFonts w:ascii="Arial" w:hAnsi="Arial" w:cs="Arial"/>
          <w:sz w:val="28"/>
          <w:szCs w:val="28"/>
        </w:rPr>
        <w:t xml:space="preserve">Este Evento representa un hito significativo en nuestro país, ya que es la primera vez que se organiza un torneo de estas características. El Rodeo de Linieros es una competencia </w:t>
      </w:r>
      <w:r w:rsidR="0091341A" w:rsidRPr="00437B86">
        <w:rPr>
          <w:rFonts w:ascii="Arial" w:hAnsi="Arial" w:cs="Arial"/>
          <w:sz w:val="28"/>
          <w:szCs w:val="28"/>
        </w:rPr>
        <w:t xml:space="preserve">técnica </w:t>
      </w:r>
      <w:r w:rsidRPr="00437B86">
        <w:rPr>
          <w:rFonts w:ascii="Arial" w:hAnsi="Arial" w:cs="Arial"/>
          <w:sz w:val="28"/>
          <w:szCs w:val="28"/>
        </w:rPr>
        <w:t xml:space="preserve">que </w:t>
      </w:r>
      <w:r w:rsidR="00225290" w:rsidRPr="00437B86">
        <w:rPr>
          <w:rFonts w:ascii="Arial" w:hAnsi="Arial" w:cs="Arial"/>
          <w:sz w:val="28"/>
          <w:szCs w:val="28"/>
        </w:rPr>
        <w:t>reunirá</w:t>
      </w:r>
      <w:r w:rsidR="00BE0583" w:rsidRPr="00437B86">
        <w:rPr>
          <w:rFonts w:ascii="Arial" w:hAnsi="Arial" w:cs="Arial"/>
          <w:sz w:val="28"/>
          <w:szCs w:val="28"/>
        </w:rPr>
        <w:t xml:space="preserve"> equipos de linieros provenientes de diversas cooperativas eléctricas del </w:t>
      </w:r>
      <w:r w:rsidR="00225290" w:rsidRPr="00437B86">
        <w:rPr>
          <w:rFonts w:ascii="Arial" w:hAnsi="Arial" w:cs="Arial"/>
          <w:sz w:val="28"/>
          <w:szCs w:val="28"/>
        </w:rPr>
        <w:t>País</w:t>
      </w:r>
      <w:r w:rsidR="00BE0583" w:rsidRPr="00437B86">
        <w:rPr>
          <w:rFonts w:ascii="Arial" w:hAnsi="Arial" w:cs="Arial"/>
          <w:sz w:val="28"/>
          <w:szCs w:val="28"/>
        </w:rPr>
        <w:t>, quienes participaran en pruebas diseñadas para evaluar y demostrar sus habilidades en la instalación, mantenimiento y reparación de líneas eléctricas. Su propósito es fomentar la educación y capacitación en el ámbito eléctrico</w:t>
      </w:r>
      <w:r w:rsidR="0048702A" w:rsidRPr="00437B86">
        <w:rPr>
          <w:rFonts w:ascii="Arial" w:hAnsi="Arial" w:cs="Arial"/>
          <w:sz w:val="28"/>
          <w:szCs w:val="28"/>
        </w:rPr>
        <w:t>, promoviendo la difusión de conocimientos</w:t>
      </w:r>
      <w:r w:rsidR="00BE0583" w:rsidRPr="00437B86">
        <w:rPr>
          <w:rFonts w:ascii="Arial" w:hAnsi="Arial" w:cs="Arial"/>
          <w:sz w:val="28"/>
          <w:szCs w:val="28"/>
        </w:rPr>
        <w:t xml:space="preserve"> </w:t>
      </w:r>
      <w:r w:rsidRPr="00437B86">
        <w:rPr>
          <w:rFonts w:ascii="Arial" w:hAnsi="Arial" w:cs="Arial"/>
          <w:sz w:val="28"/>
          <w:szCs w:val="28"/>
        </w:rPr>
        <w:t xml:space="preserve"> </w:t>
      </w:r>
      <w:r w:rsidR="0048702A" w:rsidRPr="00437B86">
        <w:rPr>
          <w:rFonts w:ascii="Arial" w:hAnsi="Arial" w:cs="Arial"/>
          <w:sz w:val="28"/>
          <w:szCs w:val="28"/>
        </w:rPr>
        <w:t>técnicos y el desarrollo de competencias críticas para la seguridad laboral en el sector.</w:t>
      </w:r>
    </w:p>
    <w:p w14:paraId="3C111D05" w14:textId="1F0E17D1" w:rsidR="0048702A" w:rsidRPr="00437B86" w:rsidRDefault="0048702A" w:rsidP="00B14C10">
      <w:pPr>
        <w:jc w:val="both"/>
        <w:rPr>
          <w:rFonts w:ascii="Arial" w:hAnsi="Arial" w:cs="Arial"/>
          <w:sz w:val="28"/>
          <w:szCs w:val="28"/>
        </w:rPr>
      </w:pPr>
      <w:r w:rsidRPr="00437B86">
        <w:rPr>
          <w:rFonts w:ascii="Arial" w:hAnsi="Arial" w:cs="Arial"/>
          <w:sz w:val="28"/>
          <w:szCs w:val="28"/>
        </w:rPr>
        <w:t>Contaremos con la participación del Comité Argentino de la Comisión de Integración Energética Regional (CACIER), quien aportara su experiencia y recursos para asegurar el éxito del evento</w:t>
      </w:r>
      <w:r w:rsidR="00437B86" w:rsidRPr="00437B86">
        <w:rPr>
          <w:rFonts w:ascii="Arial" w:hAnsi="Arial" w:cs="Arial"/>
          <w:sz w:val="28"/>
          <w:szCs w:val="28"/>
        </w:rPr>
        <w:t>.</w:t>
      </w:r>
    </w:p>
    <w:p w14:paraId="7AB45CCD" w14:textId="0A842A52" w:rsidR="00437B86" w:rsidRPr="00437B86" w:rsidRDefault="00437B86" w:rsidP="00B14C10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437B86">
        <w:rPr>
          <w:rFonts w:ascii="Arial" w:hAnsi="Arial" w:cs="Arial"/>
          <w:sz w:val="28"/>
          <w:szCs w:val="28"/>
        </w:rPr>
        <w:t xml:space="preserve">La realización del Rodeo de Linieros de Argentina no solo beneficiara a los participantes, sino que también ofrecerá un evento importante para la comunidad, promoviendo el trabajo en equipo y la cultura del conocimiento técnico. Este evento constituye una valiosa oportunidad para el intercambio de experiencias entre profesionales del sector, lo cual fortalece la red de contactos y mejoras las oportunidades laborales para los linieros. </w:t>
      </w:r>
      <w:r w:rsidR="00225290" w:rsidRPr="00437B86">
        <w:rPr>
          <w:rFonts w:ascii="Arial" w:hAnsi="Arial" w:cs="Arial"/>
          <w:sz w:val="28"/>
          <w:szCs w:val="28"/>
        </w:rPr>
        <w:t>Además</w:t>
      </w:r>
      <w:r w:rsidRPr="00437B86">
        <w:rPr>
          <w:rFonts w:ascii="Arial" w:hAnsi="Arial" w:cs="Arial"/>
          <w:sz w:val="28"/>
          <w:szCs w:val="28"/>
        </w:rPr>
        <w:t>, constituye al fortalecimiento de la calidad en la formación de profesionales eléctricos en nuestra región.-</w:t>
      </w:r>
    </w:p>
    <w:p w14:paraId="55C37A4A" w14:textId="77777777" w:rsidR="001F677F" w:rsidRDefault="001F677F" w:rsidP="00B14C10">
      <w:pPr>
        <w:jc w:val="both"/>
        <w:rPr>
          <w:rFonts w:ascii="Times New Roman" w:hAnsi="Times New Roman" w:cs="Times New Roman"/>
        </w:rPr>
      </w:pPr>
    </w:p>
    <w:p w14:paraId="4737553B" w14:textId="77777777" w:rsidR="001F677F" w:rsidRDefault="001F677F" w:rsidP="00B14C10">
      <w:pPr>
        <w:jc w:val="both"/>
        <w:rPr>
          <w:rFonts w:ascii="Times New Roman" w:hAnsi="Times New Roman" w:cs="Times New Roman"/>
        </w:rPr>
      </w:pPr>
    </w:p>
    <w:p w14:paraId="30CD84F0" w14:textId="77777777" w:rsidR="001F677F" w:rsidRDefault="001F677F" w:rsidP="00B14C10">
      <w:pPr>
        <w:jc w:val="both"/>
        <w:rPr>
          <w:rFonts w:ascii="Times New Roman" w:hAnsi="Times New Roman" w:cs="Times New Roman"/>
        </w:rPr>
      </w:pPr>
    </w:p>
    <w:p w14:paraId="5771B01F" w14:textId="77777777" w:rsidR="001F677F" w:rsidRDefault="001F677F" w:rsidP="00B14C10">
      <w:pPr>
        <w:jc w:val="both"/>
        <w:rPr>
          <w:rFonts w:ascii="Times New Roman" w:hAnsi="Times New Roman" w:cs="Times New Roman"/>
        </w:rPr>
      </w:pPr>
    </w:p>
    <w:p w14:paraId="62557C76" w14:textId="3AF997A3" w:rsidR="00B14C10" w:rsidRPr="00505486" w:rsidRDefault="00B14C10" w:rsidP="00B14C10">
      <w:pPr>
        <w:jc w:val="both"/>
        <w:rPr>
          <w:rFonts w:ascii="Times New Roman" w:hAnsi="Times New Roman" w:cs="Times New Roman"/>
        </w:rPr>
      </w:pPr>
    </w:p>
    <w:p w14:paraId="02FF79EB" w14:textId="7889A09D" w:rsidR="003154F1" w:rsidRPr="00505486" w:rsidRDefault="003154F1">
      <w:pPr>
        <w:rPr>
          <w:rFonts w:ascii="Times New Roman" w:hAnsi="Times New Roman" w:cs="Times New Roman"/>
        </w:rPr>
      </w:pPr>
      <w:r w:rsidRPr="00505486">
        <w:rPr>
          <w:rFonts w:ascii="Times New Roman" w:hAnsi="Times New Roman" w:cs="Times New Roman"/>
        </w:rPr>
        <w:br w:type="page"/>
      </w:r>
    </w:p>
    <w:p w14:paraId="52E3957B" w14:textId="77777777" w:rsidR="00935DED" w:rsidRDefault="00935DED" w:rsidP="00B14C10">
      <w:pPr>
        <w:jc w:val="both"/>
        <w:rPr>
          <w:rFonts w:ascii="Times New Roman" w:hAnsi="Times New Roman" w:cs="Times New Roman"/>
        </w:rPr>
      </w:pPr>
    </w:p>
    <w:p w14:paraId="59A0D3A4" w14:textId="77777777" w:rsidR="001F677F" w:rsidRDefault="001F677F" w:rsidP="001F677F">
      <w:pPr>
        <w:pStyle w:val="NormalWeb"/>
      </w:pPr>
      <w:r>
        <w:rPr>
          <w:noProof/>
        </w:rPr>
        <w:drawing>
          <wp:inline distT="0" distB="0" distL="0" distR="0" wp14:anchorId="09E412C6" wp14:editId="0DB0E164">
            <wp:extent cx="1924050" cy="1200150"/>
            <wp:effectExtent l="0" t="0" r="0" b="0"/>
            <wp:docPr id="2" name="Imagen 2" descr="C:\Users\senado\Desktop\membrete jpe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enado\Desktop\membrete jpeg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E31C1D" w14:textId="77777777" w:rsidR="001F677F" w:rsidRDefault="001F677F" w:rsidP="00B14C10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14:paraId="12BA45E0" w14:textId="77777777" w:rsidR="001F677F" w:rsidRPr="00505486" w:rsidRDefault="001F677F" w:rsidP="00B14C10">
      <w:pPr>
        <w:jc w:val="both"/>
        <w:rPr>
          <w:rFonts w:ascii="Times New Roman" w:hAnsi="Times New Roman" w:cs="Times New Roman"/>
        </w:rPr>
      </w:pPr>
    </w:p>
    <w:p w14:paraId="0494A02D" w14:textId="77777777" w:rsidR="00B14C10" w:rsidRPr="00505486" w:rsidRDefault="00B14C10" w:rsidP="00B14C10">
      <w:pPr>
        <w:jc w:val="both"/>
        <w:rPr>
          <w:rFonts w:ascii="Times New Roman" w:hAnsi="Times New Roman" w:cs="Times New Roman"/>
        </w:rPr>
      </w:pPr>
    </w:p>
    <w:p w14:paraId="54D181A3" w14:textId="62E44A03" w:rsidR="00B14C10" w:rsidRPr="00225290" w:rsidRDefault="00B14C10" w:rsidP="00B14C10">
      <w:pPr>
        <w:jc w:val="center"/>
        <w:rPr>
          <w:rFonts w:ascii="Arial" w:hAnsi="Arial" w:cs="Arial"/>
          <w:b/>
          <w:bCs/>
        </w:rPr>
      </w:pPr>
      <w:r w:rsidRPr="00225290">
        <w:rPr>
          <w:rFonts w:ascii="Arial" w:hAnsi="Arial" w:cs="Arial"/>
          <w:b/>
          <w:bCs/>
        </w:rPr>
        <w:t>LA HONORABLE CÁMARA DE SENADORES</w:t>
      </w:r>
    </w:p>
    <w:p w14:paraId="04673943" w14:textId="77777777" w:rsidR="00B14C10" w:rsidRPr="00225290" w:rsidRDefault="00B14C10" w:rsidP="00B14C10">
      <w:pPr>
        <w:jc w:val="center"/>
        <w:rPr>
          <w:rFonts w:ascii="Arial" w:hAnsi="Arial" w:cs="Arial"/>
          <w:b/>
          <w:bCs/>
        </w:rPr>
      </w:pPr>
      <w:r w:rsidRPr="00225290">
        <w:rPr>
          <w:rFonts w:ascii="Arial" w:hAnsi="Arial" w:cs="Arial"/>
          <w:b/>
          <w:bCs/>
        </w:rPr>
        <w:t>DE LA PROVINCIA DE ENTRE RÍOS</w:t>
      </w:r>
    </w:p>
    <w:p w14:paraId="070C7A2A" w14:textId="77777777" w:rsidR="00B14C10" w:rsidRPr="00225290" w:rsidRDefault="00B14C10" w:rsidP="00B14C10">
      <w:pPr>
        <w:jc w:val="center"/>
        <w:rPr>
          <w:rFonts w:ascii="Arial" w:hAnsi="Arial" w:cs="Arial"/>
          <w:b/>
          <w:bCs/>
        </w:rPr>
      </w:pPr>
      <w:r w:rsidRPr="00225290">
        <w:rPr>
          <w:rFonts w:ascii="Arial" w:hAnsi="Arial" w:cs="Arial"/>
          <w:b/>
          <w:bCs/>
        </w:rPr>
        <w:t>D E C L A R A :</w:t>
      </w:r>
    </w:p>
    <w:p w14:paraId="04B740ED" w14:textId="77777777" w:rsidR="00B14C10" w:rsidRPr="00225290" w:rsidRDefault="00B14C10" w:rsidP="00B14C10">
      <w:pPr>
        <w:jc w:val="both"/>
        <w:rPr>
          <w:rFonts w:ascii="Arial" w:hAnsi="Arial" w:cs="Arial"/>
        </w:rPr>
      </w:pPr>
    </w:p>
    <w:p w14:paraId="6498758D" w14:textId="68EA9B7B" w:rsidR="00B14C10" w:rsidRPr="00225290" w:rsidRDefault="00B14C10" w:rsidP="00B14C10">
      <w:pPr>
        <w:jc w:val="both"/>
        <w:rPr>
          <w:rFonts w:ascii="Arial" w:hAnsi="Arial" w:cs="Arial"/>
          <w:sz w:val="28"/>
          <w:szCs w:val="28"/>
        </w:rPr>
      </w:pPr>
      <w:r w:rsidRPr="00225290">
        <w:rPr>
          <w:rFonts w:ascii="Arial" w:hAnsi="Arial" w:cs="Arial"/>
          <w:b/>
          <w:bCs/>
          <w:sz w:val="28"/>
          <w:szCs w:val="28"/>
        </w:rPr>
        <w:t>PRIMERO:</w:t>
      </w:r>
      <w:r w:rsidR="00B36E84" w:rsidRPr="00225290">
        <w:rPr>
          <w:rFonts w:ascii="Arial" w:hAnsi="Arial" w:cs="Arial"/>
          <w:sz w:val="28"/>
          <w:szCs w:val="28"/>
        </w:rPr>
        <w:t xml:space="preserve"> De Interés legislativo de esta Honorable Cámara de Senadores el Evento “Rodeo de Linieros de Argentina” a realizase del 9 al 11 de Abril del 2025 en el Centro de Capacitación y Entrenamiento de la Delegación Argentina ante la Comisión Técnica de Salto Grande</w:t>
      </w:r>
      <w:r w:rsidRPr="00225290">
        <w:rPr>
          <w:rFonts w:ascii="Arial" w:hAnsi="Arial" w:cs="Arial"/>
          <w:sz w:val="28"/>
          <w:szCs w:val="28"/>
        </w:rPr>
        <w:t xml:space="preserve">.  </w:t>
      </w:r>
    </w:p>
    <w:p w14:paraId="4BCECD7A" w14:textId="2D8D6FBB" w:rsidR="00B14C10" w:rsidRPr="00225290" w:rsidRDefault="00B14C10" w:rsidP="00B14C10">
      <w:pPr>
        <w:jc w:val="both"/>
        <w:rPr>
          <w:rFonts w:ascii="Arial" w:hAnsi="Arial" w:cs="Arial"/>
          <w:sz w:val="28"/>
          <w:szCs w:val="28"/>
        </w:rPr>
      </w:pPr>
      <w:r w:rsidRPr="00225290">
        <w:rPr>
          <w:rFonts w:ascii="Arial" w:hAnsi="Arial" w:cs="Arial"/>
          <w:b/>
          <w:bCs/>
          <w:sz w:val="28"/>
          <w:szCs w:val="28"/>
        </w:rPr>
        <w:t>SEGUNDO:</w:t>
      </w:r>
      <w:r w:rsidRPr="00225290">
        <w:rPr>
          <w:rFonts w:ascii="Arial" w:hAnsi="Arial" w:cs="Arial"/>
          <w:sz w:val="28"/>
          <w:szCs w:val="28"/>
        </w:rPr>
        <w:t xml:space="preserve"> Comuníquese al </w:t>
      </w:r>
      <w:r w:rsidR="00A628E3" w:rsidRPr="00225290">
        <w:rPr>
          <w:rFonts w:ascii="Arial" w:hAnsi="Arial" w:cs="Arial"/>
          <w:sz w:val="28"/>
          <w:szCs w:val="28"/>
        </w:rPr>
        <w:t>Pte. De la Delegación Argentina ante la Comisión Técnica Mixta de Salto Grande, Sr Alejandro Daneri.-</w:t>
      </w:r>
    </w:p>
    <w:sectPr w:rsidR="00B14C10" w:rsidRPr="002252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C10"/>
    <w:rsid w:val="001F677F"/>
    <w:rsid w:val="00225290"/>
    <w:rsid w:val="003154F1"/>
    <w:rsid w:val="00437B86"/>
    <w:rsid w:val="0048702A"/>
    <w:rsid w:val="004A5525"/>
    <w:rsid w:val="00505486"/>
    <w:rsid w:val="0091341A"/>
    <w:rsid w:val="00935DED"/>
    <w:rsid w:val="00A628E3"/>
    <w:rsid w:val="00B14C10"/>
    <w:rsid w:val="00B36E84"/>
    <w:rsid w:val="00B52B27"/>
    <w:rsid w:val="00BE0583"/>
    <w:rsid w:val="00C10627"/>
    <w:rsid w:val="00C25404"/>
    <w:rsid w:val="00D7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ED708"/>
  <w15:chartTrackingRefBased/>
  <w15:docId w15:val="{7FD5C46F-CC87-4CC7-A5D9-14F270947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14C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14C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14C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14C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14C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14C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14C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14C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14C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14C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14C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14C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14C1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14C1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14C1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14C1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14C1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14C10"/>
    <w:rPr>
      <w:rFonts w:eastAsiaTheme="majorEastAsia" w:cstheme="majorBidi"/>
      <w:color w:val="272727" w:themeColor="text1" w:themeTint="D8"/>
    </w:rPr>
  </w:style>
  <w:style w:type="paragraph" w:styleId="Puesto">
    <w:name w:val="Title"/>
    <w:basedOn w:val="Normal"/>
    <w:next w:val="Normal"/>
    <w:link w:val="PuestoCar"/>
    <w:uiPriority w:val="10"/>
    <w:qFormat/>
    <w:rsid w:val="00B14C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B14C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14C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14C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14C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14C1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14C1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14C1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14C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14C1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14C1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F6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A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27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Benedetti</dc:creator>
  <cp:keywords/>
  <dc:description/>
  <cp:lastModifiedBy>Cuenta Microsoft</cp:lastModifiedBy>
  <cp:revision>2</cp:revision>
  <dcterms:created xsi:type="dcterms:W3CDTF">2025-02-26T15:05:00Z</dcterms:created>
  <dcterms:modified xsi:type="dcterms:W3CDTF">2025-02-26T15:05:00Z</dcterms:modified>
</cp:coreProperties>
</file>