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3585" w14:textId="77777777" w:rsidR="00834B0C" w:rsidRDefault="00584F6B" w:rsidP="00834B0C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B15A2" w14:textId="77777777" w:rsidR="00834B0C" w:rsidRPr="00834B0C" w:rsidRDefault="00834B0C" w:rsidP="00834B0C">
      <w:pPr>
        <w:pStyle w:val="Ttulo"/>
        <w:rPr>
          <w:rFonts w:cs="Arial"/>
          <w:sz w:val="24"/>
          <w:szCs w:val="24"/>
        </w:rPr>
      </w:pPr>
      <w:r w:rsidRPr="00834B0C">
        <w:rPr>
          <w:rFonts w:cs="Arial"/>
          <w:sz w:val="24"/>
          <w:szCs w:val="24"/>
        </w:rPr>
        <w:t>LA HONORABLE CÁMARA DE SENADORES DE LA PROVINCIA DE ENTRE RÍOS</w:t>
      </w:r>
    </w:p>
    <w:p w14:paraId="76B9E7AD" w14:textId="77777777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54F9D38E" w14:textId="2EE322F4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</w:rPr>
        <w:t>D E C L A R A:</w:t>
      </w:r>
    </w:p>
    <w:p w14:paraId="0F35C43B" w14:textId="77777777" w:rsidR="00834B0C" w:rsidRPr="00834B0C" w:rsidRDefault="00834B0C" w:rsidP="00834B0C">
      <w:pPr>
        <w:rPr>
          <w:rFonts w:ascii="Arial" w:hAnsi="Arial" w:cs="Arial"/>
          <w:sz w:val="24"/>
          <w:szCs w:val="24"/>
        </w:rPr>
      </w:pPr>
    </w:p>
    <w:p w14:paraId="1CB5D684" w14:textId="77777777" w:rsidR="00834B0C" w:rsidRPr="00834B0C" w:rsidRDefault="00834B0C" w:rsidP="00834B0C">
      <w:pPr>
        <w:jc w:val="both"/>
        <w:rPr>
          <w:rFonts w:ascii="Arial" w:hAnsi="Arial" w:cs="Arial"/>
          <w:sz w:val="24"/>
          <w:szCs w:val="24"/>
        </w:rPr>
      </w:pPr>
    </w:p>
    <w:p w14:paraId="3BF4C260" w14:textId="0C476FB7" w:rsidR="00834B0C" w:rsidRPr="00834B0C" w:rsidRDefault="00834B0C" w:rsidP="00834B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PRIMERO:</w:t>
      </w:r>
      <w:r w:rsidRPr="00834B0C">
        <w:rPr>
          <w:rFonts w:ascii="Arial" w:hAnsi="Arial" w:cs="Arial"/>
          <w:sz w:val="24"/>
          <w:szCs w:val="24"/>
        </w:rPr>
        <w:t xml:space="preserve"> </w:t>
      </w:r>
      <w:r w:rsidR="00C34939" w:rsidRPr="004C5965">
        <w:rPr>
          <w:rFonts w:ascii="Arial" w:hAnsi="Arial" w:cs="Arial"/>
          <w:sz w:val="24"/>
          <w:szCs w:val="24"/>
        </w:rPr>
        <w:t>Declarar de interés legislativo</w:t>
      </w:r>
      <w:r w:rsidR="00C34939">
        <w:rPr>
          <w:rFonts w:ascii="Arial" w:hAnsi="Arial" w:cs="Arial"/>
          <w:sz w:val="24"/>
          <w:szCs w:val="24"/>
        </w:rPr>
        <w:t xml:space="preserve">, deportivo y </w:t>
      </w:r>
      <w:r w:rsidR="00C34939" w:rsidRPr="004C5965">
        <w:rPr>
          <w:rFonts w:ascii="Arial" w:hAnsi="Arial" w:cs="Arial"/>
          <w:sz w:val="24"/>
          <w:szCs w:val="24"/>
        </w:rPr>
        <w:t>cultural</w:t>
      </w:r>
      <w:r w:rsidR="00C34939">
        <w:rPr>
          <w:rFonts w:ascii="Arial" w:hAnsi="Arial" w:cs="Arial"/>
          <w:sz w:val="24"/>
          <w:szCs w:val="24"/>
        </w:rPr>
        <w:t>, la “</w:t>
      </w:r>
      <w:r w:rsidR="00436CED">
        <w:rPr>
          <w:rFonts w:ascii="Arial" w:hAnsi="Arial" w:cs="Arial"/>
          <w:sz w:val="24"/>
          <w:szCs w:val="24"/>
        </w:rPr>
        <w:t>XLV</w:t>
      </w:r>
      <w:r w:rsidR="00C34939">
        <w:rPr>
          <w:rFonts w:ascii="Arial" w:hAnsi="Arial" w:cs="Arial"/>
          <w:sz w:val="24"/>
          <w:szCs w:val="24"/>
        </w:rPr>
        <w:t xml:space="preserve"> Fiesta </w:t>
      </w:r>
      <w:bookmarkStart w:id="0" w:name="_GoBack"/>
      <w:bookmarkEnd w:id="0"/>
      <w:r w:rsidR="00436CED">
        <w:rPr>
          <w:rFonts w:ascii="Arial" w:hAnsi="Arial" w:cs="Arial"/>
          <w:sz w:val="24"/>
          <w:szCs w:val="24"/>
        </w:rPr>
        <w:t>Nacional del Guri Entrerriano</w:t>
      </w:r>
      <w:r w:rsidR="00C34939">
        <w:rPr>
          <w:rFonts w:ascii="Arial" w:hAnsi="Arial" w:cs="Arial"/>
          <w:sz w:val="24"/>
          <w:szCs w:val="24"/>
        </w:rPr>
        <w:t>”</w:t>
      </w:r>
      <w:r w:rsidR="00C34939" w:rsidRPr="004C5965">
        <w:rPr>
          <w:rFonts w:ascii="Arial" w:hAnsi="Arial" w:cs="Arial"/>
          <w:sz w:val="24"/>
          <w:szCs w:val="24"/>
        </w:rPr>
        <w:t xml:space="preserve">, como reconocimiento a su importancia en el fomento del deporte, el desarrollo económico, la cohesión social y la promoción de </w:t>
      </w:r>
      <w:r w:rsidR="00436CED">
        <w:rPr>
          <w:rFonts w:ascii="Arial" w:hAnsi="Arial" w:cs="Arial"/>
          <w:sz w:val="24"/>
          <w:szCs w:val="24"/>
        </w:rPr>
        <w:t xml:space="preserve">la ciudad de </w:t>
      </w:r>
      <w:proofErr w:type="spellStart"/>
      <w:r w:rsidR="00436CED">
        <w:rPr>
          <w:rFonts w:ascii="Arial" w:hAnsi="Arial" w:cs="Arial"/>
          <w:sz w:val="24"/>
          <w:szCs w:val="24"/>
        </w:rPr>
        <w:t>Bovril</w:t>
      </w:r>
      <w:proofErr w:type="spellEnd"/>
      <w:r w:rsidR="00C34939">
        <w:rPr>
          <w:rFonts w:ascii="Arial" w:hAnsi="Arial" w:cs="Arial"/>
          <w:sz w:val="24"/>
          <w:szCs w:val="24"/>
        </w:rPr>
        <w:t xml:space="preserve">, </w:t>
      </w:r>
      <w:r w:rsidR="00C34939" w:rsidRPr="004C5965">
        <w:rPr>
          <w:rFonts w:ascii="Arial" w:hAnsi="Arial" w:cs="Arial"/>
          <w:sz w:val="24"/>
          <w:szCs w:val="24"/>
        </w:rPr>
        <w:t xml:space="preserve">como un destino </w:t>
      </w:r>
      <w:r w:rsidR="00436CED">
        <w:rPr>
          <w:rFonts w:ascii="Arial" w:hAnsi="Arial" w:cs="Arial"/>
          <w:sz w:val="24"/>
          <w:szCs w:val="24"/>
        </w:rPr>
        <w:t>cultural con alto potencial humano</w:t>
      </w:r>
      <w:r w:rsidR="00C34939" w:rsidRPr="004C5965">
        <w:rPr>
          <w:rFonts w:ascii="Arial" w:hAnsi="Arial" w:cs="Arial"/>
          <w:sz w:val="24"/>
          <w:szCs w:val="24"/>
        </w:rPr>
        <w:t xml:space="preserve">. </w:t>
      </w:r>
    </w:p>
    <w:p w14:paraId="37D1AE06" w14:textId="7927F0A2" w:rsidR="00834B0C" w:rsidRPr="00436CED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SEGUNDO:</w:t>
      </w:r>
      <w:r w:rsidRPr="00834B0C">
        <w:rPr>
          <w:rFonts w:ascii="Arial" w:hAnsi="Arial" w:cs="Arial"/>
          <w:sz w:val="24"/>
          <w:szCs w:val="24"/>
        </w:rPr>
        <w:t xml:space="preserve"> </w:t>
      </w:r>
      <w:r w:rsidR="00C34939">
        <w:rPr>
          <w:rFonts w:ascii="Arial" w:hAnsi="Arial" w:cs="Arial"/>
          <w:sz w:val="24"/>
          <w:szCs w:val="24"/>
        </w:rPr>
        <w:t xml:space="preserve">Comuníquese </w:t>
      </w:r>
      <w:r w:rsidR="00EE5FE9">
        <w:rPr>
          <w:rFonts w:ascii="Arial" w:hAnsi="Arial" w:cs="Arial"/>
          <w:sz w:val="24"/>
          <w:szCs w:val="24"/>
        </w:rPr>
        <w:t>al</w:t>
      </w:r>
      <w:r w:rsidR="00436CED">
        <w:rPr>
          <w:rFonts w:ascii="Arial" w:hAnsi="Arial" w:cs="Arial"/>
          <w:sz w:val="24"/>
          <w:szCs w:val="24"/>
        </w:rPr>
        <w:t xml:space="preserve"> Presidente Municipal</w:t>
      </w:r>
      <w:r w:rsidR="00EE5FE9">
        <w:rPr>
          <w:rFonts w:ascii="Arial" w:hAnsi="Arial" w:cs="Arial"/>
          <w:sz w:val="24"/>
          <w:szCs w:val="24"/>
        </w:rPr>
        <w:t xml:space="preserve"> de la ciudad de </w:t>
      </w:r>
      <w:proofErr w:type="spellStart"/>
      <w:r w:rsidR="00EE5FE9">
        <w:rPr>
          <w:rFonts w:ascii="Arial" w:hAnsi="Arial" w:cs="Arial"/>
          <w:sz w:val="24"/>
          <w:szCs w:val="24"/>
        </w:rPr>
        <w:t>Bovril</w:t>
      </w:r>
      <w:proofErr w:type="spellEnd"/>
      <w:r w:rsidR="00436CED">
        <w:rPr>
          <w:rFonts w:ascii="Arial" w:hAnsi="Arial" w:cs="Arial"/>
          <w:sz w:val="24"/>
          <w:szCs w:val="24"/>
        </w:rPr>
        <w:t xml:space="preserve">, </w:t>
      </w:r>
      <w:r w:rsidR="00436CED" w:rsidRPr="00436CED">
        <w:rPr>
          <w:rFonts w:ascii="Arial" w:hAnsi="Arial" w:cs="Arial"/>
          <w:sz w:val="24"/>
          <w:szCs w:val="24"/>
        </w:rPr>
        <w:t xml:space="preserve">Sr. </w:t>
      </w:r>
      <w:r w:rsidR="00EE5FE9">
        <w:rPr>
          <w:rFonts w:ascii="Arial" w:hAnsi="Arial" w:cs="Arial"/>
          <w:sz w:val="24"/>
          <w:szCs w:val="24"/>
        </w:rPr>
        <w:t>J</w:t>
      </w:r>
      <w:r w:rsidR="00436CED" w:rsidRPr="00436CED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osé Luis </w:t>
      </w:r>
      <w:proofErr w:type="spellStart"/>
      <w:r w:rsidR="00436CED" w:rsidRPr="00436CED">
        <w:rPr>
          <w:rFonts w:ascii="Arial" w:hAnsi="Arial" w:cs="Arial"/>
          <w:color w:val="1F1F1F"/>
          <w:sz w:val="24"/>
          <w:szCs w:val="24"/>
          <w:shd w:val="clear" w:color="auto" w:fill="FFFFFF"/>
        </w:rPr>
        <w:t>Guillig</w:t>
      </w:r>
      <w:proofErr w:type="spellEnd"/>
      <w:r w:rsidR="00EE5FE9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14:paraId="47CF49DF" w14:textId="687E014F" w:rsidR="00834B0C" w:rsidRPr="00834B0C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TERCERO</w:t>
      </w:r>
      <w:r>
        <w:rPr>
          <w:rFonts w:ascii="Arial" w:hAnsi="Arial" w:cs="Arial"/>
          <w:sz w:val="24"/>
          <w:szCs w:val="24"/>
        </w:rPr>
        <w:t xml:space="preserve">: </w:t>
      </w:r>
      <w:r w:rsidR="00C34939">
        <w:rPr>
          <w:rFonts w:ascii="Arial" w:hAnsi="Arial" w:cs="Arial"/>
          <w:sz w:val="24"/>
          <w:szCs w:val="24"/>
        </w:rPr>
        <w:t>De Forma.</w:t>
      </w:r>
    </w:p>
    <w:p w14:paraId="020DEB29" w14:textId="77777777" w:rsidR="00834B0C" w:rsidRPr="00A22160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B03223D" w14:textId="77777777" w:rsidR="00834B0C" w:rsidRDefault="00834B0C" w:rsidP="00834B0C">
      <w:pPr>
        <w:jc w:val="both"/>
        <w:rPr>
          <w:rFonts w:ascii="Arial" w:hAnsi="Arial"/>
        </w:rPr>
      </w:pPr>
    </w:p>
    <w:p w14:paraId="72456DA7" w14:textId="77777777" w:rsidR="00834B0C" w:rsidRDefault="00834B0C" w:rsidP="00834B0C">
      <w:pPr>
        <w:jc w:val="both"/>
        <w:rPr>
          <w:b/>
        </w:rPr>
      </w:pPr>
    </w:p>
    <w:p w14:paraId="6C8C9B5F" w14:textId="77777777" w:rsidR="00834B0C" w:rsidRDefault="00834B0C" w:rsidP="00834B0C">
      <w:pPr>
        <w:jc w:val="both"/>
        <w:rPr>
          <w:b/>
        </w:rPr>
      </w:pPr>
    </w:p>
    <w:p w14:paraId="69318784" w14:textId="77777777" w:rsidR="00834B0C" w:rsidRDefault="00834B0C" w:rsidP="00834B0C">
      <w:pPr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2C28C479" w14:textId="77777777" w:rsidR="00834B0C" w:rsidRDefault="00834B0C" w:rsidP="00834B0C">
      <w:pPr>
        <w:ind w:left="708" w:firstLine="708"/>
        <w:jc w:val="both"/>
        <w:rPr>
          <w:b/>
        </w:rPr>
      </w:pPr>
    </w:p>
    <w:p w14:paraId="3306108D" w14:textId="77777777" w:rsidR="00834B0C" w:rsidRDefault="00834B0C" w:rsidP="00834B0C">
      <w:pPr>
        <w:ind w:left="708" w:firstLine="708"/>
        <w:jc w:val="both"/>
        <w:rPr>
          <w:b/>
        </w:rPr>
      </w:pPr>
    </w:p>
    <w:p w14:paraId="0AB5CCB7" w14:textId="77777777" w:rsidR="00834B0C" w:rsidRDefault="00834B0C" w:rsidP="00834B0C">
      <w:pPr>
        <w:ind w:left="708" w:firstLine="708"/>
        <w:jc w:val="both"/>
        <w:rPr>
          <w:b/>
        </w:rPr>
      </w:pPr>
    </w:p>
    <w:p w14:paraId="7B7B33A3" w14:textId="77777777" w:rsidR="00834B0C" w:rsidRDefault="00834B0C" w:rsidP="00834B0C">
      <w:pPr>
        <w:ind w:left="708" w:firstLine="708"/>
        <w:jc w:val="both"/>
        <w:rPr>
          <w:b/>
        </w:rPr>
      </w:pPr>
    </w:p>
    <w:p w14:paraId="4078E608" w14:textId="77777777" w:rsidR="00834B0C" w:rsidRDefault="00834B0C" w:rsidP="00834B0C">
      <w:pPr>
        <w:ind w:left="708" w:firstLine="708"/>
        <w:jc w:val="both"/>
        <w:rPr>
          <w:b/>
        </w:rPr>
      </w:pPr>
    </w:p>
    <w:p w14:paraId="791D9772" w14:textId="77777777" w:rsidR="00834B0C" w:rsidRDefault="00834B0C" w:rsidP="00834B0C">
      <w:pPr>
        <w:ind w:left="708" w:firstLine="708"/>
        <w:jc w:val="both"/>
        <w:rPr>
          <w:b/>
        </w:rPr>
      </w:pPr>
    </w:p>
    <w:p w14:paraId="71C650D5" w14:textId="77777777" w:rsidR="00834B0C" w:rsidRDefault="00834B0C" w:rsidP="00834B0C">
      <w:pPr>
        <w:rPr>
          <w:b/>
        </w:rPr>
      </w:pPr>
    </w:p>
    <w:p w14:paraId="10C84F93" w14:textId="77777777" w:rsidR="00834B0C" w:rsidRDefault="00834B0C" w:rsidP="00834B0C">
      <w:pPr>
        <w:rPr>
          <w:b/>
        </w:rPr>
      </w:pPr>
    </w:p>
    <w:p w14:paraId="204BB38A" w14:textId="77777777" w:rsidR="00834B0C" w:rsidRDefault="00834B0C" w:rsidP="00834B0C">
      <w:pPr>
        <w:rPr>
          <w:b/>
        </w:rPr>
      </w:pPr>
    </w:p>
    <w:p w14:paraId="5AD26756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36502EC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1E93A656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1E5E2B11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2C28EF75" w14:textId="39771CFE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9A00CAC" wp14:editId="769AFC0B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5E243" w14:textId="2D04CC93" w:rsidR="00834B0C" w:rsidRPr="00834B0C" w:rsidRDefault="00834B0C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 w:rsidRPr="00834B0C">
        <w:rPr>
          <w:rFonts w:ascii="Arial" w:hAnsi="Arial" w:cs="Arial"/>
          <w:b/>
          <w:spacing w:val="20"/>
          <w:sz w:val="24"/>
          <w:szCs w:val="24"/>
          <w:u w:val="single"/>
        </w:rPr>
        <w:t>FUNDAMENTOS</w:t>
      </w:r>
    </w:p>
    <w:p w14:paraId="1487C111" w14:textId="0513BDBB" w:rsidR="001B73CC" w:rsidRPr="001B73CC" w:rsidRDefault="001B73CC" w:rsidP="001B73CC">
      <w:pPr>
        <w:rPr>
          <w:rFonts w:ascii="Arial" w:hAnsi="Arial" w:cs="Arial"/>
          <w:sz w:val="24"/>
          <w:szCs w:val="24"/>
          <w:lang w:val="es-ES"/>
        </w:rPr>
      </w:pPr>
      <w:r w:rsidRPr="001B73CC">
        <w:rPr>
          <w:rFonts w:ascii="Arial" w:hAnsi="Arial" w:cs="Arial"/>
          <w:sz w:val="24"/>
          <w:szCs w:val="24"/>
          <w:lang w:val="es-ES"/>
        </w:rPr>
        <w:t xml:space="preserve">La ciudad de </w:t>
      </w:r>
      <w:proofErr w:type="spellStart"/>
      <w:r w:rsidRPr="001B73CC">
        <w:rPr>
          <w:rFonts w:ascii="Arial" w:hAnsi="Arial" w:cs="Arial"/>
          <w:sz w:val="24"/>
          <w:szCs w:val="24"/>
          <w:lang w:val="es-ES"/>
        </w:rPr>
        <w:t>Bovril</w:t>
      </w:r>
      <w:proofErr w:type="spellEnd"/>
      <w:r w:rsidRPr="001B73CC">
        <w:rPr>
          <w:rFonts w:ascii="Arial" w:hAnsi="Arial" w:cs="Arial"/>
          <w:sz w:val="24"/>
          <w:szCs w:val="24"/>
          <w:lang w:val="es-ES"/>
        </w:rPr>
        <w:t xml:space="preserve">, situada en el Departamento La Paz, se ha destacado tradicionalmente por sus actividades agrícolas y ganaderas a gran escala, donde la soja lidera la producción agrícola y la ganadería bovina y porcina sobresale en el sector pecuario. Además de su economía, en los últimos años </w:t>
      </w:r>
      <w:proofErr w:type="spellStart"/>
      <w:r w:rsidRPr="001B73CC">
        <w:rPr>
          <w:rFonts w:ascii="Arial" w:hAnsi="Arial" w:cs="Arial"/>
          <w:sz w:val="24"/>
          <w:szCs w:val="24"/>
          <w:lang w:val="es-ES"/>
        </w:rPr>
        <w:t>Bovril</w:t>
      </w:r>
      <w:proofErr w:type="spellEnd"/>
      <w:r w:rsidRPr="001B73CC">
        <w:rPr>
          <w:rFonts w:ascii="Arial" w:hAnsi="Arial" w:cs="Arial"/>
          <w:sz w:val="24"/>
          <w:szCs w:val="24"/>
          <w:lang w:val="es-ES"/>
        </w:rPr>
        <w:t xml:space="preserve"> ha avanzado notablemente en el ámbito cultural, </w:t>
      </w:r>
      <w:r>
        <w:rPr>
          <w:rFonts w:ascii="Arial" w:hAnsi="Arial" w:cs="Arial"/>
          <w:sz w:val="24"/>
          <w:szCs w:val="24"/>
          <w:lang w:val="es-ES"/>
        </w:rPr>
        <w:t>lo que nos lleva a</w:t>
      </w:r>
      <w:r w:rsidRPr="001B73CC">
        <w:rPr>
          <w:rFonts w:ascii="Arial" w:hAnsi="Arial" w:cs="Arial"/>
          <w:sz w:val="24"/>
          <w:szCs w:val="24"/>
          <w:lang w:val="es-ES"/>
        </w:rPr>
        <w:t xml:space="preserve"> la “Fiesta del Gurí Entrerriano”</w:t>
      </w:r>
      <w:r w:rsidR="00436CED">
        <w:rPr>
          <w:rFonts w:ascii="Arial" w:hAnsi="Arial" w:cs="Arial"/>
          <w:sz w:val="24"/>
          <w:szCs w:val="24"/>
          <w:lang w:val="es-ES"/>
        </w:rPr>
        <w:t>. D</w:t>
      </w:r>
      <w:r>
        <w:rPr>
          <w:rFonts w:ascii="Arial" w:hAnsi="Arial" w:cs="Arial"/>
          <w:sz w:val="24"/>
          <w:szCs w:val="24"/>
          <w:lang w:val="es-ES"/>
        </w:rPr>
        <w:t xml:space="preserve">esde 1890, </w:t>
      </w:r>
      <w:r w:rsidR="00436CED">
        <w:rPr>
          <w:rFonts w:ascii="Arial" w:hAnsi="Arial" w:cs="Arial"/>
          <w:sz w:val="24"/>
          <w:szCs w:val="24"/>
          <w:lang w:val="es-ES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Bovril</w:t>
      </w:r>
      <w:proofErr w:type="spellEnd"/>
      <w:r w:rsidRPr="001B73CC">
        <w:rPr>
          <w:rFonts w:ascii="Arial" w:hAnsi="Arial" w:cs="Arial"/>
          <w:sz w:val="24"/>
          <w:szCs w:val="24"/>
          <w:lang w:val="es-ES"/>
        </w:rPr>
        <w:t xml:space="preserve"> </w:t>
      </w:r>
      <w:r w:rsidR="00436CED">
        <w:rPr>
          <w:rFonts w:ascii="Arial" w:hAnsi="Arial" w:cs="Arial"/>
          <w:sz w:val="24"/>
          <w:szCs w:val="24"/>
          <w:lang w:val="es-ES"/>
        </w:rPr>
        <w:t xml:space="preserve">se realiza </w:t>
      </w:r>
      <w:r w:rsidRPr="001B73CC">
        <w:rPr>
          <w:rFonts w:ascii="Arial" w:hAnsi="Arial" w:cs="Arial"/>
          <w:sz w:val="24"/>
          <w:szCs w:val="24"/>
          <w:lang w:val="es-ES"/>
        </w:rPr>
        <w:t>un evento que busca fomentar en los niños y niñas la expresión de sus valores artísticos y culturales, promoviendo su rol como protagonistas y resaltando su potencial humano.</w:t>
      </w:r>
    </w:p>
    <w:p w14:paraId="7D7A41C5" w14:textId="77777777" w:rsidR="00436CED" w:rsidRDefault="001B73CC" w:rsidP="001B73CC">
      <w:pPr>
        <w:rPr>
          <w:rFonts w:ascii="Arial" w:hAnsi="Arial" w:cs="Arial"/>
          <w:sz w:val="24"/>
          <w:szCs w:val="24"/>
          <w:lang w:val="es-ES"/>
        </w:rPr>
      </w:pPr>
      <w:r w:rsidRPr="001B73CC">
        <w:rPr>
          <w:rFonts w:ascii="Arial" w:hAnsi="Arial" w:cs="Arial"/>
          <w:sz w:val="24"/>
          <w:szCs w:val="24"/>
          <w:lang w:val="es-ES"/>
        </w:rPr>
        <w:t>En 2016, el Ministerio de Turismo de la Nación, a través de la resolución 189/2016, declaró esta celebración como la “Fiesta Nacional del Gurí Entrerriano,” otorgándole así reconocimiento nacional.</w:t>
      </w:r>
    </w:p>
    <w:p w14:paraId="09E0E70F" w14:textId="1C9E6EF7" w:rsidR="001B73CC" w:rsidRPr="001B73CC" w:rsidRDefault="001B73CC" w:rsidP="001B73CC">
      <w:pPr>
        <w:rPr>
          <w:rFonts w:ascii="Arial" w:hAnsi="Arial" w:cs="Arial"/>
          <w:sz w:val="24"/>
          <w:szCs w:val="24"/>
          <w:lang w:val="es-ES"/>
        </w:rPr>
      </w:pPr>
      <w:r w:rsidRPr="001B73CC">
        <w:rPr>
          <w:rFonts w:ascii="Arial" w:hAnsi="Arial" w:cs="Arial"/>
          <w:sz w:val="24"/>
          <w:szCs w:val="24"/>
          <w:lang w:val="es-ES"/>
        </w:rPr>
        <w:t>Esta fiesta, que dura tres días,</w:t>
      </w:r>
      <w:r w:rsidR="00436CED">
        <w:rPr>
          <w:rFonts w:ascii="Arial" w:hAnsi="Arial" w:cs="Arial"/>
          <w:sz w:val="24"/>
          <w:szCs w:val="24"/>
          <w:lang w:val="es-ES"/>
        </w:rPr>
        <w:t xml:space="preserve"> con entrada libre y gratuita,</w:t>
      </w:r>
      <w:r w:rsidRPr="001B73CC">
        <w:rPr>
          <w:rFonts w:ascii="Arial" w:hAnsi="Arial" w:cs="Arial"/>
          <w:sz w:val="24"/>
          <w:szCs w:val="24"/>
          <w:lang w:val="es-ES"/>
        </w:rPr>
        <w:t xml:space="preserve"> ofrece múltiples espectáculos como danzas, canto, recitaciones y poesía, además de competencias deportivas como fútbol y atletismo, alentando a los niños a practicar hábitos de convivencia y compañerismo.</w:t>
      </w:r>
    </w:p>
    <w:p w14:paraId="7FC1B985" w14:textId="61626F68" w:rsidR="00436CED" w:rsidRDefault="001B73CC" w:rsidP="00436CED">
      <w:pPr>
        <w:rPr>
          <w:rFonts w:ascii="Arial" w:hAnsi="Arial" w:cs="Arial"/>
          <w:sz w:val="24"/>
          <w:szCs w:val="24"/>
          <w:lang w:val="es-ES"/>
        </w:rPr>
      </w:pPr>
      <w:r w:rsidRPr="001B73CC">
        <w:rPr>
          <w:rFonts w:ascii="Arial" w:hAnsi="Arial" w:cs="Arial"/>
          <w:sz w:val="24"/>
          <w:szCs w:val="24"/>
          <w:lang w:val="es-ES"/>
        </w:rPr>
        <w:t xml:space="preserve">En su 45° edición, que se realizará los días 8, 9 y 10 de noviembre de este año, </w:t>
      </w:r>
      <w:proofErr w:type="spellStart"/>
      <w:r w:rsidRPr="001B73CC">
        <w:rPr>
          <w:rFonts w:ascii="Arial" w:hAnsi="Arial" w:cs="Arial"/>
          <w:sz w:val="24"/>
          <w:szCs w:val="24"/>
          <w:lang w:val="es-ES"/>
        </w:rPr>
        <w:t>Bovril</w:t>
      </w:r>
      <w:proofErr w:type="spellEnd"/>
      <w:r w:rsidRPr="001B73CC">
        <w:rPr>
          <w:rFonts w:ascii="Arial" w:hAnsi="Arial" w:cs="Arial"/>
          <w:sz w:val="24"/>
          <w:szCs w:val="24"/>
          <w:lang w:val="es-ES"/>
        </w:rPr>
        <w:t xml:space="preserve"> se prepara para recibir a las familias con numerosos espectáculos</w:t>
      </w:r>
      <w:r w:rsidR="00436CED">
        <w:rPr>
          <w:rFonts w:ascii="Arial" w:hAnsi="Arial" w:cs="Arial"/>
          <w:sz w:val="24"/>
          <w:szCs w:val="24"/>
          <w:lang w:val="es-ES"/>
        </w:rPr>
        <w:t>, s</w:t>
      </w:r>
      <w:r w:rsidR="00436CED" w:rsidRPr="00B316D8">
        <w:rPr>
          <w:rFonts w:ascii="Arial" w:hAnsi="Arial" w:cs="Arial"/>
          <w:sz w:val="24"/>
          <w:szCs w:val="24"/>
          <w:lang w:val="es-ES"/>
        </w:rPr>
        <w:t xml:space="preserve">e estima </w:t>
      </w:r>
      <w:r w:rsidR="00436CED">
        <w:rPr>
          <w:rFonts w:ascii="Arial" w:hAnsi="Arial" w:cs="Arial"/>
          <w:sz w:val="24"/>
          <w:szCs w:val="24"/>
          <w:lang w:val="es-ES"/>
        </w:rPr>
        <w:t xml:space="preserve">que </w:t>
      </w:r>
      <w:r w:rsidR="00436CED" w:rsidRPr="00B316D8">
        <w:rPr>
          <w:rFonts w:ascii="Arial" w:hAnsi="Arial" w:cs="Arial"/>
          <w:sz w:val="24"/>
          <w:szCs w:val="24"/>
          <w:lang w:val="es-ES"/>
        </w:rPr>
        <w:t>las delegaciones serán 25</w:t>
      </w:r>
      <w:r w:rsidR="00436CED">
        <w:rPr>
          <w:rFonts w:ascii="Arial" w:hAnsi="Arial" w:cs="Arial"/>
          <w:sz w:val="24"/>
          <w:szCs w:val="24"/>
          <w:lang w:val="es-ES"/>
        </w:rPr>
        <w:t>,</w:t>
      </w:r>
      <w:r w:rsidR="00436CED" w:rsidRPr="00B316D8">
        <w:rPr>
          <w:rFonts w:ascii="Arial" w:hAnsi="Arial" w:cs="Arial"/>
          <w:sz w:val="24"/>
          <w:szCs w:val="24"/>
          <w:lang w:val="es-ES"/>
        </w:rPr>
        <w:t xml:space="preserve"> con aproximadamente 1000 </w:t>
      </w:r>
      <w:proofErr w:type="spellStart"/>
      <w:r w:rsidR="00436CED" w:rsidRPr="00B316D8">
        <w:rPr>
          <w:rFonts w:ascii="Arial" w:hAnsi="Arial" w:cs="Arial"/>
          <w:sz w:val="24"/>
          <w:szCs w:val="24"/>
          <w:lang w:val="es-ES"/>
        </w:rPr>
        <w:t>gurises</w:t>
      </w:r>
      <w:proofErr w:type="spellEnd"/>
      <w:r w:rsidR="00436CED" w:rsidRPr="00B316D8">
        <w:rPr>
          <w:rFonts w:ascii="Arial" w:hAnsi="Arial" w:cs="Arial"/>
          <w:sz w:val="24"/>
          <w:szCs w:val="24"/>
          <w:lang w:val="es-ES"/>
        </w:rPr>
        <w:t xml:space="preserve"> de toda la provincia</w:t>
      </w:r>
      <w:r w:rsidR="00436CED">
        <w:rPr>
          <w:rFonts w:ascii="Arial" w:hAnsi="Arial" w:cs="Arial"/>
          <w:sz w:val="24"/>
          <w:szCs w:val="24"/>
          <w:lang w:val="es-ES"/>
        </w:rPr>
        <w:t>.</w:t>
      </w:r>
    </w:p>
    <w:p w14:paraId="0DCA1543" w14:textId="77777777" w:rsidR="00436CED" w:rsidRDefault="001B73CC" w:rsidP="00436CED">
      <w:pPr>
        <w:rPr>
          <w:rFonts w:ascii="Arial" w:hAnsi="Arial" w:cs="Arial"/>
          <w:sz w:val="24"/>
          <w:szCs w:val="24"/>
          <w:lang w:val="es-ES"/>
        </w:rPr>
      </w:pPr>
      <w:r w:rsidRPr="001B73CC">
        <w:rPr>
          <w:rFonts w:ascii="Arial" w:hAnsi="Arial" w:cs="Arial"/>
          <w:sz w:val="24"/>
          <w:szCs w:val="24"/>
          <w:lang w:val="es-ES"/>
        </w:rPr>
        <w:t xml:space="preserve">El viernes 8 se dará la bienvenida a delegaciones de distintas localidades, incluyendo </w:t>
      </w:r>
      <w:proofErr w:type="spellStart"/>
      <w:r w:rsidRPr="001B73CC">
        <w:rPr>
          <w:rFonts w:ascii="Arial" w:hAnsi="Arial" w:cs="Arial"/>
          <w:sz w:val="24"/>
          <w:szCs w:val="24"/>
          <w:lang w:val="es-ES"/>
        </w:rPr>
        <w:t>Bovril</w:t>
      </w:r>
      <w:proofErr w:type="spellEnd"/>
      <w:r w:rsidRPr="001B73CC">
        <w:rPr>
          <w:rFonts w:ascii="Arial" w:hAnsi="Arial" w:cs="Arial"/>
          <w:sz w:val="24"/>
          <w:szCs w:val="24"/>
          <w:lang w:val="es-ES"/>
        </w:rPr>
        <w:t>, Sir Leonard, Alcaraz, y muchas otras. A partir del mediodía comenzarán las competencias artísticas y deportivas, culminando la jornada con un desfile de las delegaciones y actuaciones artísticas. El sábado 9 continuarán las competencias junto con otras actividades recreativas y deportivas no competitivas.</w:t>
      </w:r>
      <w:r w:rsidR="00436CED">
        <w:rPr>
          <w:rFonts w:ascii="Arial" w:hAnsi="Arial" w:cs="Arial"/>
          <w:sz w:val="24"/>
          <w:szCs w:val="24"/>
          <w:lang w:val="es-ES"/>
        </w:rPr>
        <w:t xml:space="preserve"> </w:t>
      </w:r>
      <w:r w:rsidR="00436CED" w:rsidRPr="00B316D8">
        <w:rPr>
          <w:rFonts w:ascii="Arial" w:hAnsi="Arial" w:cs="Arial"/>
          <w:sz w:val="24"/>
          <w:szCs w:val="24"/>
          <w:lang w:val="es-ES"/>
        </w:rPr>
        <w:t>El día domingo 10 se realiza la entrega de premios y el cierre en el polideportivo municipal.</w:t>
      </w:r>
    </w:p>
    <w:p w14:paraId="21EF080B" w14:textId="12742C09" w:rsidR="001B73CC" w:rsidRDefault="001B73CC" w:rsidP="001B73CC">
      <w:pPr>
        <w:rPr>
          <w:rFonts w:ascii="Arial" w:hAnsi="Arial" w:cs="Arial"/>
          <w:sz w:val="24"/>
          <w:szCs w:val="24"/>
          <w:lang w:val="es-ES"/>
        </w:rPr>
      </w:pPr>
    </w:p>
    <w:p w14:paraId="43D3B04D" w14:textId="77777777" w:rsidR="00B316D8" w:rsidRPr="001B73CC" w:rsidRDefault="00B316D8" w:rsidP="00B316D8">
      <w:pPr>
        <w:rPr>
          <w:rFonts w:ascii="Arial" w:hAnsi="Arial" w:cs="Arial"/>
          <w:sz w:val="24"/>
          <w:szCs w:val="24"/>
          <w:lang w:val="es-ES"/>
        </w:rPr>
      </w:pPr>
    </w:p>
    <w:p w14:paraId="678F51D6" w14:textId="77777777" w:rsidR="001D62E0" w:rsidRPr="001B73CC" w:rsidRDefault="001D62E0" w:rsidP="00834B0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R="001D62E0" w:rsidRPr="001B73CC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EC991" w14:textId="77777777" w:rsidR="00F11C43" w:rsidRDefault="00F11C43" w:rsidP="0092398B">
      <w:pPr>
        <w:spacing w:after="0" w:line="240" w:lineRule="auto"/>
      </w:pPr>
      <w:r>
        <w:separator/>
      </w:r>
    </w:p>
  </w:endnote>
  <w:endnote w:type="continuationSeparator" w:id="0">
    <w:p w14:paraId="1A4700B4" w14:textId="77777777" w:rsidR="00F11C43" w:rsidRDefault="00F11C43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ED13E" w14:textId="77777777" w:rsidR="00F11C43" w:rsidRDefault="00F11C43" w:rsidP="0092398B">
      <w:pPr>
        <w:spacing w:after="0" w:line="240" w:lineRule="auto"/>
      </w:pPr>
      <w:r>
        <w:separator/>
      </w:r>
    </w:p>
  </w:footnote>
  <w:footnote w:type="continuationSeparator" w:id="0">
    <w:p w14:paraId="000665E0" w14:textId="77777777" w:rsidR="00F11C43" w:rsidRDefault="00F11C43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631A9"/>
    <w:rsid w:val="001A621C"/>
    <w:rsid w:val="001B2BC2"/>
    <w:rsid w:val="001B73CC"/>
    <w:rsid w:val="001D62E0"/>
    <w:rsid w:val="00204ACF"/>
    <w:rsid w:val="00204E21"/>
    <w:rsid w:val="00226C86"/>
    <w:rsid w:val="00256465"/>
    <w:rsid w:val="002959BE"/>
    <w:rsid w:val="00320AD2"/>
    <w:rsid w:val="00364836"/>
    <w:rsid w:val="00394CF9"/>
    <w:rsid w:val="003C2B5A"/>
    <w:rsid w:val="003D5715"/>
    <w:rsid w:val="003E2FA0"/>
    <w:rsid w:val="004164C7"/>
    <w:rsid w:val="00422AF9"/>
    <w:rsid w:val="00436CED"/>
    <w:rsid w:val="004D085C"/>
    <w:rsid w:val="00544AB7"/>
    <w:rsid w:val="0057201E"/>
    <w:rsid w:val="00580943"/>
    <w:rsid w:val="00584F6B"/>
    <w:rsid w:val="005858B7"/>
    <w:rsid w:val="005F0510"/>
    <w:rsid w:val="0061049C"/>
    <w:rsid w:val="00620BEF"/>
    <w:rsid w:val="00650F67"/>
    <w:rsid w:val="00676C35"/>
    <w:rsid w:val="006845A6"/>
    <w:rsid w:val="006C754A"/>
    <w:rsid w:val="006E58BE"/>
    <w:rsid w:val="006F6331"/>
    <w:rsid w:val="007202A5"/>
    <w:rsid w:val="00775EFD"/>
    <w:rsid w:val="00784D31"/>
    <w:rsid w:val="007F550B"/>
    <w:rsid w:val="00802EA2"/>
    <w:rsid w:val="00834B0C"/>
    <w:rsid w:val="0085615E"/>
    <w:rsid w:val="008833E2"/>
    <w:rsid w:val="0089034E"/>
    <w:rsid w:val="008C6B37"/>
    <w:rsid w:val="00904648"/>
    <w:rsid w:val="0092398B"/>
    <w:rsid w:val="00924056"/>
    <w:rsid w:val="00930969"/>
    <w:rsid w:val="00944D70"/>
    <w:rsid w:val="00983CA2"/>
    <w:rsid w:val="009927C6"/>
    <w:rsid w:val="00A14E73"/>
    <w:rsid w:val="00A27E43"/>
    <w:rsid w:val="00A37DCB"/>
    <w:rsid w:val="00A47D74"/>
    <w:rsid w:val="00B005B7"/>
    <w:rsid w:val="00B316D8"/>
    <w:rsid w:val="00B45685"/>
    <w:rsid w:val="00B94E2A"/>
    <w:rsid w:val="00BD2338"/>
    <w:rsid w:val="00C34939"/>
    <w:rsid w:val="00C34EB5"/>
    <w:rsid w:val="00C50408"/>
    <w:rsid w:val="00C52102"/>
    <w:rsid w:val="00C57597"/>
    <w:rsid w:val="00C76122"/>
    <w:rsid w:val="00CE0768"/>
    <w:rsid w:val="00CF22A1"/>
    <w:rsid w:val="00D20AE2"/>
    <w:rsid w:val="00D30E46"/>
    <w:rsid w:val="00D71919"/>
    <w:rsid w:val="00E11F4C"/>
    <w:rsid w:val="00E1256D"/>
    <w:rsid w:val="00E32F01"/>
    <w:rsid w:val="00E55F48"/>
    <w:rsid w:val="00EC05DF"/>
    <w:rsid w:val="00ED048B"/>
    <w:rsid w:val="00EE5FE9"/>
    <w:rsid w:val="00F11C43"/>
    <w:rsid w:val="00F50E60"/>
    <w:rsid w:val="00F70136"/>
    <w:rsid w:val="00F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paragraph" w:styleId="Ttulo">
    <w:name w:val="Title"/>
    <w:basedOn w:val="Normal"/>
    <w:link w:val="TtuloCar"/>
    <w:qFormat/>
    <w:rsid w:val="00834B0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34B0C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2</cp:revision>
  <cp:lastPrinted>2024-05-15T14:42:00Z</cp:lastPrinted>
  <dcterms:created xsi:type="dcterms:W3CDTF">2024-11-08T02:27:00Z</dcterms:created>
  <dcterms:modified xsi:type="dcterms:W3CDTF">2024-11-08T02:27:00Z</dcterms:modified>
</cp:coreProperties>
</file>