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AF" w:rsidRDefault="007465AF">
      <w:pPr>
        <w:jc w:val="center"/>
        <w:rPr>
          <w:b/>
          <w:bCs/>
        </w:rPr>
      </w:pPr>
    </w:p>
    <w:p w:rsidR="007465AF" w:rsidRDefault="007465AF">
      <w:pPr>
        <w:jc w:val="center"/>
        <w:rPr>
          <w:b/>
          <w:bCs/>
        </w:rPr>
      </w:pPr>
    </w:p>
    <w:p w:rsidR="007465AF" w:rsidRDefault="007465AF">
      <w:pPr>
        <w:jc w:val="center"/>
        <w:rPr>
          <w:b/>
          <w:bCs/>
        </w:rPr>
      </w:pPr>
    </w:p>
    <w:p w:rsidR="007465AF" w:rsidRPr="007465AF" w:rsidRDefault="007465AF" w:rsidP="007465AF">
      <w:pPr>
        <w:pStyle w:val="NormalWeb"/>
      </w:pPr>
      <w:r>
        <w:rPr>
          <w:noProof/>
        </w:rPr>
        <w:drawing>
          <wp:inline distT="0" distB="0" distL="0" distR="0" wp14:anchorId="357019EB" wp14:editId="4CF4E0F0">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7465AF" w:rsidRDefault="007465AF">
      <w:pPr>
        <w:jc w:val="center"/>
        <w:rPr>
          <w:b/>
          <w:bCs/>
        </w:rPr>
      </w:pPr>
    </w:p>
    <w:p w:rsidR="007465AF" w:rsidRDefault="007465AF">
      <w:pPr>
        <w:jc w:val="center"/>
        <w:rPr>
          <w:b/>
          <w:bCs/>
        </w:rPr>
      </w:pPr>
    </w:p>
    <w:p w:rsidR="006F6513" w:rsidRDefault="007465AF">
      <w:pPr>
        <w:jc w:val="center"/>
      </w:pPr>
      <w:r>
        <w:rPr>
          <w:b/>
          <w:bCs/>
        </w:rPr>
        <w:t>LA HONORABLE CAMARA DE SENADORES DE LA PROVINCIA DE ENTRE RIOS:</w:t>
      </w:r>
    </w:p>
    <w:p w:rsidR="006F6513" w:rsidRDefault="006F6513">
      <w:pPr>
        <w:jc w:val="center"/>
        <w:rPr>
          <w:b/>
          <w:bCs/>
        </w:rPr>
      </w:pPr>
    </w:p>
    <w:p w:rsidR="006F6513" w:rsidRDefault="006F6513">
      <w:pPr>
        <w:jc w:val="center"/>
        <w:rPr>
          <w:b/>
          <w:bCs/>
        </w:rPr>
      </w:pPr>
    </w:p>
    <w:p w:rsidR="006F6513" w:rsidRDefault="007465AF">
      <w:pPr>
        <w:jc w:val="center"/>
      </w:pPr>
      <w:r>
        <w:rPr>
          <w:b/>
          <w:bCs/>
        </w:rPr>
        <w:t>DECLARA</w:t>
      </w:r>
    </w:p>
    <w:p w:rsidR="006F6513" w:rsidRDefault="006F6513">
      <w:pPr>
        <w:jc w:val="both"/>
      </w:pPr>
    </w:p>
    <w:p w:rsidR="006F6513" w:rsidRDefault="007465AF">
      <w:pPr>
        <w:spacing w:line="276" w:lineRule="auto"/>
        <w:jc w:val="both"/>
      </w:pPr>
      <w:r>
        <w:rPr>
          <w:b/>
          <w:bCs/>
        </w:rPr>
        <w:t xml:space="preserve">PRIMERO: </w:t>
      </w:r>
      <w:r>
        <w:t>Declarar de interés de la Cámara de Senadores de la Provincia de Entre Ríos la realización de la fiesta denominada “Galarza en Navidad”</w:t>
      </w:r>
      <w:bookmarkStart w:id="0" w:name="__DdeLink__36_3827776249"/>
      <w:r>
        <w:t xml:space="preserve"> </w:t>
      </w:r>
      <w:bookmarkEnd w:id="0"/>
      <w:r>
        <w:t>en su edición de este año 2024</w:t>
      </w:r>
      <w:r>
        <w:t>, a desarrollarse en la ciudad de General Galarza los días 7 y 8 de diciembre.</w:t>
      </w:r>
    </w:p>
    <w:p w:rsidR="006F6513" w:rsidRDefault="006F6513">
      <w:pPr>
        <w:spacing w:line="276" w:lineRule="auto"/>
        <w:jc w:val="both"/>
      </w:pPr>
    </w:p>
    <w:p w:rsidR="006F6513" w:rsidRDefault="007465AF">
      <w:pPr>
        <w:spacing w:line="276" w:lineRule="auto"/>
        <w:jc w:val="both"/>
      </w:pPr>
      <w:r>
        <w:rPr>
          <w:b/>
          <w:bCs/>
        </w:rPr>
        <w:t xml:space="preserve">SEGUNDO: </w:t>
      </w:r>
      <w:r>
        <w:t>Comuníquese, a la Agencia Municipal de Discapacidad de la Municipalidad de General Galarza, organizadores de la fiesta.-</w:t>
      </w:r>
    </w:p>
    <w:p w:rsidR="006F6513" w:rsidRDefault="006F6513">
      <w:pPr>
        <w:spacing w:line="276" w:lineRule="auto"/>
        <w:jc w:val="both"/>
        <w:rPr>
          <w:b/>
          <w:bCs/>
        </w:rPr>
      </w:pPr>
    </w:p>
    <w:p w:rsidR="006F6513" w:rsidRDefault="006F6513">
      <w:pPr>
        <w:spacing w:line="276" w:lineRule="auto"/>
        <w:jc w:val="both"/>
      </w:pPr>
    </w:p>
    <w:p w:rsidR="006F6513" w:rsidRDefault="006F6513">
      <w:pPr>
        <w:spacing w:line="276" w:lineRule="auto"/>
        <w:jc w:val="both"/>
      </w:pPr>
    </w:p>
    <w:p w:rsidR="006F6513" w:rsidRDefault="006F6513">
      <w:pPr>
        <w:spacing w:line="276" w:lineRule="auto"/>
        <w:jc w:val="both"/>
        <w:rPr>
          <w:b/>
          <w:bCs/>
        </w:rPr>
      </w:pPr>
    </w:p>
    <w:p w:rsidR="006F6513" w:rsidRDefault="006F6513">
      <w:pPr>
        <w:spacing w:line="276" w:lineRule="auto"/>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Default="006F6513">
      <w:pPr>
        <w:jc w:val="both"/>
        <w:rPr>
          <w:b/>
          <w:bCs/>
        </w:rPr>
      </w:pPr>
    </w:p>
    <w:p w:rsidR="006F6513" w:rsidRPr="007465AF" w:rsidRDefault="007465AF" w:rsidP="007465AF">
      <w:pPr>
        <w:pStyle w:val="NormalWeb"/>
      </w:pPr>
      <w:r>
        <w:rPr>
          <w:noProof/>
        </w:rPr>
        <w:drawing>
          <wp:inline distT="0" distB="0" distL="0" distR="0" wp14:anchorId="482862D8" wp14:editId="464390DE">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bookmarkStart w:id="1" w:name="_GoBack"/>
      <w:bookmarkEnd w:id="1"/>
    </w:p>
    <w:p w:rsidR="006F6513" w:rsidRDefault="007465AF">
      <w:pPr>
        <w:jc w:val="center"/>
      </w:pPr>
      <w:r>
        <w:rPr>
          <w:b/>
          <w:bCs/>
        </w:rPr>
        <w:t>F</w:t>
      </w:r>
      <w:r>
        <w:rPr>
          <w:b/>
          <w:bCs/>
        </w:rPr>
        <w:t>UNDAMENTOS</w:t>
      </w:r>
    </w:p>
    <w:p w:rsidR="006F6513" w:rsidRDefault="006F6513">
      <w:pPr>
        <w:jc w:val="center"/>
        <w:rPr>
          <w:b/>
          <w:bCs/>
        </w:rPr>
      </w:pPr>
    </w:p>
    <w:p w:rsidR="006F6513" w:rsidRDefault="007465AF">
      <w:pPr>
        <w:spacing w:line="276" w:lineRule="auto"/>
      </w:pPr>
      <w:r>
        <w:t>Honorable Cámara:</w:t>
      </w:r>
    </w:p>
    <w:p w:rsidR="006F6513" w:rsidRDefault="006F6513">
      <w:pPr>
        <w:spacing w:line="276" w:lineRule="auto"/>
        <w:jc w:val="both"/>
      </w:pPr>
    </w:p>
    <w:p w:rsidR="006F6513" w:rsidRDefault="007465AF">
      <w:pPr>
        <w:spacing w:line="276" w:lineRule="auto"/>
        <w:jc w:val="both"/>
      </w:pPr>
      <w:r>
        <w:t xml:space="preserve">En el año 2020 la Agencia de Discapacidad de la Municipalidad de General Galarza inició el proyecto que denominaron “Galarza en Navidad”, el cual tiene por objetivo principal la inserción laboral e inclusión de personas con </w:t>
      </w:r>
      <w:r>
        <w:t>discapacidad, a partir del reciclado y reutilización de materiales no degradables.</w:t>
      </w:r>
    </w:p>
    <w:p w:rsidR="006F6513" w:rsidRDefault="006F6513">
      <w:pPr>
        <w:spacing w:line="276" w:lineRule="auto"/>
        <w:jc w:val="both"/>
      </w:pPr>
    </w:p>
    <w:p w:rsidR="006F6513" w:rsidRDefault="007465AF">
      <w:pPr>
        <w:spacing w:line="276" w:lineRule="auto"/>
        <w:jc w:val="both"/>
      </w:pPr>
      <w:r>
        <w:t xml:space="preserve">A partir del reciclado y la reutilización de materiales elaboran adornos </w:t>
      </w:r>
      <w:proofErr w:type="gramStart"/>
      <w:r>
        <w:t>navideñas</w:t>
      </w:r>
      <w:proofErr w:type="gramEnd"/>
      <w:r>
        <w:t xml:space="preserve"> y estructuras alegóricas para embellecer espacios públicos de la ciudad durante el período en que se celebra esta festividad.</w:t>
      </w:r>
    </w:p>
    <w:p w:rsidR="006F6513" w:rsidRDefault="006F6513">
      <w:pPr>
        <w:spacing w:line="276" w:lineRule="auto"/>
        <w:jc w:val="both"/>
      </w:pPr>
    </w:p>
    <w:p w:rsidR="006F6513" w:rsidRDefault="007465AF">
      <w:pPr>
        <w:spacing w:line="276" w:lineRule="auto"/>
        <w:jc w:val="both"/>
      </w:pPr>
      <w:r>
        <w:t xml:space="preserve">Los trabajos de transformación son realizados </w:t>
      </w:r>
      <w:r>
        <w:t>en un taller que funciona de lunes a viernes durante todo el año y es abierto a la comunidad. Se trata de una iniciativa que año a año incorpora más vecinos.</w:t>
      </w:r>
    </w:p>
    <w:p w:rsidR="006F6513" w:rsidRDefault="006F6513">
      <w:pPr>
        <w:spacing w:line="276" w:lineRule="auto"/>
        <w:jc w:val="both"/>
      </w:pPr>
    </w:p>
    <w:p w:rsidR="006F6513" w:rsidRDefault="007465AF">
      <w:pPr>
        <w:spacing w:line="276" w:lineRule="auto"/>
        <w:jc w:val="both"/>
      </w:pPr>
      <w:r>
        <w:t>Esta edición de la fiesta se celebrará los días 7 y 8 de diciembre, con la inauguración de la Orn</w:t>
      </w:r>
      <w:r>
        <w:t>amentación Navideña 2024.</w:t>
      </w:r>
    </w:p>
    <w:p w:rsidR="006F6513" w:rsidRDefault="006F6513">
      <w:pPr>
        <w:spacing w:line="276" w:lineRule="auto"/>
        <w:jc w:val="both"/>
      </w:pPr>
    </w:p>
    <w:p w:rsidR="006F6513" w:rsidRDefault="007465AF">
      <w:pPr>
        <w:spacing w:line="276" w:lineRule="auto"/>
        <w:jc w:val="both"/>
      </w:pPr>
      <w:r>
        <w:t xml:space="preserve">Durante ambos días, la feria "Emprender Galarza" estará presente, reuniendo a productores y artesanos de la ciudad y alrededores, quienes ofrecerán una amplia variedad de productos artesanales. Además, en el escenario principal, </w:t>
      </w:r>
      <w:r>
        <w:t>se presentarán artistas locales, provinciales y nacionales.</w:t>
      </w:r>
    </w:p>
    <w:p w:rsidR="006F6513" w:rsidRDefault="006F6513">
      <w:pPr>
        <w:spacing w:line="276" w:lineRule="auto"/>
        <w:jc w:val="both"/>
      </w:pPr>
    </w:p>
    <w:p w:rsidR="006F6513" w:rsidRDefault="007465AF">
      <w:pPr>
        <w:spacing w:line="276" w:lineRule="auto"/>
        <w:jc w:val="both"/>
      </w:pPr>
      <w:r>
        <w:t>Entre otras actividades destacará el Pesebre Viviente, espectáculo de ballet en vivo, exhibición de “Comidas Típicas Navideñas”, el concurso de Pan Dulce y el concurso de ornamentación en comerci</w:t>
      </w:r>
      <w:r>
        <w:t>os y hogares.</w:t>
      </w:r>
    </w:p>
    <w:p w:rsidR="006F6513" w:rsidRDefault="006F6513">
      <w:pPr>
        <w:spacing w:line="276" w:lineRule="auto"/>
        <w:jc w:val="both"/>
      </w:pPr>
    </w:p>
    <w:p w:rsidR="006F6513" w:rsidRDefault="007465AF">
      <w:pPr>
        <w:spacing w:line="276" w:lineRule="auto"/>
        <w:jc w:val="both"/>
      </w:pPr>
      <w:r>
        <w:t xml:space="preserve">Cabe destacar que “Galarza en Navidad” es el único evento que cuenta con el privilegio de haber sido declarada fiesta provincial, siendo la única de la localidad que reviste ese carácter. </w:t>
      </w:r>
    </w:p>
    <w:p w:rsidR="006F6513" w:rsidRDefault="006F6513">
      <w:pPr>
        <w:spacing w:line="276" w:lineRule="auto"/>
        <w:jc w:val="both"/>
      </w:pPr>
    </w:p>
    <w:p w:rsidR="006F6513" w:rsidRDefault="007465AF">
      <w:pPr>
        <w:spacing w:line="276" w:lineRule="auto"/>
        <w:jc w:val="both"/>
      </w:pPr>
      <w:r>
        <w:t xml:space="preserve">Por los motivos expuestos, solicito a mis pares la </w:t>
      </w:r>
      <w:r>
        <w:t>aprobación del presente proyecto de declaración.</w:t>
      </w:r>
    </w:p>
    <w:p w:rsidR="006F6513" w:rsidRDefault="006F6513">
      <w:pPr>
        <w:spacing w:line="276" w:lineRule="auto"/>
        <w:jc w:val="both"/>
      </w:pPr>
    </w:p>
    <w:p w:rsidR="006F6513" w:rsidRDefault="006F6513">
      <w:pPr>
        <w:spacing w:line="276" w:lineRule="auto"/>
        <w:jc w:val="both"/>
      </w:pPr>
    </w:p>
    <w:p w:rsidR="006F6513" w:rsidRDefault="006F6513">
      <w:pPr>
        <w:spacing w:line="276" w:lineRule="auto"/>
        <w:jc w:val="both"/>
      </w:pPr>
    </w:p>
    <w:p w:rsidR="006F6513" w:rsidRDefault="006F6513">
      <w:pPr>
        <w:spacing w:line="276" w:lineRule="auto"/>
        <w:jc w:val="right"/>
      </w:pPr>
    </w:p>
    <w:sectPr w:rsidR="006F6513">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13"/>
    <w:rsid w:val="006F6513"/>
    <w:rsid w:val="007465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E8D46-8A45-4B79-9292-734C5916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NormalWeb">
    <w:name w:val="Normal (Web)"/>
    <w:basedOn w:val="Normal"/>
    <w:uiPriority w:val="99"/>
    <w:unhideWhenUsed/>
    <w:rsid w:val="007465AF"/>
    <w:pPr>
      <w:spacing w:before="100" w:beforeAutospacing="1" w:after="100" w:afterAutospacing="1"/>
    </w:pPr>
    <w:rPr>
      <w:rFonts w:ascii="Times New Roman" w:eastAsia="Times New Roman" w:hAnsi="Times New Roman" w:cs="Times New Roman"/>
      <w:kern w:val="0"/>
      <w:lang w:eastAsia="es-A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85103">
      <w:bodyDiv w:val="1"/>
      <w:marLeft w:val="0"/>
      <w:marRight w:val="0"/>
      <w:marTop w:val="0"/>
      <w:marBottom w:val="0"/>
      <w:divBdr>
        <w:top w:val="none" w:sz="0" w:space="0" w:color="auto"/>
        <w:left w:val="none" w:sz="0" w:space="0" w:color="auto"/>
        <w:bottom w:val="none" w:sz="0" w:space="0" w:color="auto"/>
        <w:right w:val="none" w:sz="0" w:space="0" w:color="auto"/>
      </w:divBdr>
    </w:div>
    <w:div w:id="188922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dcterms:created xsi:type="dcterms:W3CDTF">2024-10-22T15:49:00Z</dcterms:created>
  <dcterms:modified xsi:type="dcterms:W3CDTF">2024-10-22T15:49:00Z</dcterms:modified>
  <dc:language>es-AR</dc:language>
</cp:coreProperties>
</file>