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67" w:rsidRPr="00241BBB" w:rsidRDefault="00643C67" w:rsidP="006B29D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BB">
        <w:rPr>
          <w:rFonts w:ascii="Times New Roman" w:hAnsi="Times New Roman"/>
          <w:b/>
          <w:sz w:val="24"/>
          <w:szCs w:val="24"/>
        </w:rPr>
        <w:t>LA HONORABLE CÁMARA DE SENADORES DE LA PROVINCIA DE ENTRE RÍOS</w:t>
      </w:r>
    </w:p>
    <w:p w:rsidR="00643C67" w:rsidRPr="00241BBB" w:rsidRDefault="00643C67" w:rsidP="006B29D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BB">
        <w:rPr>
          <w:rFonts w:ascii="Times New Roman" w:hAnsi="Times New Roman"/>
          <w:b/>
          <w:sz w:val="24"/>
          <w:szCs w:val="24"/>
        </w:rPr>
        <w:t>D E C L A R A:</w:t>
      </w:r>
    </w:p>
    <w:p w:rsidR="00643C67" w:rsidRPr="00241BBB" w:rsidRDefault="00643C67" w:rsidP="006B29D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43C67" w:rsidRPr="006B29D4" w:rsidRDefault="00643C67" w:rsidP="006B29D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1BBB">
        <w:rPr>
          <w:rFonts w:ascii="Times New Roman" w:hAnsi="Times New Roman"/>
          <w:b/>
          <w:sz w:val="24"/>
          <w:szCs w:val="24"/>
          <w:u w:val="single"/>
        </w:rPr>
        <w:t>PRIMERO</w:t>
      </w:r>
      <w:r w:rsidRPr="00241BBB">
        <w:rPr>
          <w:rFonts w:ascii="Times New Roman" w:hAnsi="Times New Roman"/>
          <w:sz w:val="24"/>
          <w:szCs w:val="24"/>
        </w:rPr>
        <w:t>: De interés legislativo provincial la</w:t>
      </w:r>
      <w:r>
        <w:rPr>
          <w:rFonts w:ascii="Times New Roman" w:hAnsi="Times New Roman"/>
          <w:sz w:val="24"/>
          <w:szCs w:val="24"/>
        </w:rPr>
        <w:t>s</w:t>
      </w:r>
      <w:r w:rsidRPr="00241BBB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b/>
          <w:i/>
          <w:sz w:val="24"/>
          <w:szCs w:val="24"/>
        </w:rPr>
        <w:t>III Jornadas De Historiadores Argentino Bolivianas”</w:t>
      </w:r>
      <w:r w:rsidRPr="00241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B29D4">
        <w:rPr>
          <w:rFonts w:ascii="Times New Roman" w:hAnsi="Times New Roman"/>
          <w:sz w:val="24"/>
          <w:szCs w:val="24"/>
        </w:rPr>
        <w:t xml:space="preserve">realizarse en la </w:t>
      </w:r>
      <w:r>
        <w:rPr>
          <w:rFonts w:ascii="Times New Roman" w:hAnsi="Times New Roman"/>
          <w:sz w:val="24"/>
          <w:szCs w:val="24"/>
          <w:lang w:val="es-MX"/>
        </w:rPr>
        <w:t>c</w:t>
      </w:r>
      <w:r w:rsidRPr="006B29D4">
        <w:rPr>
          <w:rFonts w:ascii="Times New Roman" w:hAnsi="Times New Roman"/>
          <w:sz w:val="24"/>
          <w:szCs w:val="24"/>
          <w:lang w:val="es-MX"/>
        </w:rPr>
        <w:t xml:space="preserve">iudad </w:t>
      </w:r>
      <w:r w:rsidRPr="006B29D4">
        <w:rPr>
          <w:rFonts w:ascii="Times New Roman" w:hAnsi="Times New Roman"/>
          <w:sz w:val="24"/>
          <w:szCs w:val="24"/>
        </w:rPr>
        <w:t>de San Salvador de Jujuy</w:t>
      </w:r>
      <w:r>
        <w:rPr>
          <w:rFonts w:ascii="Times New Roman" w:hAnsi="Times New Roman"/>
          <w:sz w:val="24"/>
          <w:szCs w:val="24"/>
        </w:rPr>
        <w:t>, los días 21, 22 y 23 de noviembre de 2024.-</w:t>
      </w:r>
    </w:p>
    <w:p w:rsidR="00643C67" w:rsidRPr="006B29D4" w:rsidRDefault="00643C67" w:rsidP="006B29D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29D4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</w:p>
    <w:p w:rsidR="00643C67" w:rsidRPr="00241BBB" w:rsidRDefault="00643C67" w:rsidP="006B29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1BBB">
        <w:rPr>
          <w:rFonts w:ascii="Times New Roman" w:hAnsi="Times New Roman"/>
          <w:b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>: Comuníquese.-</w:t>
      </w:r>
    </w:p>
    <w:p w:rsidR="00643C67" w:rsidRPr="00241BBB" w:rsidRDefault="00643C67" w:rsidP="00241BBB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Pr="00A23A10" w:rsidRDefault="00643C67" w:rsidP="00A23A10">
      <w:pPr>
        <w:jc w:val="center"/>
        <w:rPr>
          <w:b/>
          <w:sz w:val="28"/>
          <w:szCs w:val="28"/>
        </w:rPr>
      </w:pPr>
      <w:r w:rsidRPr="00A23A10">
        <w:rPr>
          <w:b/>
          <w:sz w:val="28"/>
          <w:szCs w:val="28"/>
        </w:rPr>
        <w:t>Nancy Miranda</w:t>
      </w:r>
      <w:r w:rsidRPr="00A23A10">
        <w:rPr>
          <w:b/>
          <w:sz w:val="28"/>
          <w:szCs w:val="28"/>
        </w:rPr>
        <w:br/>
        <w:t>Senadora Departamento Federal</w:t>
      </w:r>
    </w:p>
    <w:p w:rsidR="00643C67" w:rsidRPr="00A23A10" w:rsidRDefault="00643C67" w:rsidP="00A23A10">
      <w:pPr>
        <w:jc w:val="center"/>
        <w:rPr>
          <w:b/>
          <w:sz w:val="28"/>
          <w:szCs w:val="28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Default="00643C67" w:rsidP="00F77691">
      <w:pPr>
        <w:jc w:val="both"/>
        <w:rPr>
          <w:b/>
          <w:sz w:val="28"/>
          <w:szCs w:val="28"/>
          <w:u w:val="single"/>
        </w:rPr>
      </w:pPr>
    </w:p>
    <w:p w:rsidR="00643C67" w:rsidRPr="00241BBB" w:rsidRDefault="00643C67" w:rsidP="00241BBB">
      <w:pPr>
        <w:spacing w:line="360" w:lineRule="auto"/>
        <w:jc w:val="both"/>
        <w:rPr>
          <w:sz w:val="28"/>
          <w:szCs w:val="28"/>
        </w:rPr>
      </w:pPr>
      <w:r w:rsidRPr="00241BBB">
        <w:rPr>
          <w:b/>
          <w:sz w:val="28"/>
          <w:szCs w:val="28"/>
          <w:u w:val="single"/>
        </w:rPr>
        <w:t>Fundamentos</w:t>
      </w:r>
      <w:r w:rsidRPr="00241BBB">
        <w:rPr>
          <w:sz w:val="28"/>
          <w:szCs w:val="28"/>
        </w:rPr>
        <w:t>:</w:t>
      </w:r>
    </w:p>
    <w:p w:rsidR="00643C67" w:rsidRPr="00241BBB" w:rsidRDefault="00643C67" w:rsidP="00241BBB">
      <w:pPr>
        <w:pStyle w:val="NormalWeb"/>
        <w:spacing w:before="0" w:beforeAutospacing="0" w:after="200" w:afterAutospacing="0" w:line="360" w:lineRule="auto"/>
        <w:jc w:val="both"/>
        <w:rPr>
          <w:lang w:val="es-MX"/>
        </w:rPr>
      </w:pPr>
      <w:r w:rsidRPr="00241BBB">
        <w:rPr>
          <w:rFonts w:ascii="Calibri" w:hAnsi="Calibri" w:cs="Calibri"/>
          <w:lang w:val="es-MX"/>
        </w:rPr>
        <w:t>Habiéndose realizado las “Segundas Jornadas Internacionales Argentino – Bolivianas de Historia” y considerando necesario rescatar y revalorizar los aportes económicos, políticos, sociales e intelectuales con los que se realizó gran parte de la guerra de la independencia y en virtud de que los temas tratados son considerados medulares para la historia de ambos países que si bien hacen a la historia regional, su marco y contexto exceden por su complejidad esta definición para constituirse en hechos y circunstancias que son parte de la historia nacional y por ende de la historia de América en general.</w:t>
      </w:r>
    </w:p>
    <w:p w:rsidR="00643C67" w:rsidRPr="00241BBB" w:rsidRDefault="00643C67" w:rsidP="00241BBB">
      <w:pPr>
        <w:spacing w:line="360" w:lineRule="auto"/>
        <w:jc w:val="both"/>
        <w:rPr>
          <w:sz w:val="24"/>
          <w:szCs w:val="24"/>
        </w:rPr>
      </w:pPr>
      <w:r w:rsidRPr="00241BBB">
        <w:rPr>
          <w:rFonts w:cs="Calibri"/>
          <w:sz w:val="24"/>
          <w:szCs w:val="24"/>
          <w:lang w:val="es-MX"/>
        </w:rPr>
        <w:t>Dado el éxito de las dos primeras Jornadas y el interés que las mismas despertaron en los distintos ámbitos del quehacer cultural, educativo y académico de ambos países,</w:t>
      </w:r>
      <w:r>
        <w:rPr>
          <w:rFonts w:cs="Calibri"/>
          <w:sz w:val="24"/>
          <w:szCs w:val="24"/>
          <w:lang w:val="es-MX"/>
        </w:rPr>
        <w:t xml:space="preserve"> surge la propuesta de </w:t>
      </w:r>
      <w:r w:rsidRPr="00241BBB">
        <w:rPr>
          <w:rFonts w:cs="Calibri"/>
          <w:sz w:val="24"/>
          <w:szCs w:val="24"/>
          <w:lang w:val="es-MX"/>
        </w:rPr>
        <w:t xml:space="preserve">realizar un tercer encuentro en la Ciudad de San Salvador de Jujuy. </w:t>
      </w:r>
      <w:r>
        <w:rPr>
          <w:rFonts w:cs="Calibri"/>
          <w:sz w:val="24"/>
          <w:szCs w:val="24"/>
          <w:lang w:val="es-MX"/>
        </w:rPr>
        <w:t xml:space="preserve">Cabe destacar </w:t>
      </w:r>
      <w:r w:rsidRPr="00241BBB">
        <w:rPr>
          <w:rFonts w:cs="Calibri"/>
          <w:sz w:val="24"/>
          <w:szCs w:val="24"/>
          <w:lang w:val="es-MX"/>
        </w:rPr>
        <w:t xml:space="preserve">que los distintos enfoques históricos de las Primeras y Segundas Jornadas Argentino-Bolivianas de Historia, confirmaron la importancia del conocimiento de la historia común. Con este motivo </w:t>
      </w:r>
      <w:r>
        <w:rPr>
          <w:rFonts w:cs="Calibri"/>
          <w:sz w:val="24"/>
          <w:szCs w:val="24"/>
          <w:lang w:val="es-MX"/>
        </w:rPr>
        <w:t>se ha</w:t>
      </w:r>
      <w:r w:rsidRPr="00241BBB">
        <w:rPr>
          <w:rFonts w:cs="Calibri"/>
          <w:sz w:val="24"/>
          <w:szCs w:val="24"/>
          <w:lang w:val="es-MX"/>
        </w:rPr>
        <w:t xml:space="preserve"> programado una actividad acorde al interés despertado en los distintos ámbitos del quehacer histórico, destacando </w:t>
      </w:r>
      <w:r w:rsidRPr="00241BBB">
        <w:rPr>
          <w:sz w:val="24"/>
          <w:szCs w:val="24"/>
        </w:rPr>
        <w:t>precisamente la grandeza y participación de los pueblos, el cual hace necesario rescatar para darle basamento al desarrol</w:t>
      </w:r>
      <w:r>
        <w:rPr>
          <w:sz w:val="24"/>
          <w:szCs w:val="24"/>
        </w:rPr>
        <w:t>lo de un presente trascendente. -</w:t>
      </w:r>
    </w:p>
    <w:p w:rsidR="00643C67" w:rsidRPr="00241BBB" w:rsidRDefault="00643C67" w:rsidP="00241BBB">
      <w:pPr>
        <w:spacing w:line="360" w:lineRule="auto"/>
        <w:jc w:val="both"/>
        <w:rPr>
          <w:sz w:val="24"/>
          <w:szCs w:val="24"/>
        </w:rPr>
      </w:pPr>
      <w:r w:rsidRPr="00241BBB">
        <w:rPr>
          <w:sz w:val="24"/>
          <w:szCs w:val="24"/>
        </w:rPr>
        <w:t>Por ello pretenden las jornadas programadas  establecer una  conciencia histórica en su perspectiva al siglo XXI para comprender el actual desafío en su complejidad social, económica, política y jurídica en un presente globalizado y sus exigencias, dando  proyección a la revalorización de los aportes y sacrificios de esta gran región y su importancia para la emancipación Americana, la que en definitiva, provoco la creación y sustento de las nuevas naciones independientes, y su identidad en la defensa de sus valores y  territorios, en cuya épica gesta el pueblo trazó páginas de gloria para forjar su destino común en la Patria Grande.</w:t>
      </w:r>
      <w:r>
        <w:rPr>
          <w:sz w:val="24"/>
          <w:szCs w:val="24"/>
        </w:rPr>
        <w:t>-</w:t>
      </w:r>
    </w:p>
    <w:p w:rsidR="00643C67" w:rsidRPr="00241BBB" w:rsidRDefault="00643C67" w:rsidP="00241BBB">
      <w:pPr>
        <w:spacing w:line="360" w:lineRule="auto"/>
        <w:jc w:val="both"/>
        <w:rPr>
          <w:sz w:val="24"/>
          <w:szCs w:val="24"/>
        </w:rPr>
      </w:pPr>
      <w:r w:rsidRPr="00241BBB">
        <w:rPr>
          <w:sz w:val="24"/>
          <w:szCs w:val="24"/>
        </w:rPr>
        <w:t>La convocatoria es amplia para todos los interesados identificados con los objetivos enunciados, historiadores, investigadores, profesores de historia y todas las personas interesadas en divulgar el conocimiento histórico.</w:t>
      </w:r>
      <w:r>
        <w:rPr>
          <w:sz w:val="24"/>
          <w:szCs w:val="24"/>
        </w:rPr>
        <w:t>-</w:t>
      </w:r>
    </w:p>
    <w:p w:rsidR="00643C67" w:rsidRPr="00241BBB" w:rsidRDefault="00643C67" w:rsidP="00241BBB">
      <w:pPr>
        <w:spacing w:line="360" w:lineRule="auto"/>
        <w:jc w:val="both"/>
        <w:rPr>
          <w:sz w:val="24"/>
          <w:szCs w:val="24"/>
        </w:rPr>
      </w:pPr>
      <w:r w:rsidRPr="00241BBB">
        <w:rPr>
          <w:sz w:val="24"/>
          <w:szCs w:val="24"/>
        </w:rPr>
        <w:t>Es por todo ello que solicito a mis pares</w:t>
      </w:r>
      <w:r>
        <w:rPr>
          <w:sz w:val="24"/>
          <w:szCs w:val="24"/>
        </w:rPr>
        <w:t xml:space="preserve"> la aprobación del Proyecto de </w:t>
      </w:r>
      <w:r w:rsidRPr="00241BBB">
        <w:rPr>
          <w:sz w:val="24"/>
          <w:szCs w:val="24"/>
        </w:rPr>
        <w:t>Declaración de Interés formulado.-</w:t>
      </w:r>
    </w:p>
    <w:p w:rsidR="00643C67" w:rsidRDefault="00643C67"/>
    <w:p w:rsidR="00643C67" w:rsidRDefault="00643C67"/>
    <w:p w:rsidR="00643C67" w:rsidRDefault="00643C67"/>
    <w:p w:rsidR="00643C67" w:rsidRDefault="00643C67"/>
    <w:p w:rsidR="00643C67" w:rsidRDefault="00643C67" w:rsidP="00A23A10">
      <w:pPr>
        <w:jc w:val="both"/>
        <w:rPr>
          <w:b/>
          <w:sz w:val="28"/>
          <w:szCs w:val="28"/>
          <w:u w:val="single"/>
        </w:rPr>
      </w:pPr>
    </w:p>
    <w:p w:rsidR="00643C67" w:rsidRPr="00A23A10" w:rsidRDefault="00643C67" w:rsidP="00A23A10">
      <w:pPr>
        <w:jc w:val="center"/>
        <w:rPr>
          <w:b/>
          <w:sz w:val="28"/>
          <w:szCs w:val="28"/>
        </w:rPr>
      </w:pPr>
      <w:r w:rsidRPr="00A23A10">
        <w:rPr>
          <w:b/>
          <w:sz w:val="28"/>
          <w:szCs w:val="28"/>
        </w:rPr>
        <w:t>Nancy Miranda</w:t>
      </w:r>
      <w:r w:rsidRPr="00A23A10">
        <w:rPr>
          <w:b/>
          <w:sz w:val="28"/>
          <w:szCs w:val="28"/>
        </w:rPr>
        <w:br/>
        <w:t>Senadora Departamento Federal</w:t>
      </w:r>
    </w:p>
    <w:p w:rsidR="00643C67" w:rsidRDefault="00643C67"/>
    <w:sectPr w:rsidR="00643C67" w:rsidSect="00241BBB">
      <w:pgSz w:w="11906" w:h="16838"/>
      <w:pgMar w:top="2268" w:right="1133" w:bottom="1417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691"/>
    <w:rsid w:val="0004227F"/>
    <w:rsid w:val="00241BBB"/>
    <w:rsid w:val="00627A8D"/>
    <w:rsid w:val="00643C67"/>
    <w:rsid w:val="006B29D4"/>
    <w:rsid w:val="00733FD9"/>
    <w:rsid w:val="009E7CDF"/>
    <w:rsid w:val="00A23A10"/>
    <w:rsid w:val="00B11E92"/>
    <w:rsid w:val="00B40B7E"/>
    <w:rsid w:val="00BC4A7C"/>
    <w:rsid w:val="00C07EC7"/>
    <w:rsid w:val="00D4047C"/>
    <w:rsid w:val="00EA2350"/>
    <w:rsid w:val="00F7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7691"/>
    <w:rPr>
      <w:lang w:val="es-ES" w:eastAsia="en-US"/>
    </w:rPr>
  </w:style>
  <w:style w:type="paragraph" w:styleId="NormalWeb">
    <w:name w:val="Normal (Web)"/>
    <w:basedOn w:val="Normal"/>
    <w:uiPriority w:val="99"/>
    <w:semiHidden/>
    <w:rsid w:val="00241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421</Words>
  <Characters>2318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HONORABLE CÁMARA DE SENADORES DE LA PROVINCIA DE ENTRE RÍOS</dc:title>
  <dc:subject/>
  <dc:creator>Senado</dc:creator>
  <cp:keywords/>
  <dc:description/>
  <cp:lastModifiedBy>usuario</cp:lastModifiedBy>
  <cp:revision>2</cp:revision>
  <cp:lastPrinted>2024-10-15T15:50:00Z</cp:lastPrinted>
  <dcterms:created xsi:type="dcterms:W3CDTF">2024-10-15T15:54:00Z</dcterms:created>
  <dcterms:modified xsi:type="dcterms:W3CDTF">2024-10-15T15:54:00Z</dcterms:modified>
</cp:coreProperties>
</file>