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FD8" w:rsidRDefault="00265C70" w:rsidP="00265C70">
      <w:pPr>
        <w:spacing w:after="0" w:line="240" w:lineRule="auto"/>
        <w:rPr>
          <w:rFonts w:ascii="Bookman Old Style" w:eastAsia="Times New Roman" w:hAnsi="Bookman Old Style" w:cs="Times New Roman"/>
          <w:b/>
          <w:bCs/>
          <w:color w:val="000000"/>
          <w:sz w:val="28"/>
          <w:szCs w:val="28"/>
          <w:lang w:val="es-ES"/>
        </w:rPr>
      </w:pPr>
      <w:r>
        <w:rPr>
          <w:rFonts w:ascii="Times New Roman" w:eastAsia="Times New Roman" w:hAnsi="Times New Roman" w:cs="Times New Roman"/>
          <w:noProof/>
          <w:sz w:val="24"/>
          <w:szCs w:val="24"/>
          <w:lang w:val="es-AR" w:eastAsia="es-AR"/>
        </w:rPr>
        <mc:AlternateContent>
          <mc:Choice Requires="wps">
            <w:drawing>
              <wp:anchor distT="0" distB="0" distL="114300" distR="114300" simplePos="0" relativeHeight="251658240" behindDoc="0" locked="0" layoutInCell="1" allowOverlap="1" wp14:anchorId="3A827DD4" wp14:editId="3B21FE31">
                <wp:simplePos x="0" y="0"/>
                <wp:positionH relativeFrom="column">
                  <wp:posOffset>-9525</wp:posOffset>
                </wp:positionH>
                <wp:positionV relativeFrom="paragraph">
                  <wp:posOffset>-422910</wp:posOffset>
                </wp:positionV>
                <wp:extent cx="2457450" cy="1438275"/>
                <wp:effectExtent l="0" t="0" r="0" b="952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3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5C70" w:rsidRDefault="00265C70" w:rsidP="00265C70">
                            <w:pPr>
                              <w:rPr>
                                <w:lang w:val="es-AR"/>
                              </w:rPr>
                            </w:pPr>
                            <w:r w:rsidRPr="00813EDA">
                              <w:rPr>
                                <w:noProof/>
                                <w:lang w:val="es-AR" w:eastAsia="es-AR"/>
                              </w:rPr>
                              <w:drawing>
                                <wp:inline distT="0" distB="0" distL="0" distR="0" wp14:anchorId="6EDE954B" wp14:editId="6C124066">
                                  <wp:extent cx="2266950" cy="933450"/>
                                  <wp:effectExtent l="0" t="0" r="0" b="0"/>
                                  <wp:docPr id="3" name="Imagen 3"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933450"/>
                                          </a:xfrm>
                                          <a:prstGeom prst="rect">
                                            <a:avLst/>
                                          </a:prstGeom>
                                          <a:noFill/>
                                          <a:ln>
                                            <a:noFill/>
                                          </a:ln>
                                        </pic:spPr>
                                      </pic:pic>
                                    </a:graphicData>
                                  </a:graphic>
                                </wp:inline>
                              </w:drawing>
                            </w:r>
                          </w:p>
                          <w:p w:rsidR="00265C70" w:rsidRDefault="00265C70" w:rsidP="00265C70">
                            <w:pPr>
                              <w:jc w:val="center"/>
                              <w:rPr>
                                <w:lang w:val="es-AR"/>
                              </w:rPr>
                            </w:pPr>
                            <w:r>
                              <w:rPr>
                                <w:lang w:val="es-AR"/>
                              </w:rPr>
                              <w:t>Bloque de Senadores de la Provincia</w:t>
                            </w:r>
                          </w:p>
                          <w:p w:rsidR="00265C70" w:rsidRDefault="00265C70" w:rsidP="00265C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27DD4" id="_x0000_t202" coordsize="21600,21600" o:spt="202" path="m,l,21600r21600,l21600,xe">
                <v:stroke joinstyle="miter"/>
                <v:path gradientshapeok="t" o:connecttype="rect"/>
              </v:shapetype>
              <v:shape id="Cuadro de texto 4" o:spid="_x0000_s1026" type="#_x0000_t202" style="position:absolute;margin-left:-.75pt;margin-top:-33.3pt;width:193.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" stroked="f">
                <v:textbox>
                  <w:txbxContent>
                    <w:p w:rsidR="00265C70" w:rsidRDefault="00265C70" w:rsidP="00265C70">
                      <w:pPr>
                        <w:rPr>
                          <w:lang w:val="es-AR"/>
                        </w:rPr>
                      </w:pPr>
                      <w:r w:rsidRPr="00813EDA">
                        <w:rPr>
                          <w:noProof/>
                          <w:lang w:val="es-AR" w:eastAsia="es-AR"/>
                        </w:rPr>
                        <w:drawing>
                          <wp:inline distT="0" distB="0" distL="0" distR="0" wp14:anchorId="6EDE954B" wp14:editId="6C124066">
                            <wp:extent cx="2266950" cy="933450"/>
                            <wp:effectExtent l="0" t="0" r="0" b="0"/>
                            <wp:docPr id="3" name="Imagen 3"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933450"/>
                                    </a:xfrm>
                                    <a:prstGeom prst="rect">
                                      <a:avLst/>
                                    </a:prstGeom>
                                    <a:noFill/>
                                    <a:ln>
                                      <a:noFill/>
                                    </a:ln>
                                  </pic:spPr>
                                </pic:pic>
                              </a:graphicData>
                            </a:graphic>
                          </wp:inline>
                        </w:drawing>
                      </w:r>
                    </w:p>
                    <w:p w:rsidR="00265C70" w:rsidRDefault="00265C70" w:rsidP="00265C70">
                      <w:pPr>
                        <w:jc w:val="center"/>
                        <w:rPr>
                          <w:lang w:val="es-AR"/>
                        </w:rPr>
                      </w:pPr>
                      <w:r>
                        <w:rPr>
                          <w:lang w:val="es-AR"/>
                        </w:rPr>
                        <w:t>Bloque de Senadores de la Provincia</w:t>
                      </w:r>
                    </w:p>
                    <w:p w:rsidR="00265C70" w:rsidRDefault="00265C70" w:rsidP="00265C70"/>
                  </w:txbxContent>
                </v:textbox>
              </v:shape>
            </w:pict>
          </mc:Fallback>
        </mc:AlternateContent>
      </w:r>
    </w:p>
    <w:p w:rsidR="00265C70" w:rsidRDefault="00265C70" w:rsidP="00265C70">
      <w:pPr>
        <w:spacing w:after="0" w:line="240" w:lineRule="auto"/>
        <w:rPr>
          <w:rFonts w:ascii="Bookman Old Style" w:eastAsia="Times New Roman" w:hAnsi="Bookman Old Style" w:cs="Times New Roman"/>
          <w:b/>
          <w:bCs/>
          <w:color w:val="000000"/>
          <w:sz w:val="28"/>
          <w:szCs w:val="28"/>
          <w:lang w:val="es-ES"/>
        </w:rPr>
      </w:pPr>
    </w:p>
    <w:p w:rsidR="00265C70" w:rsidRDefault="00265C70" w:rsidP="00265C70">
      <w:pPr>
        <w:spacing w:after="0" w:line="240" w:lineRule="auto"/>
        <w:rPr>
          <w:rFonts w:ascii="Times New Roman" w:eastAsia="Times New Roman" w:hAnsi="Times New Roman" w:cs="Times New Roman"/>
          <w:sz w:val="24"/>
          <w:szCs w:val="24"/>
          <w:lang w:val="es-ES"/>
        </w:rPr>
      </w:pPr>
    </w:p>
    <w:p w:rsidR="00265C70" w:rsidRDefault="00265C70" w:rsidP="00265C70">
      <w:pPr>
        <w:spacing w:after="0" w:line="240" w:lineRule="auto"/>
        <w:rPr>
          <w:rFonts w:ascii="Times New Roman" w:eastAsia="Times New Roman" w:hAnsi="Times New Roman" w:cs="Times New Roman"/>
          <w:sz w:val="24"/>
          <w:szCs w:val="24"/>
          <w:lang w:val="es-ES"/>
        </w:rPr>
      </w:pPr>
    </w:p>
    <w:p w:rsidR="00265C70" w:rsidRPr="00867FD8" w:rsidRDefault="00265C70" w:rsidP="00265C70">
      <w:pPr>
        <w:spacing w:after="0" w:line="240" w:lineRule="auto"/>
        <w:rPr>
          <w:rFonts w:ascii="Times New Roman" w:eastAsia="Times New Roman" w:hAnsi="Times New Roman" w:cs="Times New Roman"/>
          <w:sz w:val="24"/>
          <w:szCs w:val="24"/>
          <w:lang w:val="es-ES"/>
        </w:rPr>
      </w:pPr>
    </w:p>
    <w:p w:rsidR="00867FD8" w:rsidRPr="00867FD8" w:rsidRDefault="00867FD8" w:rsidP="00867FD8">
      <w:pPr>
        <w:spacing w:after="0" w:line="240" w:lineRule="auto"/>
        <w:rPr>
          <w:rFonts w:ascii="Times New Roman" w:eastAsia="Times New Roman" w:hAnsi="Times New Roman" w:cs="Times New Roman"/>
          <w:sz w:val="24"/>
          <w:szCs w:val="24"/>
          <w:lang w:val="es-ES"/>
        </w:rPr>
      </w:pPr>
    </w:p>
    <w:p w:rsidR="00867FD8" w:rsidRDefault="00867FD8" w:rsidP="00867FD8">
      <w:pPr>
        <w:spacing w:after="0" w:line="240" w:lineRule="auto"/>
        <w:jc w:val="center"/>
        <w:rPr>
          <w:rFonts w:ascii="Bookman Old Style" w:eastAsia="Times New Roman" w:hAnsi="Bookman Old Style" w:cs="Times New Roman"/>
          <w:b/>
          <w:bCs/>
          <w:color w:val="000000"/>
          <w:sz w:val="28"/>
          <w:szCs w:val="28"/>
          <w:u w:val="single"/>
          <w:lang w:val="es-ES"/>
        </w:rPr>
      </w:pPr>
      <w:r w:rsidRPr="00867FD8">
        <w:rPr>
          <w:rFonts w:ascii="Bookman Old Style" w:eastAsia="Times New Roman" w:hAnsi="Bookman Old Style" w:cs="Times New Roman"/>
          <w:b/>
          <w:bCs/>
          <w:color w:val="000000"/>
          <w:sz w:val="28"/>
          <w:szCs w:val="28"/>
          <w:u w:val="single"/>
          <w:lang w:val="es-ES"/>
        </w:rPr>
        <w:t>FUNDAMENTOS</w:t>
      </w:r>
    </w:p>
    <w:p w:rsidR="008F59BE" w:rsidRDefault="008F59BE" w:rsidP="00867FD8">
      <w:pPr>
        <w:spacing w:after="0" w:line="240" w:lineRule="auto"/>
        <w:jc w:val="center"/>
        <w:rPr>
          <w:rFonts w:ascii="Bookman Old Style" w:eastAsia="Times New Roman" w:hAnsi="Bookman Old Style" w:cs="Times New Roman"/>
          <w:b/>
          <w:bCs/>
          <w:color w:val="000000"/>
          <w:sz w:val="28"/>
          <w:szCs w:val="28"/>
          <w:u w:val="single"/>
          <w:lang w:val="es-ES"/>
        </w:rPr>
      </w:pPr>
    </w:p>
    <w:p w:rsidR="008F59BE" w:rsidRPr="00867FD8" w:rsidRDefault="008F59BE" w:rsidP="00867FD8">
      <w:pPr>
        <w:spacing w:after="0" w:line="240" w:lineRule="auto"/>
        <w:jc w:val="center"/>
        <w:rPr>
          <w:rFonts w:ascii="Times New Roman" w:eastAsia="Times New Roman" w:hAnsi="Times New Roman" w:cs="Times New Roman"/>
          <w:sz w:val="24"/>
          <w:szCs w:val="24"/>
          <w:lang w:val="es-ES"/>
        </w:rPr>
      </w:pPr>
    </w:p>
    <w:p w:rsidR="00867FD8" w:rsidRDefault="00867FD8" w:rsidP="00867FD8">
      <w:pPr>
        <w:spacing w:after="0" w:line="240" w:lineRule="auto"/>
        <w:rPr>
          <w:rFonts w:ascii="Times New Roman" w:eastAsia="Times New Roman" w:hAnsi="Times New Roman" w:cs="Times New Roman"/>
          <w:sz w:val="24"/>
          <w:szCs w:val="24"/>
          <w:lang w:val="es-ES"/>
        </w:rPr>
      </w:pPr>
    </w:p>
    <w:p w:rsidR="00B46E65" w:rsidRPr="008F59BE" w:rsidRDefault="00B46E65" w:rsidP="008F59BE">
      <w:pPr>
        <w:spacing w:after="0" w:line="360" w:lineRule="auto"/>
        <w:contextualSpacing/>
        <w:rPr>
          <w:rFonts w:ascii="Bookman Old Style" w:eastAsia="Times New Roman" w:hAnsi="Bookman Old Style" w:cs="Times New Roman"/>
          <w:sz w:val="24"/>
          <w:szCs w:val="24"/>
          <w:lang w:val="es-ES"/>
        </w:rPr>
      </w:pPr>
      <w:r w:rsidRPr="008F59BE">
        <w:rPr>
          <w:rFonts w:ascii="Bookman Old Style" w:eastAsia="Times New Roman" w:hAnsi="Bookman Old Style" w:cs="Times New Roman"/>
          <w:sz w:val="24"/>
          <w:szCs w:val="24"/>
          <w:lang w:val="es-ES"/>
        </w:rPr>
        <w:t>La Asociación Amigos del Coro Polifónico Municipal de Nogoyá organiza el 43º Encuentro Coral que se llevará a cabo el día sábado 19 de Octubre de 2024 en la Sala Manuel Belgrano de la Sociedad Italiana de la ciudad de Nogoyá.</w:t>
      </w:r>
    </w:p>
    <w:p w:rsidR="00B46E65" w:rsidRPr="008F59BE" w:rsidRDefault="00B46E65" w:rsidP="008F59BE">
      <w:pPr>
        <w:spacing w:after="0" w:line="360" w:lineRule="auto"/>
        <w:contextualSpacing/>
        <w:rPr>
          <w:rFonts w:ascii="Bookman Old Style" w:eastAsia="Times New Roman" w:hAnsi="Bookman Old Style" w:cs="Times New Roman"/>
          <w:sz w:val="24"/>
          <w:szCs w:val="24"/>
          <w:lang w:val="es-ES"/>
        </w:rPr>
      </w:pPr>
      <w:r w:rsidRPr="008F59BE">
        <w:rPr>
          <w:rFonts w:ascii="Bookman Old Style" w:eastAsia="Times New Roman" w:hAnsi="Bookman Old Style" w:cs="Times New Roman"/>
          <w:sz w:val="24"/>
          <w:szCs w:val="24"/>
          <w:lang w:val="es-ES"/>
        </w:rPr>
        <w:t>Nogoyá ostenta el título de Capital Provincial del Canto Coral otorgado por Ley Provincial Nº 9.135 del 24 de abril de 1998 en reconocimiento a la actividad desarrollada por el Coro Polifónico Municipal -formado en el año 1980 y en funcionamiento ininterrumpido hasta la fecha- y a la organización de los Encuentros Corales desde entonces, que solo fueron interrumpidos por las restricciones impuestas por la Pandemia Covid-19.</w:t>
      </w:r>
    </w:p>
    <w:p w:rsidR="00B46E65" w:rsidRPr="008F59BE" w:rsidRDefault="00B46E65" w:rsidP="008F59BE">
      <w:pPr>
        <w:spacing w:after="0" w:line="360" w:lineRule="auto"/>
        <w:contextualSpacing/>
        <w:rPr>
          <w:rFonts w:ascii="Bookman Old Style" w:eastAsia="Times New Roman" w:hAnsi="Bookman Old Style" w:cs="Times New Roman"/>
          <w:sz w:val="24"/>
          <w:szCs w:val="24"/>
          <w:lang w:val="es-ES"/>
        </w:rPr>
      </w:pPr>
      <w:r w:rsidRPr="008F59BE">
        <w:rPr>
          <w:rFonts w:ascii="Bookman Old Style" w:eastAsia="Times New Roman" w:hAnsi="Bookman Old Style" w:cs="Times New Roman"/>
          <w:sz w:val="24"/>
          <w:szCs w:val="24"/>
          <w:lang w:val="es-ES"/>
        </w:rPr>
        <w:t>En esta oportunidad, el Coro Polifónico Municipal de Nogoyá, compartirá el Encuentro con la Cantoría Femenina (Nogoyá), Coro de la Universidad Católica de Santa Fe y Coro Cosmopolita de Rosario.</w:t>
      </w:r>
    </w:p>
    <w:p w:rsidR="008F59BE" w:rsidRPr="008F59BE" w:rsidRDefault="00B46E65" w:rsidP="008F59BE">
      <w:pPr>
        <w:spacing w:after="0" w:line="360" w:lineRule="auto"/>
        <w:contextualSpacing/>
        <w:rPr>
          <w:rFonts w:ascii="Bookman Old Style" w:eastAsia="Times New Roman" w:hAnsi="Bookman Old Style" w:cs="Times New Roman"/>
          <w:sz w:val="24"/>
          <w:szCs w:val="24"/>
          <w:lang w:val="es-ES"/>
        </w:rPr>
      </w:pPr>
      <w:r w:rsidRPr="008F59BE">
        <w:rPr>
          <w:rFonts w:ascii="Bookman Old Style" w:eastAsia="Times New Roman" w:hAnsi="Bookman Old Style" w:cs="Times New Roman"/>
          <w:sz w:val="24"/>
          <w:szCs w:val="24"/>
          <w:lang w:val="es-ES"/>
        </w:rPr>
        <w:t>Este ya tradicional evento de nuestra provincia, está organizado por esta Asociación Amigos del Coro (Asociación Civil con Personería Jurídica) en conjunto con la Coordinación de Cultura de la Municipalidad de Nogoyá, con entrada libre y gratuita.</w:t>
      </w:r>
    </w:p>
    <w:p w:rsidR="00B46E65" w:rsidRPr="008F59BE" w:rsidRDefault="008F59BE" w:rsidP="008F59BE">
      <w:pPr>
        <w:spacing w:after="0" w:line="360" w:lineRule="auto"/>
        <w:contextualSpacing/>
        <w:rPr>
          <w:rFonts w:ascii="Bookman Old Style" w:eastAsia="Times New Roman" w:hAnsi="Bookman Old Style" w:cs="Times New Roman"/>
          <w:sz w:val="24"/>
          <w:szCs w:val="24"/>
          <w:lang w:val="es-ES"/>
        </w:rPr>
      </w:pPr>
      <w:r w:rsidRPr="008F59BE">
        <w:rPr>
          <w:rFonts w:ascii="Bookman Old Style" w:eastAsia="Times New Roman" w:hAnsi="Bookman Old Style" w:cs="Times New Roman"/>
          <w:sz w:val="24"/>
          <w:szCs w:val="24"/>
          <w:lang w:val="es-ES"/>
        </w:rPr>
        <w:t xml:space="preserve">Este evento contribuirá </w:t>
      </w:r>
      <w:r w:rsidR="00B46E65" w:rsidRPr="008F59BE">
        <w:rPr>
          <w:rFonts w:ascii="Bookman Old Style" w:eastAsia="Times New Roman" w:hAnsi="Bookman Old Style" w:cs="Times New Roman"/>
          <w:sz w:val="24"/>
          <w:szCs w:val="24"/>
          <w:lang w:val="es-ES"/>
        </w:rPr>
        <w:t xml:space="preserve">en la difusión de la cultura </w:t>
      </w:r>
      <w:r>
        <w:rPr>
          <w:rFonts w:ascii="Bookman Old Style" w:eastAsia="Times New Roman" w:hAnsi="Bookman Old Style" w:cs="Times New Roman"/>
          <w:sz w:val="24"/>
          <w:szCs w:val="24"/>
          <w:lang w:val="es-ES"/>
        </w:rPr>
        <w:t xml:space="preserve">de nuestra provincia, entre los </w:t>
      </w:r>
      <w:r w:rsidR="00B46E65" w:rsidRPr="008F59BE">
        <w:rPr>
          <w:rFonts w:ascii="Bookman Old Style" w:eastAsia="Times New Roman" w:hAnsi="Bookman Old Style" w:cs="Times New Roman"/>
          <w:sz w:val="24"/>
          <w:szCs w:val="24"/>
          <w:lang w:val="es-ES"/>
        </w:rPr>
        <w:t xml:space="preserve">entrerrianos, </w:t>
      </w:r>
      <w:r>
        <w:rPr>
          <w:rFonts w:ascii="Bookman Old Style" w:eastAsia="Times New Roman" w:hAnsi="Bookman Old Style" w:cs="Times New Roman"/>
          <w:sz w:val="24"/>
          <w:szCs w:val="24"/>
          <w:lang w:val="es-ES"/>
        </w:rPr>
        <w:t>pero</w:t>
      </w:r>
      <w:r w:rsidR="00B46E65" w:rsidRPr="008F59BE">
        <w:rPr>
          <w:rFonts w:ascii="Bookman Old Style" w:eastAsia="Times New Roman" w:hAnsi="Bookman Old Style" w:cs="Times New Roman"/>
          <w:sz w:val="24"/>
          <w:szCs w:val="24"/>
          <w:lang w:val="es-ES"/>
        </w:rPr>
        <w:t xml:space="preserve"> sobre todo, para mostrarle al país y al mundo, nuestro baga</w:t>
      </w:r>
      <w:r w:rsidRPr="008F59BE">
        <w:rPr>
          <w:rFonts w:ascii="Bookman Old Style" w:eastAsia="Times New Roman" w:hAnsi="Bookman Old Style" w:cs="Times New Roman"/>
          <w:sz w:val="24"/>
          <w:szCs w:val="24"/>
          <w:lang w:val="es-ES"/>
        </w:rPr>
        <w:t>je cultural; es por esto que pido a mis pares senadores que me acompañen en este proyecto de declaración.</w:t>
      </w:r>
    </w:p>
    <w:p w:rsidR="008F59BE" w:rsidRDefault="00867FD8" w:rsidP="00B46E65">
      <w:pPr>
        <w:spacing w:after="240" w:line="360" w:lineRule="auto"/>
        <w:contextualSpacing/>
        <w:rPr>
          <w:rFonts w:ascii="Bookman Old Style" w:eastAsia="Times New Roman" w:hAnsi="Bookman Old Style" w:cs="Times New Roman"/>
          <w:sz w:val="24"/>
          <w:szCs w:val="24"/>
          <w:lang w:val="es-ES"/>
        </w:rPr>
      </w:pPr>
      <w:r w:rsidRPr="00867FD8">
        <w:rPr>
          <w:rFonts w:ascii="Bookman Old Style" w:eastAsia="Times New Roman" w:hAnsi="Bookman Old Style" w:cs="Times New Roman"/>
          <w:sz w:val="24"/>
          <w:szCs w:val="24"/>
          <w:lang w:val="es-ES"/>
        </w:rPr>
        <w:br/>
      </w:r>
    </w:p>
    <w:p w:rsidR="00867FD8" w:rsidRPr="00867FD8" w:rsidRDefault="00265C70" w:rsidP="00B46E65">
      <w:pPr>
        <w:spacing w:after="240" w:line="360" w:lineRule="auto"/>
        <w:contextualSpacing/>
        <w:rPr>
          <w:rFonts w:ascii="Bookman Old Style" w:eastAsia="Times New Roman" w:hAnsi="Bookman Old Style" w:cs="Times New Roman"/>
          <w:sz w:val="24"/>
          <w:szCs w:val="24"/>
          <w:lang w:val="es-ES"/>
        </w:rPr>
      </w:pPr>
      <w:r>
        <w:rPr>
          <w:rFonts w:ascii="Bookman Old Style" w:eastAsia="Times New Roman" w:hAnsi="Bookman Old Style" w:cs="Times New Roman"/>
          <w:noProof/>
          <w:sz w:val="24"/>
          <w:szCs w:val="24"/>
          <w:lang w:val="es-AR" w:eastAsia="es-AR"/>
        </w:rPr>
        <w:lastRenderedPageBreak/>
        <mc:AlternateContent>
          <mc:Choice Requires="wps">
            <w:drawing>
              <wp:anchor distT="0" distB="0" distL="114300" distR="114300" simplePos="0" relativeHeight="251659264" behindDoc="0" locked="0" layoutInCell="1" allowOverlap="1" wp14:anchorId="79C516B9" wp14:editId="19059E3C">
                <wp:simplePos x="0" y="0"/>
                <wp:positionH relativeFrom="column">
                  <wp:posOffset>-590550</wp:posOffset>
                </wp:positionH>
                <wp:positionV relativeFrom="paragraph">
                  <wp:posOffset>-400050</wp:posOffset>
                </wp:positionV>
                <wp:extent cx="2457450" cy="1438275"/>
                <wp:effectExtent l="0" t="0" r="0"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3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5C70" w:rsidRDefault="00265C70" w:rsidP="00265C70">
                            <w:pPr>
                              <w:rPr>
                                <w:lang w:val="es-AR"/>
                              </w:rPr>
                            </w:pPr>
                            <w:r w:rsidRPr="00813EDA">
                              <w:rPr>
                                <w:noProof/>
                                <w:lang w:val="es-AR" w:eastAsia="es-AR"/>
                              </w:rPr>
                              <w:drawing>
                                <wp:inline distT="0" distB="0" distL="0" distR="0" wp14:anchorId="1BE5D4DB" wp14:editId="5B238DFA">
                                  <wp:extent cx="2266950" cy="933450"/>
                                  <wp:effectExtent l="0" t="0" r="0" b="0"/>
                                  <wp:docPr id="6" name="Imagen 6"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933450"/>
                                          </a:xfrm>
                                          <a:prstGeom prst="rect">
                                            <a:avLst/>
                                          </a:prstGeom>
                                          <a:noFill/>
                                          <a:ln>
                                            <a:noFill/>
                                          </a:ln>
                                        </pic:spPr>
                                      </pic:pic>
                                    </a:graphicData>
                                  </a:graphic>
                                </wp:inline>
                              </w:drawing>
                            </w:r>
                          </w:p>
                          <w:p w:rsidR="00265C70" w:rsidRDefault="00265C70" w:rsidP="00265C70">
                            <w:pPr>
                              <w:jc w:val="center"/>
                              <w:rPr>
                                <w:lang w:val="es-AR"/>
                              </w:rPr>
                            </w:pPr>
                            <w:r>
                              <w:rPr>
                                <w:lang w:val="es-AR"/>
                              </w:rPr>
                              <w:t>Bloque de Senadores de la Provincia</w:t>
                            </w:r>
                          </w:p>
                          <w:p w:rsidR="00265C70" w:rsidRDefault="00265C70" w:rsidP="00265C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516B9" id="Cuadro de texto 7" o:spid="_x0000_s1027" type="#_x0000_t202" style="position:absolute;margin-left:-46.5pt;margin-top:-31.5pt;width:193.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" stroked="f">
                <v:textbox>
                  <w:txbxContent>
                    <w:p w:rsidR="00265C70" w:rsidRDefault="00265C70" w:rsidP="00265C70">
                      <w:pPr>
                        <w:rPr>
                          <w:lang w:val="es-AR"/>
                        </w:rPr>
                      </w:pPr>
                      <w:r w:rsidRPr="00813EDA">
                        <w:rPr>
                          <w:noProof/>
                          <w:lang w:val="es-AR" w:eastAsia="es-AR"/>
                        </w:rPr>
                        <w:drawing>
                          <wp:inline distT="0" distB="0" distL="0" distR="0" wp14:anchorId="1BE5D4DB" wp14:editId="5B238DFA">
                            <wp:extent cx="2266950" cy="933450"/>
                            <wp:effectExtent l="0" t="0" r="0" b="0"/>
                            <wp:docPr id="6" name="Imagen 6"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933450"/>
                                    </a:xfrm>
                                    <a:prstGeom prst="rect">
                                      <a:avLst/>
                                    </a:prstGeom>
                                    <a:noFill/>
                                    <a:ln>
                                      <a:noFill/>
                                    </a:ln>
                                  </pic:spPr>
                                </pic:pic>
                              </a:graphicData>
                            </a:graphic>
                          </wp:inline>
                        </w:drawing>
                      </w:r>
                    </w:p>
                    <w:p w:rsidR="00265C70" w:rsidRDefault="00265C70" w:rsidP="00265C70">
                      <w:pPr>
                        <w:jc w:val="center"/>
                        <w:rPr>
                          <w:lang w:val="es-AR"/>
                        </w:rPr>
                      </w:pPr>
                      <w:r>
                        <w:rPr>
                          <w:lang w:val="es-AR"/>
                        </w:rPr>
                        <w:t>Bloque de Senadores de la Provincia</w:t>
                      </w:r>
                    </w:p>
                    <w:p w:rsidR="00265C70" w:rsidRDefault="00265C70" w:rsidP="00265C70"/>
                  </w:txbxContent>
                </v:textbox>
              </v:shape>
            </w:pict>
          </mc:Fallback>
        </mc:AlternateContent>
      </w:r>
      <w:r w:rsidR="00867FD8" w:rsidRPr="00867FD8">
        <w:rPr>
          <w:rFonts w:ascii="Bookman Old Style" w:eastAsia="Times New Roman" w:hAnsi="Bookman Old Style" w:cs="Times New Roman"/>
          <w:sz w:val="24"/>
          <w:szCs w:val="24"/>
          <w:lang w:val="es-ES"/>
        </w:rPr>
        <w:br/>
      </w:r>
    </w:p>
    <w:p w:rsidR="00265C70" w:rsidRDefault="00265C70" w:rsidP="00867FD8">
      <w:pPr>
        <w:spacing w:after="0" w:line="240" w:lineRule="auto"/>
        <w:jc w:val="center"/>
        <w:rPr>
          <w:rFonts w:ascii="Bookman Old Style" w:eastAsia="Times New Roman" w:hAnsi="Bookman Old Style" w:cs="Times New Roman"/>
          <w:b/>
          <w:bCs/>
          <w:color w:val="000000"/>
          <w:sz w:val="28"/>
          <w:szCs w:val="28"/>
          <w:lang w:val="es-ES"/>
        </w:rPr>
      </w:pPr>
    </w:p>
    <w:p w:rsidR="00265C70" w:rsidRDefault="00265C70" w:rsidP="00867FD8">
      <w:pPr>
        <w:spacing w:after="0" w:line="240" w:lineRule="auto"/>
        <w:jc w:val="center"/>
        <w:rPr>
          <w:rFonts w:ascii="Bookman Old Style" w:eastAsia="Times New Roman" w:hAnsi="Bookman Old Style" w:cs="Times New Roman"/>
          <w:b/>
          <w:bCs/>
          <w:color w:val="000000"/>
          <w:sz w:val="28"/>
          <w:szCs w:val="28"/>
          <w:lang w:val="es-ES"/>
        </w:rPr>
      </w:pPr>
    </w:p>
    <w:p w:rsidR="00265C70" w:rsidRDefault="00265C70" w:rsidP="00867FD8">
      <w:pPr>
        <w:spacing w:after="0" w:line="240" w:lineRule="auto"/>
        <w:jc w:val="center"/>
        <w:rPr>
          <w:rFonts w:ascii="Bookman Old Style" w:eastAsia="Times New Roman" w:hAnsi="Bookman Old Style" w:cs="Times New Roman"/>
          <w:b/>
          <w:bCs/>
          <w:color w:val="000000"/>
          <w:sz w:val="28"/>
          <w:szCs w:val="28"/>
          <w:lang w:val="es-ES"/>
        </w:rPr>
      </w:pPr>
    </w:p>
    <w:p w:rsidR="00265C70" w:rsidRDefault="00265C70" w:rsidP="00867FD8">
      <w:pPr>
        <w:spacing w:after="0" w:line="240" w:lineRule="auto"/>
        <w:jc w:val="center"/>
        <w:rPr>
          <w:rFonts w:ascii="Bookman Old Style" w:eastAsia="Times New Roman" w:hAnsi="Bookman Old Style" w:cs="Times New Roman"/>
          <w:b/>
          <w:bCs/>
          <w:color w:val="000000"/>
          <w:sz w:val="28"/>
          <w:szCs w:val="28"/>
          <w:lang w:val="es-ES"/>
        </w:rPr>
      </w:pPr>
    </w:p>
    <w:p w:rsidR="00265C70" w:rsidRDefault="00265C70" w:rsidP="00867FD8">
      <w:pPr>
        <w:spacing w:after="0" w:line="240" w:lineRule="auto"/>
        <w:jc w:val="center"/>
        <w:rPr>
          <w:rFonts w:ascii="Bookman Old Style" w:eastAsia="Times New Roman" w:hAnsi="Bookman Old Style" w:cs="Times New Roman"/>
          <w:b/>
          <w:bCs/>
          <w:color w:val="000000"/>
          <w:sz w:val="28"/>
          <w:szCs w:val="28"/>
          <w:lang w:val="es-ES"/>
        </w:rPr>
      </w:pPr>
      <w:bookmarkStart w:id="0" w:name="_GoBack"/>
      <w:bookmarkEnd w:id="0"/>
    </w:p>
    <w:p w:rsidR="00867FD8" w:rsidRPr="00867FD8" w:rsidRDefault="00867FD8" w:rsidP="00867FD8">
      <w:pPr>
        <w:spacing w:after="0" w:line="240" w:lineRule="auto"/>
        <w:jc w:val="center"/>
        <w:rPr>
          <w:rFonts w:ascii="Times New Roman" w:eastAsia="Times New Roman" w:hAnsi="Times New Roman" w:cs="Times New Roman"/>
          <w:sz w:val="24"/>
          <w:szCs w:val="24"/>
          <w:lang w:val="es-ES"/>
        </w:rPr>
      </w:pPr>
      <w:r w:rsidRPr="00867FD8">
        <w:rPr>
          <w:rFonts w:ascii="Bookman Old Style" w:eastAsia="Times New Roman" w:hAnsi="Bookman Old Style" w:cs="Times New Roman"/>
          <w:b/>
          <w:bCs/>
          <w:color w:val="000000"/>
          <w:sz w:val="28"/>
          <w:szCs w:val="28"/>
          <w:lang w:val="es-ES"/>
        </w:rPr>
        <w:t>LA HONORABLE CAMARA DE SENADORES DE LA PROVINCIA DE ENTRE RIOS</w:t>
      </w:r>
    </w:p>
    <w:p w:rsidR="00867FD8" w:rsidRPr="00867FD8" w:rsidRDefault="00867FD8" w:rsidP="00867FD8">
      <w:pPr>
        <w:spacing w:after="0" w:line="240" w:lineRule="auto"/>
        <w:rPr>
          <w:rFonts w:ascii="Times New Roman" w:eastAsia="Times New Roman" w:hAnsi="Times New Roman" w:cs="Times New Roman"/>
          <w:sz w:val="24"/>
          <w:szCs w:val="24"/>
          <w:lang w:val="es-ES"/>
        </w:rPr>
      </w:pPr>
    </w:p>
    <w:p w:rsidR="00867FD8" w:rsidRPr="00867FD8" w:rsidRDefault="00867FD8" w:rsidP="00867FD8">
      <w:pPr>
        <w:spacing w:after="0" w:line="240" w:lineRule="auto"/>
        <w:jc w:val="center"/>
        <w:rPr>
          <w:rFonts w:ascii="Times New Roman" w:eastAsia="Times New Roman" w:hAnsi="Times New Roman" w:cs="Times New Roman"/>
          <w:sz w:val="24"/>
          <w:szCs w:val="24"/>
          <w:lang w:val="es-ES"/>
        </w:rPr>
      </w:pPr>
      <w:r w:rsidRPr="00867FD8">
        <w:rPr>
          <w:rFonts w:ascii="Bookman Old Style" w:eastAsia="Times New Roman" w:hAnsi="Bookman Old Style" w:cs="Times New Roman"/>
          <w:b/>
          <w:bCs/>
          <w:color w:val="000000"/>
          <w:sz w:val="32"/>
          <w:szCs w:val="32"/>
          <w:lang w:val="es-ES"/>
        </w:rPr>
        <w:t> DECLARA:</w:t>
      </w:r>
    </w:p>
    <w:p w:rsidR="00867FD8" w:rsidRPr="00867FD8" w:rsidRDefault="00867FD8" w:rsidP="00867FD8">
      <w:pPr>
        <w:spacing w:after="240" w:line="240" w:lineRule="auto"/>
        <w:rPr>
          <w:rFonts w:ascii="Times New Roman" w:eastAsia="Times New Roman" w:hAnsi="Times New Roman" w:cs="Times New Roman"/>
          <w:sz w:val="24"/>
          <w:szCs w:val="24"/>
          <w:lang w:val="es-ES"/>
        </w:rPr>
      </w:pPr>
    </w:p>
    <w:p w:rsidR="00867FD8" w:rsidRPr="00867FD8" w:rsidRDefault="00867FD8" w:rsidP="00867FD8">
      <w:pPr>
        <w:spacing w:after="0" w:line="240" w:lineRule="auto"/>
        <w:jc w:val="both"/>
        <w:rPr>
          <w:rFonts w:ascii="Times New Roman" w:eastAsia="Times New Roman" w:hAnsi="Times New Roman" w:cs="Times New Roman"/>
          <w:sz w:val="24"/>
          <w:szCs w:val="24"/>
          <w:lang w:val="es-ES"/>
        </w:rPr>
      </w:pPr>
      <w:r>
        <w:rPr>
          <w:rFonts w:ascii="Bookman Old Style" w:eastAsia="Times New Roman" w:hAnsi="Bookman Old Style" w:cs="Times New Roman"/>
          <w:b/>
          <w:bCs/>
          <w:color w:val="000000"/>
          <w:sz w:val="24"/>
          <w:szCs w:val="24"/>
          <w:u w:val="single"/>
          <w:lang w:val="es-ES"/>
        </w:rPr>
        <w:t>PRIMERO:</w:t>
      </w:r>
      <w:r w:rsidRPr="008F59BE">
        <w:rPr>
          <w:rFonts w:ascii="Bookman Old Style" w:eastAsia="Times New Roman" w:hAnsi="Bookman Old Style" w:cs="Times New Roman"/>
          <w:b/>
          <w:bCs/>
          <w:color w:val="000000"/>
          <w:sz w:val="24"/>
          <w:szCs w:val="24"/>
          <w:lang w:val="es-ES"/>
        </w:rPr>
        <w:t xml:space="preserve"> </w:t>
      </w:r>
      <w:r w:rsidRPr="00867FD8">
        <w:rPr>
          <w:rFonts w:ascii="Bookman Old Style" w:eastAsia="Times New Roman" w:hAnsi="Bookman Old Style" w:cs="Times New Roman"/>
          <w:color w:val="000000"/>
          <w:sz w:val="24"/>
          <w:szCs w:val="24"/>
          <w:lang w:val="es-ES"/>
        </w:rPr>
        <w:t>De Interés Legislativo de esta H.</w:t>
      </w:r>
      <w:r w:rsidR="00B46E65">
        <w:rPr>
          <w:rFonts w:ascii="Bookman Old Style" w:eastAsia="Times New Roman" w:hAnsi="Bookman Old Style" w:cs="Times New Roman"/>
          <w:color w:val="000000"/>
          <w:sz w:val="24"/>
          <w:szCs w:val="24"/>
          <w:lang w:val="es-ES"/>
        </w:rPr>
        <w:t xml:space="preserve"> Cámara de Senadores el</w:t>
      </w:r>
      <w:r w:rsidRPr="00867FD8">
        <w:rPr>
          <w:rFonts w:ascii="Bookman Old Style" w:eastAsia="Times New Roman" w:hAnsi="Bookman Old Style" w:cs="Times New Roman"/>
          <w:color w:val="000000"/>
          <w:sz w:val="24"/>
          <w:szCs w:val="24"/>
          <w:lang w:val="es-ES"/>
        </w:rPr>
        <w:t xml:space="preserve"> “</w:t>
      </w:r>
      <w:r w:rsidR="00B46E65">
        <w:rPr>
          <w:rFonts w:ascii="Bookman Old Style" w:eastAsia="Times New Roman" w:hAnsi="Bookman Old Style" w:cs="Times New Roman"/>
          <w:color w:val="000000"/>
          <w:sz w:val="24"/>
          <w:szCs w:val="24"/>
          <w:lang w:val="es-ES"/>
        </w:rPr>
        <w:t>43º ENCUENTRO CORAL</w:t>
      </w:r>
      <w:r w:rsidRPr="00867FD8">
        <w:rPr>
          <w:rFonts w:ascii="Bookman Old Style" w:eastAsia="Times New Roman" w:hAnsi="Bookman Old Style" w:cs="Times New Roman"/>
          <w:color w:val="000000"/>
          <w:sz w:val="24"/>
          <w:szCs w:val="24"/>
          <w:lang w:val="es-ES"/>
        </w:rPr>
        <w:t>” a realizarse en la Ciudad de Nogoyá</w:t>
      </w:r>
      <w:r w:rsidR="008F59BE">
        <w:rPr>
          <w:rFonts w:ascii="Bookman Old Style" w:eastAsia="Times New Roman" w:hAnsi="Bookman Old Style" w:cs="Times New Roman"/>
          <w:color w:val="000000"/>
          <w:sz w:val="24"/>
          <w:szCs w:val="24"/>
          <w:lang w:val="es-ES"/>
        </w:rPr>
        <w:t>, el día 19 de octubre</w:t>
      </w:r>
      <w:r w:rsidRPr="00867FD8">
        <w:rPr>
          <w:rFonts w:ascii="Bookman Old Style" w:eastAsia="Times New Roman" w:hAnsi="Bookman Old Style" w:cs="Times New Roman"/>
          <w:color w:val="000000"/>
          <w:sz w:val="24"/>
          <w:szCs w:val="24"/>
          <w:lang w:val="es-ES"/>
        </w:rPr>
        <w:t xml:space="preserve"> de 2024.-</w:t>
      </w:r>
    </w:p>
    <w:p w:rsidR="00867FD8" w:rsidRPr="00867FD8" w:rsidRDefault="00867FD8" w:rsidP="00867FD8">
      <w:pPr>
        <w:spacing w:after="0" w:line="240" w:lineRule="auto"/>
        <w:rPr>
          <w:rFonts w:ascii="Times New Roman" w:eastAsia="Times New Roman" w:hAnsi="Times New Roman" w:cs="Times New Roman"/>
          <w:sz w:val="24"/>
          <w:szCs w:val="24"/>
          <w:lang w:val="es-ES"/>
        </w:rPr>
      </w:pPr>
    </w:p>
    <w:p w:rsidR="00867FD8" w:rsidRPr="00867FD8" w:rsidRDefault="00867FD8" w:rsidP="00867FD8">
      <w:pPr>
        <w:spacing w:after="0" w:line="240" w:lineRule="auto"/>
        <w:jc w:val="both"/>
        <w:rPr>
          <w:rFonts w:ascii="Times New Roman" w:eastAsia="Times New Roman" w:hAnsi="Times New Roman" w:cs="Times New Roman"/>
          <w:sz w:val="24"/>
          <w:szCs w:val="24"/>
          <w:lang w:val="es-ES"/>
        </w:rPr>
      </w:pPr>
      <w:r>
        <w:rPr>
          <w:rFonts w:ascii="Bookman Old Style" w:eastAsia="Times New Roman" w:hAnsi="Bookman Old Style" w:cs="Times New Roman"/>
          <w:b/>
          <w:bCs/>
          <w:color w:val="000000"/>
          <w:sz w:val="24"/>
          <w:szCs w:val="24"/>
          <w:u w:val="single"/>
          <w:lang w:val="es-ES"/>
        </w:rPr>
        <w:t>SEGUNDO</w:t>
      </w:r>
      <w:r w:rsidRPr="00867FD8">
        <w:rPr>
          <w:rFonts w:ascii="Bookman Old Style" w:eastAsia="Times New Roman" w:hAnsi="Bookman Old Style" w:cs="Times New Roman"/>
          <w:b/>
          <w:bCs/>
          <w:color w:val="000000"/>
          <w:sz w:val="24"/>
          <w:szCs w:val="24"/>
          <w:u w:val="single"/>
          <w:lang w:val="es-ES"/>
        </w:rPr>
        <w:t>:</w:t>
      </w:r>
      <w:r w:rsidRPr="00867FD8">
        <w:rPr>
          <w:rFonts w:ascii="Bookman Old Style" w:eastAsia="Times New Roman" w:hAnsi="Bookman Old Style" w:cs="Times New Roman"/>
          <w:color w:val="000000"/>
          <w:sz w:val="24"/>
          <w:szCs w:val="24"/>
          <w:lang w:val="es-ES"/>
        </w:rPr>
        <w:t xml:space="preserve"> Comuníquese y remítase copia al Presidente Municipal de la Ciudad de Nogoyá Dr. Bernardo Raúl Schneider</w:t>
      </w:r>
      <w:r w:rsidR="008F59BE">
        <w:rPr>
          <w:rFonts w:ascii="Bookman Old Style" w:eastAsia="Times New Roman" w:hAnsi="Bookman Old Style" w:cs="Times New Roman"/>
          <w:color w:val="000000"/>
          <w:sz w:val="24"/>
          <w:szCs w:val="24"/>
          <w:lang w:val="es-ES"/>
        </w:rPr>
        <w:t xml:space="preserve"> y al Presidente de la Asociación Amigos del Coro Polifónico Municipal de Nogoyá Sr. Julio Cesar </w:t>
      </w:r>
      <w:proofErr w:type="gramStart"/>
      <w:r w:rsidR="008F59BE">
        <w:rPr>
          <w:rFonts w:ascii="Bookman Old Style" w:eastAsia="Times New Roman" w:hAnsi="Bookman Old Style" w:cs="Times New Roman"/>
          <w:color w:val="000000"/>
          <w:sz w:val="24"/>
          <w:szCs w:val="24"/>
          <w:lang w:val="es-ES"/>
        </w:rPr>
        <w:t xml:space="preserve">Tognoli </w:t>
      </w:r>
      <w:r w:rsidRPr="00867FD8">
        <w:rPr>
          <w:rFonts w:ascii="Bookman Old Style" w:eastAsia="Times New Roman" w:hAnsi="Bookman Old Style" w:cs="Times New Roman"/>
          <w:color w:val="000000"/>
          <w:sz w:val="24"/>
          <w:szCs w:val="24"/>
          <w:lang w:val="es-ES"/>
        </w:rPr>
        <w:t>.-</w:t>
      </w:r>
      <w:proofErr w:type="gramEnd"/>
    </w:p>
    <w:p w:rsidR="00867FD8" w:rsidRPr="00867FD8" w:rsidRDefault="00867FD8" w:rsidP="00867FD8">
      <w:pPr>
        <w:spacing w:after="0" w:line="240" w:lineRule="auto"/>
        <w:jc w:val="both"/>
        <w:rPr>
          <w:rFonts w:ascii="Times New Roman" w:eastAsia="Times New Roman" w:hAnsi="Times New Roman" w:cs="Times New Roman"/>
          <w:sz w:val="24"/>
          <w:szCs w:val="24"/>
          <w:lang w:val="es-ES"/>
        </w:rPr>
      </w:pPr>
      <w:r w:rsidRPr="00867FD8">
        <w:rPr>
          <w:rFonts w:ascii="Bookman Old Style" w:eastAsia="Times New Roman" w:hAnsi="Bookman Old Style" w:cs="Times New Roman"/>
          <w:color w:val="000000"/>
          <w:sz w:val="28"/>
          <w:szCs w:val="28"/>
          <w:lang w:val="es-ES"/>
        </w:rPr>
        <w:tab/>
      </w:r>
      <w:r w:rsidRPr="00867FD8">
        <w:rPr>
          <w:rFonts w:ascii="Bookman Old Style" w:eastAsia="Times New Roman" w:hAnsi="Bookman Old Style" w:cs="Times New Roman"/>
          <w:color w:val="000000"/>
          <w:sz w:val="28"/>
          <w:szCs w:val="28"/>
          <w:lang w:val="es-ES"/>
        </w:rPr>
        <w:tab/>
      </w:r>
      <w:r w:rsidRPr="00867FD8">
        <w:rPr>
          <w:rFonts w:ascii="Bookman Old Style" w:eastAsia="Times New Roman" w:hAnsi="Bookman Old Style" w:cs="Times New Roman"/>
          <w:color w:val="000000"/>
          <w:sz w:val="28"/>
          <w:szCs w:val="28"/>
          <w:lang w:val="es-ES"/>
        </w:rPr>
        <w:tab/>
      </w:r>
      <w:r w:rsidRPr="00867FD8">
        <w:rPr>
          <w:rFonts w:ascii="Bookman Old Style" w:eastAsia="Times New Roman" w:hAnsi="Bookman Old Style" w:cs="Times New Roman"/>
          <w:color w:val="000000"/>
          <w:sz w:val="28"/>
          <w:szCs w:val="28"/>
          <w:lang w:val="es-ES"/>
        </w:rPr>
        <w:tab/>
      </w:r>
    </w:p>
    <w:p w:rsidR="006078D9" w:rsidRPr="00867FD8" w:rsidRDefault="00867FD8" w:rsidP="00867FD8">
      <w:pPr>
        <w:rPr>
          <w:lang w:val="es-ES"/>
        </w:rPr>
      </w:pP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p>
    <w:sectPr w:rsidR="006078D9" w:rsidRPr="00867FD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FD8"/>
    <w:rsid w:val="00265C70"/>
    <w:rsid w:val="006078D9"/>
    <w:rsid w:val="00867FD8"/>
    <w:rsid w:val="008F59BE"/>
    <w:rsid w:val="00B46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26AC7-DAC6-4C3D-B321-37B961C4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67F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867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19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1577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S</dc:creator>
  <cp:keywords/>
  <dc:description/>
  <cp:lastModifiedBy>Cuenta Microsoft</cp:lastModifiedBy>
  <cp:revision>2</cp:revision>
  <dcterms:created xsi:type="dcterms:W3CDTF">2024-09-26T15:38:00Z</dcterms:created>
  <dcterms:modified xsi:type="dcterms:W3CDTF">2024-09-26T15:38:00Z</dcterms:modified>
</cp:coreProperties>
</file>