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E06F" w14:textId="44832DBF" w:rsidR="00584F6B" w:rsidRDefault="00584F6B" w:rsidP="00BF1258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4A1E172" wp14:editId="4CAE7001">
            <wp:extent cx="6120765" cy="8902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870B3" w14:textId="77777777" w:rsidR="00BF1258" w:rsidRPr="005A2120" w:rsidRDefault="00BF1258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 w:rsidRPr="005A2120">
        <w:rPr>
          <w:rFonts w:ascii="Arial" w:eastAsia="Arial" w:hAnsi="Arial" w:cs="Arial"/>
          <w:b/>
        </w:rPr>
        <w:t>PROYECTO DE COMUNICACIÓN</w:t>
      </w:r>
    </w:p>
    <w:p w14:paraId="78A8494F" w14:textId="77777777" w:rsidR="00BF1258" w:rsidRPr="005A2120" w:rsidRDefault="00BF1258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 w:rsidRPr="005A2120">
        <w:rPr>
          <w:rFonts w:ascii="Arial" w:eastAsia="Arial" w:hAnsi="Arial" w:cs="Arial"/>
          <w:b/>
        </w:rPr>
        <w:t>LA HONORABLE CÁMARA DE SENADORES DE</w:t>
      </w:r>
    </w:p>
    <w:p w14:paraId="6B114412" w14:textId="77777777" w:rsidR="00BF1258" w:rsidRPr="005A2120" w:rsidRDefault="00BF1258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 w:rsidRPr="005A2120">
        <w:rPr>
          <w:rFonts w:ascii="Arial" w:eastAsia="Arial" w:hAnsi="Arial" w:cs="Arial"/>
          <w:b/>
        </w:rPr>
        <w:t>LA PROVINCIA DE ENTRE RÍOS</w:t>
      </w:r>
    </w:p>
    <w:p w14:paraId="106D67CB" w14:textId="77777777" w:rsidR="00BF1258" w:rsidRPr="005A2120" w:rsidRDefault="00BF1258" w:rsidP="00FF43A3">
      <w:pPr>
        <w:widowControl w:val="0"/>
        <w:spacing w:after="0" w:line="360" w:lineRule="auto"/>
        <w:jc w:val="both"/>
        <w:rPr>
          <w:rFonts w:ascii="Arial" w:eastAsia="Arial" w:hAnsi="Arial" w:cs="Arial"/>
          <w:b/>
        </w:rPr>
      </w:pPr>
    </w:p>
    <w:p w14:paraId="1BADC071" w14:textId="0BD55B9C" w:rsidR="002E5D4F" w:rsidRPr="005A2120" w:rsidRDefault="00BF1258" w:rsidP="00FF43A3">
      <w:pPr>
        <w:spacing w:line="360" w:lineRule="auto"/>
        <w:jc w:val="both"/>
        <w:rPr>
          <w:rFonts w:ascii="Arial" w:hAnsi="Arial" w:cs="Arial"/>
        </w:rPr>
      </w:pPr>
      <w:r w:rsidRPr="005A2120">
        <w:rPr>
          <w:rFonts w:ascii="Arial" w:eastAsia="Arial" w:hAnsi="Arial" w:cs="Arial"/>
        </w:rPr>
        <w:t xml:space="preserve">Vería con agrado que el Poder Ejecutivo Provincial, </w:t>
      </w:r>
      <w:r w:rsidRPr="005A2120">
        <w:rPr>
          <w:rFonts w:ascii="Arial" w:hAnsi="Arial" w:cs="Arial"/>
        </w:rPr>
        <w:t>a través de la Dirección Provincial de Vialidad, considere de suma urgencia reparar</w:t>
      </w:r>
      <w:r w:rsidR="00FF43A3" w:rsidRPr="005A2120">
        <w:rPr>
          <w:rFonts w:ascii="Arial" w:hAnsi="Arial" w:cs="Arial"/>
        </w:rPr>
        <w:t xml:space="preserve"> -</w:t>
      </w:r>
      <w:r w:rsidRPr="005A2120">
        <w:rPr>
          <w:rFonts w:ascii="Arial" w:hAnsi="Arial" w:cs="Arial"/>
        </w:rPr>
        <w:t>en caso de ser necesario</w:t>
      </w:r>
      <w:r w:rsidR="00FF43A3" w:rsidRPr="005A2120">
        <w:rPr>
          <w:rFonts w:ascii="Arial" w:hAnsi="Arial" w:cs="Arial"/>
        </w:rPr>
        <w:t>-</w:t>
      </w:r>
      <w:r w:rsidRPr="005A2120">
        <w:rPr>
          <w:rFonts w:ascii="Arial" w:hAnsi="Arial" w:cs="Arial"/>
        </w:rPr>
        <w:t xml:space="preserve"> y poner en funcionamiento la iluminación de las intersecciones de las rutas</w:t>
      </w:r>
      <w:r w:rsidR="002E1773" w:rsidRPr="005A2120">
        <w:rPr>
          <w:rFonts w:ascii="Arial" w:hAnsi="Arial" w:cs="Arial"/>
        </w:rPr>
        <w:t xml:space="preserve"> de</w:t>
      </w:r>
      <w:r w:rsidRPr="005A2120">
        <w:rPr>
          <w:rFonts w:ascii="Arial" w:hAnsi="Arial" w:cs="Arial"/>
        </w:rPr>
        <w:t xml:space="preserve"> todo el Departamento La Paz, debido a que </w:t>
      </w:r>
      <w:r w:rsidR="002E5D4F" w:rsidRPr="005A2120">
        <w:rPr>
          <w:rFonts w:ascii="Arial" w:hAnsi="Arial" w:cs="Arial"/>
        </w:rPr>
        <w:t xml:space="preserve">en </w:t>
      </w:r>
      <w:r w:rsidRPr="005A2120">
        <w:rPr>
          <w:rFonts w:ascii="Arial" w:hAnsi="Arial" w:cs="Arial"/>
        </w:rPr>
        <w:t>varia</w:t>
      </w:r>
      <w:r w:rsidR="002E5D4F" w:rsidRPr="005A2120">
        <w:rPr>
          <w:rFonts w:ascii="Arial" w:hAnsi="Arial" w:cs="Arial"/>
        </w:rPr>
        <w:t>s de ella</w:t>
      </w:r>
      <w:r w:rsidR="002401B8">
        <w:rPr>
          <w:rFonts w:ascii="Arial" w:hAnsi="Arial" w:cs="Arial"/>
        </w:rPr>
        <w:t>s, se encuentran fuera de servicio</w:t>
      </w:r>
      <w:r w:rsidR="002E5D4F" w:rsidRPr="005A2120">
        <w:rPr>
          <w:rFonts w:ascii="Arial" w:hAnsi="Arial" w:cs="Arial"/>
        </w:rPr>
        <w:t>. Este requerimiento es a la vista de garantizar mayores condiciones de visualización en horarios nocturnos.</w:t>
      </w:r>
    </w:p>
    <w:p w14:paraId="5BF98565" w14:textId="703425BD" w:rsidR="00BF1258" w:rsidRPr="005A2120" w:rsidRDefault="00307AC7" w:rsidP="00FF43A3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5A2120">
        <w:rPr>
          <w:rFonts w:ascii="Arial" w:hAnsi="Arial" w:cs="Arial"/>
        </w:rPr>
        <w:t>Cabe mencionar el</w:t>
      </w:r>
      <w:r w:rsidR="00BF1258" w:rsidRPr="005A2120">
        <w:rPr>
          <w:rFonts w:ascii="Arial" w:hAnsi="Arial" w:cs="Arial"/>
          <w:shd w:val="clear" w:color="auto" w:fill="FFFFFF"/>
        </w:rPr>
        <w:t xml:space="preserve"> beneficio que otorgan </w:t>
      </w:r>
      <w:r w:rsidRPr="005A2120">
        <w:rPr>
          <w:rFonts w:ascii="Arial" w:hAnsi="Arial" w:cs="Arial"/>
          <w:shd w:val="clear" w:color="auto" w:fill="FFFFFF"/>
        </w:rPr>
        <w:t xml:space="preserve">estas </w:t>
      </w:r>
      <w:r w:rsidR="00BF1258" w:rsidRPr="005A2120">
        <w:rPr>
          <w:rFonts w:ascii="Arial" w:hAnsi="Arial" w:cs="Arial"/>
          <w:shd w:val="clear" w:color="auto" w:fill="FFFFFF"/>
        </w:rPr>
        <w:t>obras de iluminación en intersecciones de rutas y en los accesos</w:t>
      </w:r>
      <w:r w:rsidR="002E5D4F" w:rsidRPr="005A2120">
        <w:rPr>
          <w:rFonts w:ascii="Arial" w:hAnsi="Arial" w:cs="Arial"/>
          <w:shd w:val="clear" w:color="auto" w:fill="FFFFFF"/>
        </w:rPr>
        <w:t xml:space="preserve"> </w:t>
      </w:r>
      <w:r w:rsidR="003A33C8">
        <w:rPr>
          <w:rFonts w:ascii="Arial" w:hAnsi="Arial" w:cs="Arial"/>
          <w:shd w:val="clear" w:color="auto" w:fill="FFFFFF"/>
        </w:rPr>
        <w:t xml:space="preserve">a </w:t>
      </w:r>
      <w:r w:rsidR="002E5D4F" w:rsidRPr="005A2120">
        <w:rPr>
          <w:rFonts w:ascii="Arial" w:hAnsi="Arial" w:cs="Arial"/>
          <w:shd w:val="clear" w:color="auto" w:fill="FFFFFF"/>
        </w:rPr>
        <w:t xml:space="preserve">los fines de </w:t>
      </w:r>
      <w:r w:rsidR="003A33C8">
        <w:rPr>
          <w:rFonts w:ascii="Arial" w:hAnsi="Arial" w:cs="Arial"/>
          <w:shd w:val="clear" w:color="auto" w:fill="FFFFFF"/>
        </w:rPr>
        <w:t>optimizar</w:t>
      </w:r>
      <w:r w:rsidR="002E1773" w:rsidRPr="005A2120">
        <w:rPr>
          <w:rFonts w:ascii="Arial" w:hAnsi="Arial" w:cs="Arial"/>
          <w:shd w:val="clear" w:color="auto" w:fill="FFFFFF"/>
        </w:rPr>
        <w:t xml:space="preserve"> la</w:t>
      </w:r>
      <w:r w:rsidR="002E5D4F" w:rsidRPr="005A2120">
        <w:rPr>
          <w:rFonts w:ascii="Arial" w:hAnsi="Arial" w:cs="Arial"/>
          <w:shd w:val="clear" w:color="auto" w:fill="FFFFFF"/>
        </w:rPr>
        <w:t xml:space="preserve"> circulación y señalización sobre ambos cruces</w:t>
      </w:r>
      <w:r w:rsidR="003A33C8">
        <w:rPr>
          <w:rFonts w:ascii="Arial" w:hAnsi="Arial" w:cs="Arial"/>
          <w:shd w:val="clear" w:color="auto" w:fill="FFFFFF"/>
        </w:rPr>
        <w:t xml:space="preserve">, </w:t>
      </w:r>
      <w:r w:rsidR="00BF1258" w:rsidRPr="005A2120">
        <w:rPr>
          <w:rFonts w:ascii="Arial" w:hAnsi="Arial" w:cs="Arial"/>
          <w:shd w:val="clear" w:color="auto" w:fill="FFFFFF"/>
        </w:rPr>
        <w:t>mejor</w:t>
      </w:r>
      <w:r w:rsidR="002E5D4F" w:rsidRPr="005A2120">
        <w:rPr>
          <w:rFonts w:ascii="Arial" w:hAnsi="Arial" w:cs="Arial"/>
          <w:shd w:val="clear" w:color="auto" w:fill="FFFFFF"/>
        </w:rPr>
        <w:t>ando</w:t>
      </w:r>
      <w:r w:rsidR="00BF1258" w:rsidRPr="005A2120">
        <w:rPr>
          <w:rFonts w:ascii="Arial" w:hAnsi="Arial" w:cs="Arial"/>
          <w:shd w:val="clear" w:color="auto" w:fill="FFFFFF"/>
        </w:rPr>
        <w:t xml:space="preserve"> la visibilidad de quienes circula</w:t>
      </w:r>
      <w:r w:rsidR="003A33C8">
        <w:rPr>
          <w:rFonts w:ascii="Arial" w:hAnsi="Arial" w:cs="Arial"/>
          <w:shd w:val="clear" w:color="auto" w:fill="FFFFFF"/>
        </w:rPr>
        <w:t xml:space="preserve">mos </w:t>
      </w:r>
      <w:r w:rsidR="00BF1258" w:rsidRPr="005A2120">
        <w:rPr>
          <w:rFonts w:ascii="Arial" w:hAnsi="Arial" w:cs="Arial"/>
          <w:shd w:val="clear" w:color="auto" w:fill="FFFFFF"/>
        </w:rPr>
        <w:t xml:space="preserve">por esas zonas donde </w:t>
      </w:r>
      <w:r w:rsidR="003A33C8">
        <w:rPr>
          <w:rFonts w:ascii="Arial" w:hAnsi="Arial" w:cs="Arial"/>
          <w:shd w:val="clear" w:color="auto" w:fill="FFFFFF"/>
        </w:rPr>
        <w:t xml:space="preserve">ya </w:t>
      </w:r>
      <w:r w:rsidR="00BF1258" w:rsidRPr="005A2120">
        <w:rPr>
          <w:rFonts w:ascii="Arial" w:hAnsi="Arial" w:cs="Arial"/>
          <w:shd w:val="clear" w:color="auto" w:fill="FFFFFF"/>
        </w:rPr>
        <w:t>s</w:t>
      </w:r>
      <w:r w:rsidRPr="005A2120">
        <w:rPr>
          <w:rFonts w:ascii="Arial" w:hAnsi="Arial" w:cs="Arial"/>
          <w:shd w:val="clear" w:color="auto" w:fill="FFFFFF"/>
        </w:rPr>
        <w:t>e</w:t>
      </w:r>
      <w:r w:rsidR="00BF1258" w:rsidRPr="005A2120">
        <w:rPr>
          <w:rFonts w:ascii="Arial" w:hAnsi="Arial" w:cs="Arial"/>
          <w:shd w:val="clear" w:color="auto" w:fill="FFFFFF"/>
        </w:rPr>
        <w:t xml:space="preserve"> </w:t>
      </w:r>
      <w:r w:rsidR="003A33C8">
        <w:rPr>
          <w:rFonts w:ascii="Arial" w:hAnsi="Arial" w:cs="Arial"/>
          <w:shd w:val="clear" w:color="auto" w:fill="FFFFFF"/>
        </w:rPr>
        <w:t xml:space="preserve">han </w:t>
      </w:r>
      <w:r w:rsidR="00BF1258" w:rsidRPr="005A2120">
        <w:rPr>
          <w:rFonts w:ascii="Arial" w:hAnsi="Arial" w:cs="Arial"/>
          <w:shd w:val="clear" w:color="auto" w:fill="FFFFFF"/>
        </w:rPr>
        <w:t>registr</w:t>
      </w:r>
      <w:r w:rsidR="003A33C8">
        <w:rPr>
          <w:rFonts w:ascii="Arial" w:hAnsi="Arial" w:cs="Arial"/>
          <w:shd w:val="clear" w:color="auto" w:fill="FFFFFF"/>
        </w:rPr>
        <w:t>ado</w:t>
      </w:r>
      <w:r w:rsidR="00BF1258" w:rsidRPr="005A2120">
        <w:rPr>
          <w:rFonts w:ascii="Arial" w:hAnsi="Arial" w:cs="Arial"/>
          <w:shd w:val="clear" w:color="auto" w:fill="FFFFFF"/>
        </w:rPr>
        <w:t xml:space="preserve"> siniestros viales de importantes </w:t>
      </w:r>
      <w:r w:rsidRPr="005A2120">
        <w:rPr>
          <w:rFonts w:ascii="Arial" w:hAnsi="Arial" w:cs="Arial"/>
          <w:shd w:val="clear" w:color="auto" w:fill="FFFFFF"/>
        </w:rPr>
        <w:t>magnitudes</w:t>
      </w:r>
      <w:r w:rsidR="003A33C8">
        <w:rPr>
          <w:rFonts w:ascii="Arial" w:hAnsi="Arial" w:cs="Arial"/>
          <w:shd w:val="clear" w:color="auto" w:fill="FFFFFF"/>
        </w:rPr>
        <w:t xml:space="preserve"> debido a las situaciones mencionadas.</w:t>
      </w:r>
    </w:p>
    <w:p w14:paraId="72B94C1C" w14:textId="49A9CEC0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126D69E7" w14:textId="0A8487B5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1956D47E" w14:textId="33229FEB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25DD269" w14:textId="745DF064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2DC1BE5" w14:textId="61270BDD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31FEF7CD" w14:textId="1D753723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34D0EE04" w14:textId="4E47E10D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36918225" w14:textId="073A97CB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6DDDEBC2" w14:textId="75AA6756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254B43CE" w14:textId="53750F86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4CE171C7" w14:textId="7FD6C0EC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6CB41192" w14:textId="53130759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1C0DBE2C" w14:textId="5645537B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05EDFBE6" w14:textId="77777777" w:rsidR="00307AC7" w:rsidRPr="00BF1258" w:rsidRDefault="00307AC7" w:rsidP="00BF1258">
      <w:pPr>
        <w:rPr>
          <w:rFonts w:ascii="Arial" w:hAnsi="Arial" w:cs="Arial"/>
          <w:sz w:val="24"/>
          <w:szCs w:val="24"/>
        </w:rPr>
      </w:pPr>
    </w:p>
    <w:p w14:paraId="47D71D1F" w14:textId="0A3BED0D" w:rsidR="00CE0768" w:rsidRDefault="00307AC7" w:rsidP="00CE076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13D4742B" wp14:editId="37F69842">
            <wp:extent cx="6120130" cy="890178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0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B89156" w14:textId="57AC5CF8" w:rsidR="008F7B0B" w:rsidRPr="005A2120" w:rsidRDefault="00307AC7" w:rsidP="00FF43A3">
      <w:pPr>
        <w:rPr>
          <w:rFonts w:ascii="Arial" w:eastAsia="Arial" w:hAnsi="Arial" w:cs="Arial"/>
          <w:u w:val="single"/>
        </w:rPr>
      </w:pPr>
      <w:r w:rsidRPr="005A2120">
        <w:rPr>
          <w:rFonts w:ascii="Arial" w:eastAsia="Arial" w:hAnsi="Arial" w:cs="Arial"/>
          <w:u w:val="single"/>
        </w:rPr>
        <w:t xml:space="preserve">FUNDAMENTOS:    </w:t>
      </w:r>
    </w:p>
    <w:p w14:paraId="583AB910" w14:textId="447410C5" w:rsidR="00307AC7" w:rsidRPr="005A2120" w:rsidRDefault="00307AC7" w:rsidP="00FF43A3">
      <w:pPr>
        <w:tabs>
          <w:tab w:val="left" w:pos="1418"/>
          <w:tab w:val="left" w:pos="1701"/>
          <w:tab w:val="left" w:pos="1843"/>
          <w:tab w:val="left" w:pos="1985"/>
        </w:tabs>
        <w:spacing w:line="360" w:lineRule="auto"/>
        <w:jc w:val="both"/>
        <w:rPr>
          <w:rFonts w:ascii="Arial" w:eastAsia="Arial" w:hAnsi="Arial" w:cs="Arial"/>
        </w:rPr>
      </w:pPr>
      <w:r w:rsidRPr="005A2120">
        <w:rPr>
          <w:rFonts w:ascii="Arial" w:eastAsia="Arial" w:hAnsi="Arial" w:cs="Arial"/>
        </w:rPr>
        <w:t xml:space="preserve">                              En el </w:t>
      </w:r>
      <w:r w:rsidR="00FF43A3" w:rsidRPr="005A2120">
        <w:rPr>
          <w:rFonts w:ascii="Arial" w:eastAsia="Arial" w:hAnsi="Arial" w:cs="Arial"/>
        </w:rPr>
        <w:t>Departamento</w:t>
      </w:r>
      <w:r w:rsidRPr="005A2120">
        <w:rPr>
          <w:rFonts w:ascii="Arial" w:eastAsia="Arial" w:hAnsi="Arial" w:cs="Arial"/>
        </w:rPr>
        <w:t xml:space="preserve"> La Paz, la mayoría de sus </w:t>
      </w:r>
      <w:r w:rsidR="00FF43A3" w:rsidRPr="005A2120">
        <w:rPr>
          <w:rFonts w:ascii="Arial" w:eastAsia="Arial" w:hAnsi="Arial" w:cs="Arial"/>
        </w:rPr>
        <w:t>intersecciones</w:t>
      </w:r>
      <w:r w:rsidRPr="005A2120">
        <w:rPr>
          <w:rFonts w:ascii="Arial" w:eastAsia="Arial" w:hAnsi="Arial" w:cs="Arial"/>
        </w:rPr>
        <w:t xml:space="preserve"> de ruta se encuentra con la</w:t>
      </w:r>
      <w:r w:rsidR="00C02253">
        <w:rPr>
          <w:rFonts w:ascii="Arial" w:eastAsia="Arial" w:hAnsi="Arial" w:cs="Arial"/>
        </w:rPr>
        <w:t>s</w:t>
      </w:r>
      <w:r w:rsidRPr="005A2120">
        <w:rPr>
          <w:rFonts w:ascii="Arial" w:eastAsia="Arial" w:hAnsi="Arial" w:cs="Arial"/>
        </w:rPr>
        <w:t xml:space="preserve"> luminaria</w:t>
      </w:r>
      <w:r w:rsidR="00C02253">
        <w:rPr>
          <w:rFonts w:ascii="Arial" w:eastAsia="Arial" w:hAnsi="Arial" w:cs="Arial"/>
        </w:rPr>
        <w:t>s</w:t>
      </w:r>
      <w:r w:rsidRPr="005A2120">
        <w:rPr>
          <w:rFonts w:ascii="Arial" w:eastAsia="Arial" w:hAnsi="Arial" w:cs="Arial"/>
        </w:rPr>
        <w:t xml:space="preserve"> sin funcionamiento, como </w:t>
      </w:r>
      <w:r w:rsidR="00FF43A3" w:rsidRPr="005A2120">
        <w:rPr>
          <w:rFonts w:ascii="Arial" w:eastAsia="Arial" w:hAnsi="Arial" w:cs="Arial"/>
        </w:rPr>
        <w:t>así</w:t>
      </w:r>
      <w:r w:rsidRPr="005A2120">
        <w:rPr>
          <w:rFonts w:ascii="Arial" w:eastAsia="Arial" w:hAnsi="Arial" w:cs="Arial"/>
        </w:rPr>
        <w:t xml:space="preserve"> también </w:t>
      </w:r>
      <w:r w:rsidR="003A33C8">
        <w:rPr>
          <w:rFonts w:ascii="Arial" w:eastAsia="Arial" w:hAnsi="Arial" w:cs="Arial"/>
        </w:rPr>
        <w:t>el caso de la</w:t>
      </w:r>
      <w:r w:rsidRPr="005A2120">
        <w:rPr>
          <w:rFonts w:ascii="Arial" w:eastAsia="Arial" w:hAnsi="Arial" w:cs="Arial"/>
        </w:rPr>
        <w:t xml:space="preserve"> rotonda </w:t>
      </w:r>
      <w:r w:rsidR="002401B8">
        <w:rPr>
          <w:rFonts w:ascii="Arial" w:eastAsia="Arial" w:hAnsi="Arial" w:cs="Arial"/>
        </w:rPr>
        <w:t xml:space="preserve">en cruce de </w:t>
      </w:r>
      <w:r w:rsidRPr="005A2120">
        <w:rPr>
          <w:rFonts w:ascii="Arial" w:eastAsia="Arial" w:hAnsi="Arial" w:cs="Arial"/>
        </w:rPr>
        <w:t>rutas n°127 y n°6, donde por esta grave situación se registr</w:t>
      </w:r>
      <w:r w:rsidR="002E1773" w:rsidRPr="005A2120">
        <w:rPr>
          <w:rFonts w:ascii="Arial" w:eastAsia="Arial" w:hAnsi="Arial" w:cs="Arial"/>
        </w:rPr>
        <w:t>ó</w:t>
      </w:r>
      <w:r w:rsidRPr="005A2120">
        <w:rPr>
          <w:rFonts w:ascii="Arial" w:eastAsia="Arial" w:hAnsi="Arial" w:cs="Arial"/>
        </w:rPr>
        <w:t xml:space="preserve"> un accidente severo</w:t>
      </w:r>
      <w:r w:rsidR="003A33C8">
        <w:rPr>
          <w:rFonts w:ascii="Arial" w:eastAsia="Arial" w:hAnsi="Arial" w:cs="Arial"/>
        </w:rPr>
        <w:t xml:space="preserve"> debido a que la iluminación existente se encuentra fuera de funcionamiento</w:t>
      </w:r>
      <w:r w:rsidRPr="005A2120">
        <w:rPr>
          <w:rFonts w:ascii="Arial" w:eastAsia="Arial" w:hAnsi="Arial" w:cs="Arial"/>
        </w:rPr>
        <w:t>,</w:t>
      </w:r>
      <w:r w:rsidR="003A33C8">
        <w:rPr>
          <w:rFonts w:ascii="Arial" w:eastAsia="Arial" w:hAnsi="Arial" w:cs="Arial"/>
        </w:rPr>
        <w:t xml:space="preserve"> teniendo como resultado que</w:t>
      </w:r>
      <w:r w:rsidRPr="005A2120">
        <w:rPr>
          <w:rFonts w:ascii="Arial" w:eastAsia="Arial" w:hAnsi="Arial" w:cs="Arial"/>
        </w:rPr>
        <w:t xml:space="preserve"> cuatro personas heridas </w:t>
      </w:r>
      <w:r w:rsidR="003A33C8">
        <w:rPr>
          <w:rFonts w:ascii="Arial" w:eastAsia="Arial" w:hAnsi="Arial" w:cs="Arial"/>
        </w:rPr>
        <w:t>fueron</w:t>
      </w:r>
      <w:r w:rsidRPr="005A2120">
        <w:rPr>
          <w:rFonts w:ascii="Arial" w:eastAsia="Arial" w:hAnsi="Arial" w:cs="Arial"/>
        </w:rPr>
        <w:t xml:space="preserve"> trasladadas al hospital más cercano.</w:t>
      </w:r>
    </w:p>
    <w:p w14:paraId="7D2C5128" w14:textId="0ADBE65A" w:rsidR="005B7F87" w:rsidRPr="005A2120" w:rsidRDefault="00307AC7" w:rsidP="002E1773">
      <w:pPr>
        <w:tabs>
          <w:tab w:val="left" w:pos="1701"/>
          <w:tab w:val="left" w:pos="1985"/>
        </w:tabs>
        <w:spacing w:line="360" w:lineRule="auto"/>
        <w:ind w:left="-142"/>
        <w:jc w:val="both"/>
        <w:rPr>
          <w:rFonts w:ascii="Arial" w:eastAsia="Arial" w:hAnsi="Arial" w:cs="Arial"/>
        </w:rPr>
      </w:pPr>
      <w:r w:rsidRPr="005A2120">
        <w:rPr>
          <w:rFonts w:ascii="Arial" w:eastAsia="Arial" w:hAnsi="Arial" w:cs="Arial"/>
        </w:rPr>
        <w:t xml:space="preserve">                                De igual modo, podemos hacer mención al acceso norte de la ciudad de La Paz</w:t>
      </w:r>
      <w:r w:rsidR="002401B8">
        <w:rPr>
          <w:rFonts w:ascii="Arial" w:eastAsia="Arial" w:hAnsi="Arial" w:cs="Arial"/>
        </w:rPr>
        <w:t xml:space="preserve"> “Eva Perón”</w:t>
      </w:r>
      <w:r w:rsidRPr="005A2120">
        <w:rPr>
          <w:rFonts w:ascii="Arial" w:eastAsia="Arial" w:hAnsi="Arial" w:cs="Arial"/>
        </w:rPr>
        <w:t>, que se encuentra en penumbras</w:t>
      </w:r>
      <w:r w:rsidR="002E1773" w:rsidRPr="005A2120">
        <w:rPr>
          <w:rFonts w:ascii="Arial" w:eastAsia="Arial" w:hAnsi="Arial" w:cs="Arial"/>
        </w:rPr>
        <w:t>,</w:t>
      </w:r>
      <w:r w:rsidRPr="005A2120">
        <w:rPr>
          <w:rFonts w:ascii="Arial" w:eastAsia="Arial" w:hAnsi="Arial" w:cs="Arial"/>
        </w:rPr>
        <w:t xml:space="preserve"> cuando dicha obra cuenta con menos de </w:t>
      </w:r>
      <w:r w:rsidR="005B7F87" w:rsidRPr="005A2120">
        <w:rPr>
          <w:rFonts w:ascii="Arial" w:eastAsia="Arial" w:hAnsi="Arial" w:cs="Arial"/>
        </w:rPr>
        <w:t>un año de haber sido inaugurada</w:t>
      </w:r>
      <w:r w:rsidR="003A33C8">
        <w:rPr>
          <w:rFonts w:ascii="Arial" w:eastAsia="Arial" w:hAnsi="Arial" w:cs="Arial"/>
        </w:rPr>
        <w:t>, p</w:t>
      </w:r>
      <w:r w:rsidR="005B7F87" w:rsidRPr="005A2120">
        <w:rPr>
          <w:rFonts w:ascii="Arial" w:eastAsia="Arial" w:hAnsi="Arial" w:cs="Arial"/>
        </w:rPr>
        <w:t>aralelamente el cruce de ruta n°12 y n°3</w:t>
      </w:r>
      <w:r w:rsidR="002E1773" w:rsidRPr="005A2120">
        <w:rPr>
          <w:rFonts w:ascii="Arial" w:eastAsia="Arial" w:hAnsi="Arial" w:cs="Arial"/>
        </w:rPr>
        <w:t xml:space="preserve"> -</w:t>
      </w:r>
      <w:r w:rsidR="005B7F87" w:rsidRPr="005A2120">
        <w:rPr>
          <w:rFonts w:ascii="Arial" w:eastAsia="Arial" w:hAnsi="Arial" w:cs="Arial"/>
        </w:rPr>
        <w:t>acceso a las ciudades de Piedras Blancas y Hernandarias</w:t>
      </w:r>
      <w:r w:rsidR="002E1773" w:rsidRPr="005A2120">
        <w:rPr>
          <w:rFonts w:ascii="Arial" w:eastAsia="Arial" w:hAnsi="Arial" w:cs="Arial"/>
        </w:rPr>
        <w:t xml:space="preserve">- </w:t>
      </w:r>
      <w:r w:rsidR="005B7F87" w:rsidRPr="005A2120">
        <w:rPr>
          <w:rFonts w:ascii="Arial" w:eastAsia="Arial" w:hAnsi="Arial" w:cs="Arial"/>
        </w:rPr>
        <w:t xml:space="preserve">también se encuentra </w:t>
      </w:r>
      <w:r w:rsidR="002E1773" w:rsidRPr="005A2120">
        <w:rPr>
          <w:rFonts w:ascii="Arial" w:eastAsia="Arial" w:hAnsi="Arial" w:cs="Arial"/>
        </w:rPr>
        <w:t xml:space="preserve">con </w:t>
      </w:r>
      <w:r w:rsidR="003A33C8">
        <w:rPr>
          <w:rFonts w:ascii="Arial" w:eastAsia="Arial" w:hAnsi="Arial" w:cs="Arial"/>
        </w:rPr>
        <w:t>el mismo caso.</w:t>
      </w:r>
    </w:p>
    <w:p w14:paraId="49E89F30" w14:textId="5192032C" w:rsidR="003A33C8" w:rsidRDefault="005B7F87" w:rsidP="00FF43A3">
      <w:pPr>
        <w:tabs>
          <w:tab w:val="left" w:pos="1985"/>
        </w:tabs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5A2120">
        <w:rPr>
          <w:rFonts w:ascii="Arial" w:eastAsia="Arial" w:hAnsi="Arial" w:cs="Arial"/>
        </w:rPr>
        <w:t xml:space="preserve">                              Es relevante resaltar </w:t>
      </w:r>
      <w:r w:rsidR="0024520A" w:rsidRPr="005A2120">
        <w:rPr>
          <w:rFonts w:ascii="Arial" w:eastAsia="Arial" w:hAnsi="Arial" w:cs="Arial"/>
        </w:rPr>
        <w:t>el gran transito</w:t>
      </w:r>
      <w:r w:rsidRPr="005A2120">
        <w:rPr>
          <w:rFonts w:ascii="Arial" w:eastAsia="Arial" w:hAnsi="Arial" w:cs="Arial"/>
        </w:rPr>
        <w:t xml:space="preserve"> que demanda la ruta Nacional n°12</w:t>
      </w:r>
      <w:r w:rsidR="002E1773" w:rsidRPr="005A2120">
        <w:rPr>
          <w:rFonts w:ascii="Arial" w:eastAsia="Arial" w:hAnsi="Arial" w:cs="Arial"/>
        </w:rPr>
        <w:t xml:space="preserve">, </w:t>
      </w:r>
      <w:r w:rsidRPr="005A2120">
        <w:rPr>
          <w:rFonts w:ascii="Arial" w:eastAsia="Arial" w:hAnsi="Arial" w:cs="Arial"/>
        </w:rPr>
        <w:t xml:space="preserve"> d</w:t>
      </w:r>
      <w:r w:rsidR="003A33C8">
        <w:rPr>
          <w:rFonts w:ascii="Arial" w:eastAsia="Arial" w:hAnsi="Arial" w:cs="Arial"/>
        </w:rPr>
        <w:t>ado</w:t>
      </w:r>
      <w:r w:rsidRPr="005A2120">
        <w:rPr>
          <w:rFonts w:ascii="Arial" w:eastAsia="Arial" w:hAnsi="Arial" w:cs="Arial"/>
        </w:rPr>
        <w:t xml:space="preserve"> que</w:t>
      </w:r>
      <w:r w:rsidRPr="005A2120">
        <w:rPr>
          <w:rFonts w:ascii="Arial" w:hAnsi="Arial" w:cs="Arial"/>
          <w:shd w:val="clear" w:color="auto" w:fill="FFFFFF"/>
        </w:rPr>
        <w:t xml:space="preserve"> comunica a la </w:t>
      </w:r>
      <w:r w:rsidR="00C02253">
        <w:rPr>
          <w:rFonts w:ascii="Arial" w:hAnsi="Arial" w:cs="Arial"/>
          <w:shd w:val="clear" w:color="auto" w:fill="FFFFFF"/>
        </w:rPr>
        <w:t>R</w:t>
      </w:r>
      <w:r w:rsidRPr="005A2120">
        <w:rPr>
          <w:rFonts w:ascii="Arial" w:hAnsi="Arial" w:cs="Arial"/>
          <w:shd w:val="clear" w:color="auto" w:fill="FFFFFF"/>
        </w:rPr>
        <w:t>egión </w:t>
      </w:r>
      <w:hyperlink r:id="rId8" w:tooltip="Mesopotamia (Argentina)" w:history="1">
        <w:r w:rsidR="00C02253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M</w:t>
        </w:r>
        <w:r w:rsidRPr="005A2120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esopotámica</w:t>
        </w:r>
      </w:hyperlink>
      <w:r w:rsidRPr="005A2120">
        <w:rPr>
          <w:rFonts w:ascii="Arial" w:hAnsi="Arial" w:cs="Arial"/>
          <w:shd w:val="clear" w:color="auto" w:fill="FFFFFF"/>
        </w:rPr>
        <w:t> con el resto del país</w:t>
      </w:r>
      <w:r w:rsidR="002E1773" w:rsidRPr="005A2120">
        <w:rPr>
          <w:rFonts w:ascii="Arial" w:hAnsi="Arial" w:cs="Arial"/>
          <w:shd w:val="clear" w:color="auto" w:fill="FFFFFF"/>
        </w:rPr>
        <w:t>, uniendo</w:t>
      </w:r>
      <w:r w:rsidRPr="005A2120">
        <w:rPr>
          <w:rFonts w:ascii="Arial" w:hAnsi="Arial" w:cs="Arial"/>
          <w:shd w:val="clear" w:color="auto" w:fill="FFFFFF"/>
        </w:rPr>
        <w:t xml:space="preserve"> las provincias de </w:t>
      </w:r>
      <w:hyperlink r:id="rId9" w:tooltip="Provincia de Misiones" w:history="1">
        <w:r w:rsidRPr="005A2120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Misiones</w:t>
        </w:r>
      </w:hyperlink>
      <w:r w:rsidRPr="005A2120">
        <w:rPr>
          <w:rFonts w:ascii="Arial" w:hAnsi="Arial" w:cs="Arial"/>
          <w:shd w:val="clear" w:color="auto" w:fill="FFFFFF"/>
        </w:rPr>
        <w:t>, </w:t>
      </w:r>
      <w:hyperlink r:id="rId10" w:tooltip="Provincia de Corrientes" w:history="1">
        <w:r w:rsidRPr="005A2120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Corrientes</w:t>
        </w:r>
      </w:hyperlink>
      <w:r w:rsidRPr="005A2120">
        <w:rPr>
          <w:rFonts w:ascii="Arial" w:hAnsi="Arial" w:cs="Arial"/>
          <w:shd w:val="clear" w:color="auto" w:fill="FFFFFF"/>
        </w:rPr>
        <w:t> y </w:t>
      </w:r>
      <w:hyperlink r:id="rId11" w:tooltip="Provincia de Entre Ríos" w:history="1">
        <w:r w:rsidRPr="005A2120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Entre Ríos</w:t>
        </w:r>
      </w:hyperlink>
      <w:r w:rsidRPr="005A2120">
        <w:rPr>
          <w:rFonts w:ascii="Arial" w:hAnsi="Arial" w:cs="Arial"/>
          <w:shd w:val="clear" w:color="auto" w:fill="FFFFFF"/>
        </w:rPr>
        <w:t> con la de </w:t>
      </w:r>
      <w:hyperlink r:id="rId12" w:tooltip="Provincia de Buenos Aires" w:history="1">
        <w:r w:rsidRPr="005A2120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Buenos Aires</w:t>
        </w:r>
      </w:hyperlink>
      <w:r w:rsidR="003A33C8">
        <w:rPr>
          <w:rFonts w:ascii="Arial" w:hAnsi="Arial" w:cs="Arial"/>
          <w:shd w:val="clear" w:color="auto" w:fill="FFFFFF"/>
        </w:rPr>
        <w:t>.</w:t>
      </w:r>
    </w:p>
    <w:p w14:paraId="7A47ACD0" w14:textId="34BADADD" w:rsidR="0024520A" w:rsidRDefault="003A33C8" w:rsidP="008F7B0B">
      <w:pPr>
        <w:tabs>
          <w:tab w:val="left" w:pos="1843"/>
          <w:tab w:val="left" w:pos="19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                            E</w:t>
      </w:r>
      <w:r w:rsidR="005B7F87" w:rsidRPr="005A2120">
        <w:rPr>
          <w:rFonts w:ascii="Arial" w:hAnsi="Arial" w:cs="Arial"/>
          <w:shd w:val="clear" w:color="auto" w:fill="FFFFFF"/>
        </w:rPr>
        <w:t>n virtud de lo expuesto</w:t>
      </w:r>
      <w:r>
        <w:rPr>
          <w:rFonts w:ascii="Arial" w:hAnsi="Arial" w:cs="Arial"/>
          <w:shd w:val="clear" w:color="auto" w:fill="FFFFFF"/>
        </w:rPr>
        <w:t xml:space="preserve">, y con la finalidad de garantizar la </w:t>
      </w:r>
      <w:r w:rsidR="008F7B0B">
        <w:rPr>
          <w:rFonts w:ascii="Arial" w:hAnsi="Arial" w:cs="Arial"/>
          <w:shd w:val="clear" w:color="auto" w:fill="FFFFFF"/>
        </w:rPr>
        <w:t>seguridad</w:t>
      </w:r>
      <w:r>
        <w:rPr>
          <w:rFonts w:ascii="Arial" w:hAnsi="Arial" w:cs="Arial"/>
          <w:shd w:val="clear" w:color="auto" w:fill="FFFFFF"/>
        </w:rPr>
        <w:t xml:space="preserve"> en la circulación </w:t>
      </w:r>
      <w:r w:rsidR="008F7B0B">
        <w:rPr>
          <w:rFonts w:ascii="Arial" w:hAnsi="Arial" w:cs="Arial"/>
          <w:shd w:val="clear" w:color="auto" w:fill="FFFFFF"/>
        </w:rPr>
        <w:t xml:space="preserve">vial, </w:t>
      </w:r>
      <w:r w:rsidR="008F7B0B" w:rsidRPr="005A2120">
        <w:rPr>
          <w:rFonts w:ascii="Arial" w:hAnsi="Arial" w:cs="Arial"/>
        </w:rPr>
        <w:t>aguardo que mis pares puedan acompañarme en este pedido de reparación</w:t>
      </w:r>
      <w:r w:rsidR="008F7B0B">
        <w:rPr>
          <w:rFonts w:ascii="Arial" w:hAnsi="Arial" w:cs="Arial"/>
        </w:rPr>
        <w:t xml:space="preserve"> y puesta en funcionamiento la</w:t>
      </w:r>
      <w:r w:rsidR="00C02253">
        <w:rPr>
          <w:rFonts w:ascii="Arial" w:hAnsi="Arial" w:cs="Arial"/>
        </w:rPr>
        <w:t>s</w:t>
      </w:r>
      <w:r w:rsidR="008F7B0B">
        <w:rPr>
          <w:rFonts w:ascii="Arial" w:hAnsi="Arial" w:cs="Arial"/>
        </w:rPr>
        <w:t xml:space="preserve"> luminaria</w:t>
      </w:r>
      <w:r w:rsidR="00C02253">
        <w:rPr>
          <w:rFonts w:ascii="Arial" w:hAnsi="Arial" w:cs="Arial"/>
        </w:rPr>
        <w:t>s</w:t>
      </w:r>
      <w:r w:rsidR="008F7B0B">
        <w:rPr>
          <w:rFonts w:ascii="Arial" w:hAnsi="Arial" w:cs="Arial"/>
        </w:rPr>
        <w:t xml:space="preserve"> en todos los cruces de ruta del Departamento La Paz debido a que</w:t>
      </w:r>
      <w:r w:rsidR="005B7F87" w:rsidRPr="005A2120">
        <w:rPr>
          <w:rFonts w:ascii="Arial" w:hAnsi="Arial" w:cs="Arial"/>
          <w:shd w:val="clear" w:color="auto" w:fill="FFFFFF"/>
        </w:rPr>
        <w:t xml:space="preserve"> </w:t>
      </w:r>
      <w:r w:rsidR="008F7B0B" w:rsidRPr="005A2120">
        <w:rPr>
          <w:rFonts w:ascii="Arial" w:hAnsi="Arial" w:cs="Arial"/>
          <w:shd w:val="clear" w:color="auto" w:fill="FFFFFF"/>
        </w:rPr>
        <w:t xml:space="preserve">la iluminación de los cruces antes mencionados </w:t>
      </w:r>
      <w:r w:rsidR="008F7B0B">
        <w:rPr>
          <w:rFonts w:ascii="Arial" w:hAnsi="Arial" w:cs="Arial"/>
          <w:shd w:val="clear" w:color="auto" w:fill="FFFFFF"/>
        </w:rPr>
        <w:t xml:space="preserve">atienden a la necesidad de prevención de siniestros en cruces de rutas y </w:t>
      </w:r>
      <w:r w:rsidR="008F7B0B" w:rsidRPr="005A2120">
        <w:rPr>
          <w:rFonts w:ascii="Arial" w:hAnsi="Arial" w:cs="Arial"/>
          <w:shd w:val="clear" w:color="auto" w:fill="FFFFFF"/>
        </w:rPr>
        <w:t>resulta</w:t>
      </w:r>
      <w:r w:rsidR="005B7F87" w:rsidRPr="005A2120">
        <w:rPr>
          <w:rFonts w:ascii="Arial" w:hAnsi="Arial" w:cs="Arial"/>
          <w:shd w:val="clear" w:color="auto" w:fill="FFFFFF"/>
        </w:rPr>
        <w:t xml:space="preserve"> de gran importancia</w:t>
      </w:r>
      <w:r w:rsidR="0024520A" w:rsidRPr="005A2120">
        <w:rPr>
          <w:rFonts w:ascii="Arial" w:hAnsi="Arial" w:cs="Arial"/>
          <w:shd w:val="clear" w:color="auto" w:fill="FFFFFF"/>
        </w:rPr>
        <w:t xml:space="preserve"> </w:t>
      </w:r>
      <w:r w:rsidR="008F7B0B">
        <w:rPr>
          <w:rFonts w:ascii="Arial" w:hAnsi="Arial" w:cs="Arial"/>
          <w:shd w:val="clear" w:color="auto" w:fill="FFFFFF"/>
        </w:rPr>
        <w:t xml:space="preserve">visto </w:t>
      </w:r>
      <w:r w:rsidR="0024520A" w:rsidRPr="005A2120">
        <w:rPr>
          <w:rFonts w:ascii="Arial" w:hAnsi="Arial" w:cs="Arial"/>
          <w:shd w:val="clear" w:color="auto" w:fill="FFFFFF"/>
        </w:rPr>
        <w:t>que la oscuridad en los mismos</w:t>
      </w:r>
      <w:r w:rsidR="0024520A" w:rsidRPr="005A2120">
        <w:rPr>
          <w:rFonts w:ascii="Arial" w:hAnsi="Arial" w:cs="Arial"/>
        </w:rPr>
        <w:t xml:space="preserve"> ponen en riesgo la seguridad vial de los conductores que utiliz</w:t>
      </w:r>
      <w:r w:rsidR="002E1773" w:rsidRPr="005A2120">
        <w:rPr>
          <w:rFonts w:ascii="Arial" w:hAnsi="Arial" w:cs="Arial"/>
        </w:rPr>
        <w:t>amos</w:t>
      </w:r>
      <w:r w:rsidR="0024520A" w:rsidRPr="005A2120">
        <w:rPr>
          <w:rFonts w:ascii="Arial" w:hAnsi="Arial" w:cs="Arial"/>
        </w:rPr>
        <w:t xml:space="preserve"> frecuentemente estas rutas entrerrianas</w:t>
      </w:r>
      <w:r w:rsidR="008F7B0B">
        <w:rPr>
          <w:rFonts w:ascii="Arial" w:hAnsi="Arial" w:cs="Arial"/>
        </w:rPr>
        <w:t xml:space="preserve"> como </w:t>
      </w:r>
      <w:r w:rsidR="007457E6">
        <w:rPr>
          <w:rFonts w:ascii="Arial" w:hAnsi="Arial" w:cs="Arial"/>
        </w:rPr>
        <w:t>así</w:t>
      </w:r>
      <w:r w:rsidR="008F7B0B">
        <w:rPr>
          <w:rFonts w:ascii="Arial" w:hAnsi="Arial" w:cs="Arial"/>
        </w:rPr>
        <w:t xml:space="preserve"> también a los vecinos de las localidades próximas.</w:t>
      </w:r>
    </w:p>
    <w:p w14:paraId="3884A472" w14:textId="6CD94662" w:rsidR="00373EA2" w:rsidRDefault="00373EA2" w:rsidP="008F7B0B">
      <w:pPr>
        <w:tabs>
          <w:tab w:val="left" w:pos="1843"/>
          <w:tab w:val="left" w:pos="19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Considero oportuno mencionar que la educación sistemática es uno de los pilares principales de acción pública para la disminución de los siniestros viales y la incrementación de la seguridad vial.</w:t>
      </w:r>
    </w:p>
    <w:p w14:paraId="62C502BB" w14:textId="7D376C2A" w:rsidR="007457E6" w:rsidRPr="005A2120" w:rsidRDefault="007457E6" w:rsidP="008F7B0B">
      <w:pPr>
        <w:tabs>
          <w:tab w:val="left" w:pos="1843"/>
          <w:tab w:val="left" w:pos="19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330AC99F" w14:textId="77777777" w:rsidR="0024520A" w:rsidRPr="0024520A" w:rsidRDefault="0024520A" w:rsidP="00CE0768">
      <w:pPr>
        <w:rPr>
          <w:rFonts w:ascii="Arial" w:eastAsia="Arial" w:hAnsi="Arial" w:cs="Arial"/>
          <w:sz w:val="24"/>
          <w:szCs w:val="24"/>
        </w:rPr>
      </w:pPr>
    </w:p>
    <w:sectPr w:rsidR="0024520A" w:rsidRPr="0024520A" w:rsidSect="0092398B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BD93" w14:textId="77777777" w:rsidR="00C83674" w:rsidRDefault="00C83674" w:rsidP="0092398B">
      <w:pPr>
        <w:spacing w:after="0" w:line="240" w:lineRule="auto"/>
      </w:pPr>
      <w:r>
        <w:separator/>
      </w:r>
    </w:p>
  </w:endnote>
  <w:endnote w:type="continuationSeparator" w:id="0">
    <w:p w14:paraId="2881A1B0" w14:textId="77777777" w:rsidR="00C83674" w:rsidRDefault="00C83674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7A8E" w14:textId="77777777" w:rsidR="007457E6" w:rsidRDefault="007457E6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1EEE" w14:textId="77777777" w:rsidR="00C83674" w:rsidRDefault="00C83674" w:rsidP="0092398B">
      <w:pPr>
        <w:spacing w:after="0" w:line="240" w:lineRule="auto"/>
      </w:pPr>
      <w:r>
        <w:separator/>
      </w:r>
    </w:p>
  </w:footnote>
  <w:footnote w:type="continuationSeparator" w:id="0">
    <w:p w14:paraId="1E26C3BA" w14:textId="77777777" w:rsidR="00C83674" w:rsidRDefault="00C83674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3847">
    <w:abstractNumId w:val="1"/>
  </w:num>
  <w:num w:numId="2" w16cid:durableId="626620740">
    <w:abstractNumId w:val="0"/>
  </w:num>
  <w:num w:numId="3" w16cid:durableId="1550411210">
    <w:abstractNumId w:val="2"/>
  </w:num>
  <w:num w:numId="4" w16cid:durableId="606542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15CBF"/>
    <w:rsid w:val="000A0A7C"/>
    <w:rsid w:val="000F5818"/>
    <w:rsid w:val="000F752E"/>
    <w:rsid w:val="00114CE6"/>
    <w:rsid w:val="00136D40"/>
    <w:rsid w:val="001A621C"/>
    <w:rsid w:val="00204E21"/>
    <w:rsid w:val="00226C86"/>
    <w:rsid w:val="00233CEA"/>
    <w:rsid w:val="002401B8"/>
    <w:rsid w:val="0024520A"/>
    <w:rsid w:val="00256465"/>
    <w:rsid w:val="002959BE"/>
    <w:rsid w:val="002E1773"/>
    <w:rsid w:val="002E5D4F"/>
    <w:rsid w:val="00307AC7"/>
    <w:rsid w:val="00320AD2"/>
    <w:rsid w:val="00364836"/>
    <w:rsid w:val="00373EA2"/>
    <w:rsid w:val="00394CF9"/>
    <w:rsid w:val="003A33C8"/>
    <w:rsid w:val="003C2B5A"/>
    <w:rsid w:val="003D5715"/>
    <w:rsid w:val="003E2FA0"/>
    <w:rsid w:val="003E6AF4"/>
    <w:rsid w:val="003F0794"/>
    <w:rsid w:val="004164C7"/>
    <w:rsid w:val="004D085C"/>
    <w:rsid w:val="00544AB7"/>
    <w:rsid w:val="00580943"/>
    <w:rsid w:val="00584F6B"/>
    <w:rsid w:val="005858B7"/>
    <w:rsid w:val="005A2120"/>
    <w:rsid w:val="005B7F87"/>
    <w:rsid w:val="0061049C"/>
    <w:rsid w:val="00620BEF"/>
    <w:rsid w:val="00650F67"/>
    <w:rsid w:val="006610D5"/>
    <w:rsid w:val="006845A6"/>
    <w:rsid w:val="006E58BE"/>
    <w:rsid w:val="006F6331"/>
    <w:rsid w:val="007457E6"/>
    <w:rsid w:val="00775EFD"/>
    <w:rsid w:val="00784D31"/>
    <w:rsid w:val="007F550B"/>
    <w:rsid w:val="00802EA2"/>
    <w:rsid w:val="0085615E"/>
    <w:rsid w:val="0089034E"/>
    <w:rsid w:val="008C6B37"/>
    <w:rsid w:val="008E2C8F"/>
    <w:rsid w:val="008F7B0B"/>
    <w:rsid w:val="0092398B"/>
    <w:rsid w:val="00924056"/>
    <w:rsid w:val="00930969"/>
    <w:rsid w:val="00944D70"/>
    <w:rsid w:val="009927C6"/>
    <w:rsid w:val="00A27E43"/>
    <w:rsid w:val="00A37DCB"/>
    <w:rsid w:val="00A47D74"/>
    <w:rsid w:val="00B005B7"/>
    <w:rsid w:val="00B45685"/>
    <w:rsid w:val="00B94E2A"/>
    <w:rsid w:val="00BD2338"/>
    <w:rsid w:val="00BF1258"/>
    <w:rsid w:val="00C02253"/>
    <w:rsid w:val="00C34EB5"/>
    <w:rsid w:val="00C52102"/>
    <w:rsid w:val="00C57597"/>
    <w:rsid w:val="00C76122"/>
    <w:rsid w:val="00C83674"/>
    <w:rsid w:val="00CE0768"/>
    <w:rsid w:val="00CF22A1"/>
    <w:rsid w:val="00D30E46"/>
    <w:rsid w:val="00D71919"/>
    <w:rsid w:val="00DF3F5A"/>
    <w:rsid w:val="00E11F4C"/>
    <w:rsid w:val="00E1256D"/>
    <w:rsid w:val="00E32F01"/>
    <w:rsid w:val="00EC05DF"/>
    <w:rsid w:val="00ED048B"/>
    <w:rsid w:val="00F50E60"/>
    <w:rsid w:val="00F70136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B7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esopotamia_(Argentina)" TargetMode="External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es.wikipedia.org/wiki/Provincia_de_Buenos_Aire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es.wikipedia.org/wiki/Provincia_de_Entre_R%C3%ADos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es.wikipedia.org/wiki/Provincia_de_Corrientes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es.wikipedia.org/wiki/Provincia_de_Misiones" TargetMode="External" /><Relationship Id="rId14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Ariana Tonina</cp:lastModifiedBy>
  <cp:revision>2</cp:revision>
  <cp:lastPrinted>2024-06-09T23:44:00Z</cp:lastPrinted>
  <dcterms:created xsi:type="dcterms:W3CDTF">2024-06-10T11:26:00Z</dcterms:created>
  <dcterms:modified xsi:type="dcterms:W3CDTF">2024-06-10T11:26:00Z</dcterms:modified>
</cp:coreProperties>
</file>