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83" w:lineRule="auto"/>
        <w:ind w:firstLine="2187"/>
        <w:rPr/>
      </w:pPr>
      <w:r w:rsidDel="00000000" w:rsidR="00000000" w:rsidRPr="00000000">
        <w:rPr>
          <w:rtl w:val="0"/>
        </w:rPr>
        <w:t xml:space="preserve">PROYECTO DE DECLARACIÓN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" w:lineRule="auto"/>
        <w:ind w:left="100" w:right="0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Autor</w:t>
      </w:r>
      <w:r w:rsidDel="00000000" w:rsidR="00000000" w:rsidRPr="00000000">
        <w:rPr>
          <w:b w:val="1"/>
          <w:sz w:val="22"/>
          <w:szCs w:val="22"/>
          <w:rtl w:val="0"/>
        </w:rPr>
        <w:t xml:space="preserve">: </w:t>
      </w:r>
      <w:r w:rsidDel="00000000" w:rsidR="00000000" w:rsidRPr="00000000">
        <w:rPr>
          <w:sz w:val="22"/>
          <w:szCs w:val="22"/>
          <w:rtl w:val="0"/>
        </w:rPr>
        <w:t xml:space="preserve">Marcelo Berthet.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95" w:lineRule="auto"/>
        <w:ind w:left="10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Objeto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Declarar el beneplácito y satisfacción del Senado por la celebración del 111° Aniversario de la Fundación de la Ciudad de General Campos.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ind w:firstLine="2187"/>
        <w:rPr/>
      </w:pPr>
      <w:r w:rsidDel="00000000" w:rsidR="00000000" w:rsidRPr="00000000">
        <w:rPr>
          <w:rtl w:val="0"/>
        </w:rPr>
        <w:t xml:space="preserve">FUNDAMENTOS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5" w:lineRule="auto"/>
        <w:ind w:left="100" w:right="121" w:firstLine="85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La creación de General Campos, se debe al trazado ferroviario que une a las ciudades de Concordia y Villaguay. La Estación del Ferrocarril de 1902, antecede a la fundación del pueblo, y se encuentra emplazada en tierras donadas por Justa Urquiza de Campos, hija del general Justo José de Urquiza.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85" w:lineRule="auto"/>
        <w:ind w:left="100" w:right="114" w:firstLine="85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Bartolomé Medina fue uno de los primeros habitantes del pueblo, tenía una posta donde se recibía correspondencia, brindaba hospedaje y alimentos en las cercanías de la estación de ferrocarril. Junto a él se instalaron Florencio Fernández y un inmigrante judío llamado Luis Abraham Dreispeil, que abrió un almacén en un galpón. A ellos (quienes sus nombres fueron colocados a las principales calles del pueblo), se los considera los fundadores de General Campos, un pueblo que nació oficialmente el 8 de junio de 1913 y debe su nombre al General Luis María Campos, esposo de Justa Urquiza.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85" w:lineRule="auto"/>
        <w:ind w:left="100" w:right="112" w:firstLine="85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General Campos se convirtió en poco tiempo en el centro urbano de las colonias Walter Moss y Curbelo, fundadas por la Jewish Colonization Association (JCA).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85" w:lineRule="auto"/>
        <w:ind w:left="100" w:right="126" w:firstLine="85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En 1939 General Campos tenía ya su junta de fomento, un banco agrícola, una usina eléctrica, varias casas de comercio y una población de 1500 habitantes.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85" w:lineRule="auto"/>
        <w:ind w:left="100" w:right="119" w:firstLine="85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General Campos se encuentra emplazada en el departamento San Salvador y es el segundo centro urbano de mayor relevancia de este departamento.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85" w:lineRule="auto"/>
        <w:ind w:left="100" w:right="114" w:firstLine="85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Se comunica con el resto de la provincia a través de la ruta provincial Nº 18, ubicada a dos kilómetros del centro urbano, y por la ruta provincial Nº 37 (que une las rutas nacionales 14 y 22).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85" w:lineRule="auto"/>
        <w:ind w:left="100" w:right="121" w:firstLine="85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Cuna de la Bandera de la Música y en donde todos los años se homenajea a los trabajadores del arroz en el marco de la Fiesta del Taipero.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85" w:lineRule="auto"/>
        <w:ind w:left="100" w:right="123" w:firstLine="85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encuentra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25"/>
          <w:sz w:val="22"/>
          <w:szCs w:val="22"/>
          <w:u w:val="none"/>
          <w:shd w:fill="auto" w:val="clear"/>
          <w:vertAlign w:val="baseline"/>
          <w:rtl w:val="0"/>
        </w:rPr>
        <w:t xml:space="preserve">mplazado en el departamento San Salvador, provincia de Entre Ríos. Es el segundo centro urbano de mayor relevancia del departamento; es una localidad amable y en pleno crecimiento cultural y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85" w:lineRule="auto"/>
        <w:ind w:left="100" w:right="116" w:firstLine="85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25"/>
          <w:sz w:val="22"/>
          <w:szCs w:val="22"/>
          <w:u w:val="none"/>
          <w:shd w:fill="auto" w:val="clear"/>
          <w:vertAlign w:val="baseline"/>
          <w:rtl w:val="0"/>
        </w:rPr>
        <w:t xml:space="preserve">La ciudad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General Campos ha venido creciendo cultural y socialmente y forjando su identidad durante estos años.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40" w:lineRule="auto"/>
        <w:ind w:left="8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6" w:type="default"/>
          <w:pgSz w:h="16840" w:w="11920" w:orient="portrait"/>
          <w:pgMar w:bottom="280" w:top="1960" w:left="1340" w:right="1340" w:header="750" w:footer="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ello propongo al cuerpo el siguiente proyecto.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before="1" w:line="398" w:lineRule="auto"/>
        <w:ind w:firstLine="2187"/>
        <w:rPr/>
      </w:pPr>
      <w:r w:rsidDel="00000000" w:rsidR="00000000" w:rsidRPr="00000000">
        <w:rPr>
          <w:rtl w:val="0"/>
        </w:rPr>
        <w:t xml:space="preserve">LA HONORABLE CÁMARA DE SENADORES DE LA PROVINCIA DE ENTRE RÍOS</w:t>
      </w:r>
    </w:p>
    <w:p w:rsidR="00000000" w:rsidDel="00000000" w:rsidP="00000000" w:rsidRDefault="00000000" w:rsidRPr="00000000" w14:paraId="00000016">
      <w:pPr>
        <w:spacing w:before="0" w:lineRule="auto"/>
        <w:ind w:left="2187" w:right="2199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 E C L A R A: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5" w:lineRule="auto"/>
        <w:ind w:left="100" w:right="24" w:firstLine="9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PRIMERO: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 beneplácito y satisfacción por la celebración del 111° Aniversario de la fundación de la Ciudad de General Campos.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" w:line="285" w:lineRule="auto"/>
        <w:ind w:left="100" w:right="0" w:firstLine="9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SEGUNDO: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Comuníquese y remítase copia de la presente al Presidente Municipal, Señor Javier Mendelovich.</w:t>
      </w:r>
    </w:p>
    <w:sectPr>
      <w:type w:val="nextPage"/>
      <w:pgSz w:h="16840" w:w="11920" w:orient="portrait"/>
      <w:pgMar w:bottom="280" w:top="1960" w:left="1340" w:right="1340" w:header="75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933450</wp:posOffset>
          </wp:positionH>
          <wp:positionV relativeFrom="page">
            <wp:posOffset>476250</wp:posOffset>
          </wp:positionV>
          <wp:extent cx="1257299" cy="77152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7299" cy="77152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187" w:right="2199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