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COMUNICACIÓN</w:t>
      </w:r>
    </w:p>
    <w:p w:rsidR="00000000" w:rsidDel="00000000" w:rsidP="00000000" w:rsidRDefault="00000000" w:rsidRPr="00000000" w14:paraId="00000002">
      <w:pPr>
        <w:widowControl w:val="0"/>
        <w:spacing w:after="0" w:before="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w:t>
      </w:r>
    </w:p>
    <w:p w:rsidR="00000000" w:rsidDel="00000000" w:rsidP="00000000" w:rsidRDefault="00000000" w:rsidRPr="00000000" w14:paraId="00000003">
      <w:pPr>
        <w:widowControl w:val="0"/>
        <w:spacing w:after="0" w:before="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PROVINCIA DE ENTRE RÍOS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240" w:before="240" w:line="276" w:lineRule="auto"/>
        <w:ind w:firstLine="1133.85826771653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Veríamos con agrado que el Poder Ejecutivo Provincial a través de Vialidad Provincial realice la reconstrucción de la Ruta Provincial N° 6 en el tramo comprendido entre la Ruta Provincial N° 39 y la Ruta Nacional N° 18, teniendo en cuenta el riesgo para la seguridad vial que representa su estado de deterioro. Este trayecto representa una vía elemental de comunicación para los vecinos y para el desarrollo de actividades comerciales, productivas y turísticas esenciales para el progreso de la zona de influencia.</w:t>
      </w:r>
      <w:r w:rsidDel="00000000" w:rsidR="00000000" w:rsidRPr="00000000">
        <w:br w:type="page"/>
      </w:r>
      <w:r w:rsidDel="00000000" w:rsidR="00000000" w:rsidRPr="00000000">
        <w:rPr>
          <w:rtl w:val="0"/>
        </w:rPr>
      </w:r>
    </w:p>
    <w:p w:rsidR="00000000" w:rsidDel="00000000" w:rsidP="00000000" w:rsidRDefault="00000000" w:rsidRPr="00000000" w14:paraId="00000006">
      <w:pPr>
        <w:spacing w:after="240" w:before="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7">
      <w:pPr>
        <w:spacing w:after="24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trama vial que nos ocupa es preocupación de vecinos y productores de la zona, dado que la misma se encuentra en un alto grado de deterioro, y a raíz del cual es muy difícil de transitar, y al mismo tiempo es un gran riesgo para los accidentes de tránsito, que en muchos casos son pérdidas de vidas humanas.</w:t>
      </w:r>
    </w:p>
    <w:p w:rsidR="00000000" w:rsidDel="00000000" w:rsidP="00000000" w:rsidRDefault="00000000" w:rsidRPr="00000000" w14:paraId="00000008">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tramo mencionado de la Ruta Provincial N° 6 es la arteria que une distintas localidades del departamento y también constituye el canal de acceso a muchos emprendimientos productivos, agrícolas y ganaderos apostados sobre su traza. Es una conexión elemental desde el centro al norte del Departamento Tala, y constituye una artería más que importante, no sólo para la zona que recorre sino también para el desarrollo de las economías regionales de la provincia.</w:t>
      </w:r>
    </w:p>
    <w:p w:rsidR="00000000" w:rsidDel="00000000" w:rsidP="00000000" w:rsidRDefault="00000000" w:rsidRPr="00000000" w14:paraId="00000009">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dato insoslayable, </w:t>
      </w:r>
      <w:r w:rsidDel="00000000" w:rsidR="00000000" w:rsidRPr="00000000">
        <w:rPr>
          <w:rFonts w:ascii="Arial" w:cs="Arial" w:eastAsia="Arial" w:hAnsi="Arial"/>
          <w:sz w:val="24"/>
          <w:szCs w:val="24"/>
          <w:rtl w:val="0"/>
        </w:rPr>
        <w:t xml:space="preserve">según surge de información proporcionada por la Policía de la Provincia</w:t>
      </w:r>
      <w:r w:rsidDel="00000000" w:rsidR="00000000" w:rsidRPr="00000000">
        <w:rPr>
          <w:rFonts w:ascii="Arial" w:cs="Arial" w:eastAsia="Arial" w:hAnsi="Arial"/>
          <w:sz w:val="24"/>
          <w:szCs w:val="24"/>
          <w:rtl w:val="0"/>
        </w:rPr>
        <w:t xml:space="preserve">, es que se vienen produciendo entre dos y tres accidentes mensuales, sobre todo en época invernal se incrementa el número de siniestros debido al factor climático de niebla, sumado al mal estado de la calzada y el deterioro de las banquinas ha redundado en distintos tipos de accidentes que van desde colisiones, vuelcos y lamentablemente en algunos casos con víctimas fatales.</w:t>
      </w:r>
    </w:p>
    <w:p w:rsidR="00000000" w:rsidDel="00000000" w:rsidP="00000000" w:rsidRDefault="00000000" w:rsidRPr="00000000" w14:paraId="0000000A">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Otras de las consecuencias de los siniestros viales, son los daños materiales, como lo son los daños en los vehículos siniestrados y en el caso de vehículos de transporte, la pérdida de la carga transportada con la implicancias económicas aparejadas.</w:t>
      </w:r>
    </w:p>
    <w:p w:rsidR="00000000" w:rsidDel="00000000" w:rsidP="00000000" w:rsidRDefault="00000000" w:rsidRPr="00000000" w14:paraId="0000000B">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tramo indicado de la Ruta Provincial recién mencionada se encuentra en un estado que atenta a la seguridad vial, teniendo un importante desnivel entre carriles, producido por el constante tránsito y la falta de mantenimiento. Como prueba de ello se pueden citar numerosos despistes y accidentes, con las consecuentes pérdidas materiales y en muchos casos con desenlaces fatales, lamentablemente.</w:t>
      </w:r>
    </w:p>
    <w:p w:rsidR="00000000" w:rsidDel="00000000" w:rsidP="00000000" w:rsidRDefault="00000000" w:rsidRPr="00000000" w14:paraId="0000000C">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eso que creemos sumamente necesario realizar la reconstrucción de la calzada para evitar mayores inconvenientes. Teniendo en cuenta que el tramo citado no ha contado con una intervención integral en años.</w:t>
      </w:r>
    </w:p>
    <w:p w:rsidR="00000000" w:rsidDel="00000000" w:rsidP="00000000" w:rsidRDefault="00000000" w:rsidRPr="00000000" w14:paraId="0000000D">
      <w:pPr>
        <w:spacing w:after="0" w:before="200" w:line="276" w:lineRule="auto"/>
        <w:ind w:firstLine="1559.055118110236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antes citado, con ánimos de preservar la vida de los usuarios que transitan por dicha ruta y de garantizar óptimas condiciones al transporte de la producción regional, pedimos a este cuerpo legislativo acompañe el presente.</w:t>
      </w:r>
      <w:r w:rsidDel="00000000" w:rsidR="00000000" w:rsidRPr="00000000">
        <w:rPr>
          <w:rtl w:val="0"/>
        </w:rPr>
      </w:r>
    </w:p>
    <w:sectPr>
      <w:headerReference r:id="rId6" w:type="default"/>
      <w:foot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drawing>
        <wp:inline distB="0" distT="0" distL="0" distR="0">
          <wp:extent cx="6119820" cy="889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