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537F91">
        <w:rPr>
          <w:rFonts w:ascii="Times New Roman" w:hAnsi="Times New Roman" w:cs="Times New Roman"/>
          <w:b/>
          <w:sz w:val="24"/>
          <w:szCs w:val="24"/>
        </w:rPr>
        <w:t xml:space="preserve">Educación, Ciencia y </w:t>
      </w:r>
      <w:r w:rsidR="00EE58B7">
        <w:rPr>
          <w:rFonts w:ascii="Times New Roman" w:hAnsi="Times New Roman" w:cs="Times New Roman"/>
          <w:b/>
          <w:sz w:val="24"/>
          <w:szCs w:val="24"/>
        </w:rPr>
        <w:t>Tecnología</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753A98">
        <w:rPr>
          <w:rFonts w:ascii="Times New Roman" w:hAnsi="Times New Roman" w:cs="Times New Roman"/>
          <w:b/>
          <w:bCs/>
          <w:sz w:val="24"/>
          <w:szCs w:val="24"/>
        </w:rPr>
        <w:t>4</w:t>
      </w:r>
      <w:r w:rsidR="00A86A7B">
        <w:rPr>
          <w:rFonts w:ascii="Times New Roman" w:hAnsi="Times New Roman" w:cs="Times New Roman"/>
          <w:b/>
          <w:bCs/>
          <w:sz w:val="24"/>
          <w:szCs w:val="24"/>
        </w:rPr>
        <w:t>.</w:t>
      </w:r>
      <w:r w:rsidR="00753A98">
        <w:rPr>
          <w:rFonts w:ascii="Times New Roman" w:hAnsi="Times New Roman" w:cs="Times New Roman"/>
          <w:b/>
          <w:bCs/>
          <w:sz w:val="24"/>
          <w:szCs w:val="24"/>
        </w:rPr>
        <w:t>435</w:t>
      </w:r>
      <w:r w:rsidRPr="00C0455F">
        <w:rPr>
          <w:rFonts w:ascii="Times New Roman" w:hAnsi="Times New Roman" w:cs="Times New Roman"/>
          <w:sz w:val="24"/>
          <w:szCs w:val="24"/>
        </w:rPr>
        <w:t>, autoría de</w:t>
      </w:r>
      <w:r w:rsidR="00B952A5">
        <w:rPr>
          <w:rFonts w:ascii="Times New Roman" w:hAnsi="Times New Roman" w:cs="Times New Roman"/>
          <w:sz w:val="24"/>
          <w:szCs w:val="24"/>
        </w:rPr>
        <w:t>l</w:t>
      </w:r>
      <w:r w:rsidR="00632D58">
        <w:rPr>
          <w:rFonts w:ascii="Times New Roman" w:hAnsi="Times New Roman" w:cs="Times New Roman"/>
          <w:sz w:val="24"/>
          <w:szCs w:val="24"/>
        </w:rPr>
        <w:t xml:space="preserve"> </w:t>
      </w:r>
      <w:proofErr w:type="spellStart"/>
      <w:r w:rsidR="00753A98">
        <w:rPr>
          <w:rFonts w:ascii="Times New Roman" w:hAnsi="Times New Roman" w:cs="Times New Roman"/>
          <w:sz w:val="24"/>
          <w:szCs w:val="24"/>
        </w:rPr>
        <w:t>Huss</w:t>
      </w:r>
      <w:proofErr w:type="spellEnd"/>
      <w:r w:rsidR="00537F91">
        <w:rPr>
          <w:rFonts w:ascii="Times New Roman" w:hAnsi="Times New Roman" w:cs="Times New Roman"/>
          <w:sz w:val="24"/>
          <w:szCs w:val="24"/>
        </w:rPr>
        <w:t>,</w:t>
      </w:r>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w:t>
      </w:r>
      <w:r w:rsidR="00753A98">
        <w:rPr>
          <w:rFonts w:ascii="Times New Roman" w:hAnsi="Times New Roman" w:cs="Times New Roman"/>
          <w:sz w:val="24"/>
          <w:szCs w:val="24"/>
          <w:shd w:val="clear" w:color="auto" w:fill="FFFFFF"/>
        </w:rPr>
        <w:t>declara ciudadano ilustre al músico, compositor y cantante Carlos Alberto Solari</w:t>
      </w:r>
      <w:bookmarkStart w:id="0" w:name="_GoBack"/>
      <w:bookmarkEnd w:id="0"/>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B952A5">
        <w:rPr>
          <w:rFonts w:ascii="Times New Roman" w:hAnsi="Times New Roman" w:cs="Times New Roman"/>
          <w:sz w:val="24"/>
          <w:szCs w:val="24"/>
        </w:rPr>
        <w:t>2</w:t>
      </w:r>
      <w:r w:rsidR="00537F91">
        <w:rPr>
          <w:rFonts w:ascii="Times New Roman" w:hAnsi="Times New Roman" w:cs="Times New Roman"/>
          <w:sz w:val="24"/>
          <w:szCs w:val="24"/>
        </w:rPr>
        <w:t>9</w:t>
      </w:r>
      <w:r w:rsidRPr="00C0455F">
        <w:rPr>
          <w:rFonts w:ascii="Times New Roman" w:hAnsi="Times New Roman" w:cs="Times New Roman"/>
          <w:sz w:val="24"/>
          <w:szCs w:val="24"/>
        </w:rPr>
        <w:t xml:space="preserve"> de </w:t>
      </w:r>
      <w:r w:rsidR="00537F91">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B952A5">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537F91">
        <w:rPr>
          <w:rFonts w:ascii="Times New Roman" w:hAnsi="Times New Roman" w:cs="Times New Roman"/>
          <w:sz w:val="24"/>
          <w:szCs w:val="24"/>
        </w:rPr>
        <w:t>la 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537F91">
        <w:rPr>
          <w:rFonts w:ascii="Times New Roman" w:hAnsi="Times New Roman" w:cs="Times New Roman"/>
          <w:sz w:val="24"/>
          <w:szCs w:val="24"/>
        </w:rPr>
        <w:t xml:space="preserve"> </w:t>
      </w:r>
      <w:r w:rsidR="00EE58B7">
        <w:rPr>
          <w:rFonts w:ascii="Times New Roman" w:hAnsi="Times New Roman" w:cs="Times New Roman"/>
          <w:sz w:val="24"/>
          <w:szCs w:val="24"/>
        </w:rPr>
        <w:t>González</w:t>
      </w:r>
      <w:r w:rsidR="00537F91">
        <w:rPr>
          <w:rFonts w:ascii="Times New Roman" w:hAnsi="Times New Roman" w:cs="Times New Roman"/>
          <w:sz w:val="24"/>
          <w:szCs w:val="24"/>
        </w:rPr>
        <w:t xml:space="preserve"> de manera presencial y las Senadoras Miranda y </w:t>
      </w:r>
      <w:proofErr w:type="spellStart"/>
      <w:r w:rsidR="00537F91">
        <w:rPr>
          <w:rFonts w:ascii="Times New Roman" w:hAnsi="Times New Roman" w:cs="Times New Roman"/>
          <w:sz w:val="24"/>
          <w:szCs w:val="24"/>
        </w:rPr>
        <w:t>Maidana</w:t>
      </w:r>
      <w:proofErr w:type="spellEnd"/>
      <w:r w:rsidR="00537F91">
        <w:rPr>
          <w:rFonts w:ascii="Times New Roman" w:hAnsi="Times New Roman" w:cs="Times New Roman"/>
          <w:sz w:val="24"/>
          <w:szCs w:val="24"/>
        </w:rPr>
        <w:t xml:space="preserve"> y el Senador </w:t>
      </w:r>
      <w:proofErr w:type="spellStart"/>
      <w:r w:rsidR="00537F91">
        <w:rPr>
          <w:rFonts w:ascii="Times New Roman" w:hAnsi="Times New Roman" w:cs="Times New Roman"/>
          <w:sz w:val="24"/>
          <w:szCs w:val="24"/>
        </w:rPr>
        <w:t>Morchio</w:t>
      </w:r>
      <w:proofErr w:type="spellEnd"/>
      <w:r w:rsidR="00537F91">
        <w:rPr>
          <w:rFonts w:ascii="Times New Roman" w:hAnsi="Times New Roman" w:cs="Times New Roman"/>
          <w:sz w:val="24"/>
          <w:szCs w:val="24"/>
        </w:rPr>
        <w:t xml:space="preserve"> de 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537F91">
        <w:rPr>
          <w:rFonts w:ascii="Times New Roman" w:hAnsi="Times New Roman" w:cs="Times New Roman"/>
          <w:sz w:val="24"/>
          <w:szCs w:val="24"/>
        </w:rPr>
        <w:t>La</w:t>
      </w:r>
      <w:r w:rsidR="00713A6F" w:rsidRPr="00C0455F">
        <w:rPr>
          <w:rFonts w:ascii="Times New Roman" w:hAnsi="Times New Roman" w:cs="Times New Roman"/>
          <w:sz w:val="24"/>
          <w:szCs w:val="24"/>
        </w:rPr>
        <w:t xml:space="preserve"> Secretari</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Adjunt</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r w:rsidR="00537F91">
        <w:rPr>
          <w:rFonts w:ascii="Times New Roman" w:hAnsi="Times New Roman" w:cs="Times New Roman"/>
          <w:sz w:val="24"/>
          <w:szCs w:val="24"/>
        </w:rPr>
        <w:t xml:space="preserve">María </w:t>
      </w:r>
      <w:r w:rsidR="00EE58B7">
        <w:rPr>
          <w:rFonts w:ascii="Times New Roman" w:hAnsi="Times New Roman" w:cs="Times New Roman"/>
          <w:sz w:val="24"/>
          <w:szCs w:val="24"/>
        </w:rPr>
        <w:t xml:space="preserve">José </w:t>
      </w:r>
      <w:proofErr w:type="spellStart"/>
      <w:r w:rsidR="00537F91">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 xml:space="preserve">LA LEGISLATURA DE LA PROVINCIA DE ENTRE RIOS SANCIONA CON FUERZA DE </w:t>
      </w:r>
    </w:p>
    <w:p w:rsidR="00B952A5" w:rsidRP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LEY</w:t>
      </w:r>
    </w:p>
    <w:p w:rsidR="00753A98" w:rsidRPr="00753A98" w:rsidRDefault="00753A98" w:rsidP="00753A9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w:t>
      </w:r>
      <w:r w:rsidRPr="00753A98">
        <w:rPr>
          <w:rFonts w:ascii="Times New Roman" w:hAnsi="Times New Roman" w:cs="Times New Roman"/>
          <w:sz w:val="24"/>
          <w:szCs w:val="24"/>
        </w:rPr>
        <w:t xml:space="preserve"> Declárese ciudadano ilustre de la provincia de Entre Ríos al músico, compositor y cantante Carlos Alberto Solari.- </w:t>
      </w:r>
    </w:p>
    <w:p w:rsidR="00753A98" w:rsidRDefault="00753A98" w:rsidP="00753A98">
      <w:pPr>
        <w:tabs>
          <w:tab w:val="left" w:pos="708"/>
          <w:tab w:val="center" w:pos="4419"/>
          <w:tab w:val="right" w:pos="8838"/>
        </w:tabs>
        <w:spacing w:after="0" w:line="360" w:lineRule="auto"/>
        <w:contextualSpacing/>
        <w:jc w:val="both"/>
      </w:pPr>
      <w:r>
        <w:rPr>
          <w:rFonts w:ascii="Times New Roman" w:hAnsi="Times New Roman" w:cs="Times New Roman"/>
          <w:b/>
          <w:sz w:val="24"/>
          <w:szCs w:val="24"/>
        </w:rPr>
        <w:t>ARTÍCULO 2º:</w:t>
      </w:r>
      <w:r w:rsidRPr="00753A98">
        <w:rPr>
          <w:rFonts w:ascii="Times New Roman" w:hAnsi="Times New Roman" w:cs="Times New Roman"/>
          <w:sz w:val="24"/>
          <w:szCs w:val="24"/>
        </w:rPr>
        <w:t xml:space="preserve"> De forma</w:t>
      </w:r>
      <w:r>
        <w:t xml:space="preserve">.- </w:t>
      </w:r>
    </w:p>
    <w:p w:rsidR="00753A98" w:rsidRDefault="00753A98" w:rsidP="00B952A5">
      <w:pPr>
        <w:tabs>
          <w:tab w:val="left" w:pos="708"/>
          <w:tab w:val="center" w:pos="4419"/>
          <w:tab w:val="right" w:pos="8838"/>
        </w:tabs>
        <w:spacing w:after="0" w:line="360" w:lineRule="auto"/>
        <w:contextualSpacing/>
        <w:jc w:val="right"/>
      </w:pPr>
    </w:p>
    <w:p w:rsidR="003F0895" w:rsidRPr="00C0455F" w:rsidRDefault="003F0895" w:rsidP="00B952A5">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B952A5">
        <w:rPr>
          <w:rFonts w:ascii="Times New Roman" w:eastAsia="Times New Roman" w:hAnsi="Times New Roman" w:cs="Times New Roman"/>
          <w:b/>
          <w:bCs/>
          <w:sz w:val="24"/>
          <w:szCs w:val="24"/>
          <w:lang w:val="es-ES" w:eastAsia="es-ES"/>
        </w:rPr>
        <w:t>2</w:t>
      </w:r>
      <w:r w:rsidR="00537F91">
        <w:rPr>
          <w:rFonts w:ascii="Times New Roman" w:eastAsia="Times New Roman" w:hAnsi="Times New Roman" w:cs="Times New Roman"/>
          <w:b/>
          <w:bCs/>
          <w:sz w:val="24"/>
          <w:szCs w:val="24"/>
          <w:lang w:val="es-ES" w:eastAsia="es-ES"/>
        </w:rPr>
        <w:t>9</w:t>
      </w:r>
      <w:r w:rsidRPr="00C0455F">
        <w:rPr>
          <w:rFonts w:ascii="Times New Roman" w:eastAsia="Times New Roman" w:hAnsi="Times New Roman" w:cs="Times New Roman"/>
          <w:b/>
          <w:bCs/>
          <w:sz w:val="24"/>
          <w:szCs w:val="24"/>
          <w:lang w:val="es-ES" w:eastAsia="es-ES"/>
        </w:rPr>
        <w:t xml:space="preserve"> de </w:t>
      </w:r>
      <w:r w:rsidR="00537F91">
        <w:rPr>
          <w:rFonts w:ascii="Times New Roman" w:eastAsia="Times New Roman" w:hAnsi="Times New Roman" w:cs="Times New Roman"/>
          <w:b/>
          <w:bCs/>
          <w:sz w:val="24"/>
          <w:szCs w:val="24"/>
          <w:lang w:val="es-ES" w:eastAsia="es-ES"/>
        </w:rPr>
        <w:t>Noviembre</w:t>
      </w:r>
      <w:r w:rsidR="00773A85">
        <w:rPr>
          <w:rFonts w:ascii="Times New Roman" w:eastAsia="Times New Roman" w:hAnsi="Times New Roman" w:cs="Times New Roman"/>
          <w:b/>
          <w:bCs/>
          <w:sz w:val="24"/>
          <w:szCs w:val="24"/>
          <w:lang w:val="es-ES" w:eastAsia="es-ES"/>
        </w:rPr>
        <w:t xml:space="preserve"> </w:t>
      </w:r>
      <w:r w:rsidR="005E5B9F" w:rsidRPr="00C0455F">
        <w:rPr>
          <w:rFonts w:ascii="Times New Roman" w:eastAsia="Times New Roman" w:hAnsi="Times New Roman" w:cs="Times New Roman"/>
          <w:b/>
          <w:bCs/>
          <w:sz w:val="24"/>
          <w:szCs w:val="24"/>
          <w:lang w:val="es-ES" w:eastAsia="es-ES"/>
        </w:rPr>
        <w:t>de 202</w:t>
      </w:r>
      <w:r w:rsidR="00773A85">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537F91" w:rsidRDefault="00537F91" w:rsidP="00B952A5">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r>
        <w:rPr>
          <w:rFonts w:ascii="Times New Roman" w:eastAsia="Times New Roman" w:hAnsi="Times New Roman" w:cs="Times New Roman"/>
          <w:b/>
          <w:sz w:val="24"/>
          <w:szCs w:val="24"/>
          <w:lang w:val="en-US" w:eastAsia="es-ES"/>
        </w:rPr>
        <w:t xml:space="preserve">GONZALES, </w:t>
      </w:r>
      <w:r w:rsidRPr="00537F91">
        <w:rPr>
          <w:rFonts w:ascii="Times New Roman" w:eastAsia="Times New Roman" w:hAnsi="Times New Roman" w:cs="Times New Roman"/>
          <w:sz w:val="24"/>
          <w:szCs w:val="24"/>
          <w:lang w:val="en-US" w:eastAsia="es-ES"/>
        </w:rPr>
        <w:t>Ester</w:t>
      </w:r>
    </w:p>
    <w:p w:rsidR="00B952A5" w:rsidRPr="00C0455F" w:rsidRDefault="00B952A5" w:rsidP="00B952A5">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B952A5" w:rsidRPr="00C0455F" w:rsidRDefault="00537F91" w:rsidP="00B952A5">
      <w:pPr>
        <w:tabs>
          <w:tab w:val="left" w:pos="708"/>
          <w:tab w:val="center" w:pos="4419"/>
          <w:tab w:val="right" w:pos="8838"/>
        </w:tabs>
        <w:spacing w:after="0" w:line="360" w:lineRule="auto"/>
        <w:contextualSpacing/>
        <w:rPr>
          <w:rFonts w:ascii="Times New Roman" w:eastAsia="Times New Roman" w:hAnsi="Times New Roman" w:cs="Times New Roman"/>
          <w:bCs/>
          <w:sz w:val="24"/>
          <w:szCs w:val="24"/>
          <w:lang w:val="es-ES" w:eastAsia="es-ES"/>
        </w:rPr>
      </w:pPr>
      <w:r w:rsidRPr="00537F91">
        <w:rPr>
          <w:rFonts w:ascii="Times New Roman" w:eastAsia="Times New Roman" w:hAnsi="Times New Roman" w:cs="Times New Roman"/>
          <w:b/>
          <w:bCs/>
          <w:sz w:val="24"/>
          <w:szCs w:val="24"/>
          <w:lang w:val="es-ES" w:eastAsia="es-ES"/>
        </w:rPr>
        <w:t>MORCHIO,</w:t>
      </w:r>
      <w:r>
        <w:rPr>
          <w:rFonts w:ascii="Times New Roman" w:eastAsia="Times New Roman" w:hAnsi="Times New Roman" w:cs="Times New Roman"/>
          <w:bCs/>
          <w:sz w:val="24"/>
          <w:szCs w:val="24"/>
          <w:lang w:val="es-ES" w:eastAsia="es-ES"/>
        </w:rPr>
        <w:t xml:space="preserve"> Francisco</w:t>
      </w:r>
    </w:p>
    <w:p w:rsidR="00B952A5"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p>
    <w:p w:rsidR="00B952A5" w:rsidRPr="00C0455F" w:rsidRDefault="00537F91" w:rsidP="00B952A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MIGUELES</w:t>
      </w:r>
      <w:r w:rsidR="00B952A5"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Omar</w:t>
      </w:r>
      <w:r w:rsidR="00B952A5" w:rsidRPr="00C0455F">
        <w:rPr>
          <w:rFonts w:ascii="Times New Roman" w:eastAsia="Times New Roman" w:hAnsi="Times New Roman" w:cs="Times New Roman"/>
          <w:sz w:val="24"/>
          <w:szCs w:val="24"/>
          <w:lang w:eastAsia="es-ES"/>
        </w:rPr>
        <w:t xml:space="preserve">                                     </w:t>
      </w:r>
    </w:p>
    <w:p w:rsidR="00C271D4" w:rsidRPr="00C0455F" w:rsidRDefault="00537F91"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MAIDANA</w:t>
      </w:r>
      <w:r w:rsidR="00273114"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Flavia</w:t>
      </w:r>
    </w:p>
    <w:p w:rsidR="00273114" w:rsidRDefault="00537F91"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lastRenderedPageBreak/>
        <w:t>FUERTES</w:t>
      </w:r>
      <w:r w:rsidR="00273114" w:rsidRPr="00C0455F">
        <w:rPr>
          <w:rFonts w:ascii="Times New Roman" w:eastAsia="Times New Roman" w:hAnsi="Times New Roman" w:cs="Times New Roman"/>
          <w:b/>
          <w:sz w:val="24"/>
          <w:szCs w:val="24"/>
          <w:lang w:eastAsia="es-ES"/>
        </w:rPr>
        <w:t>,</w:t>
      </w:r>
      <w:r w:rsidR="00273114"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Adrián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w:t>
      </w:r>
      <w:r w:rsidR="00EE58B7">
        <w:rPr>
          <w:rFonts w:ascii="Times New Roman" w:eastAsia="Times New Roman" w:hAnsi="Times New Roman" w:cs="Times New Roman"/>
          <w:sz w:val="24"/>
          <w:szCs w:val="24"/>
          <w:lang w:eastAsia="es-ES"/>
        </w:rPr>
        <w:t>a Adjunta</w:t>
      </w:r>
      <w:r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EE58B7">
        <w:rPr>
          <w:rFonts w:ascii="Times New Roman" w:eastAsia="Times New Roman" w:hAnsi="Times New Roman" w:cs="Times New Roman"/>
          <w:sz w:val="24"/>
          <w:szCs w:val="24"/>
          <w:lang w:eastAsia="es-ES"/>
        </w:rPr>
        <w:t>Educación, Ciencia y Tecnología</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B952A5">
        <w:rPr>
          <w:rFonts w:ascii="Times New Roman" w:eastAsia="Times New Roman" w:hAnsi="Times New Roman" w:cs="Times New Roman"/>
          <w:sz w:val="24"/>
          <w:szCs w:val="24"/>
          <w:lang w:eastAsia="es-ES"/>
        </w:rPr>
        <w:t>2</w:t>
      </w:r>
      <w:r w:rsidR="00EE58B7">
        <w:rPr>
          <w:rFonts w:ascii="Times New Roman" w:eastAsia="Times New Roman" w:hAnsi="Times New Roman" w:cs="Times New Roman"/>
          <w:sz w:val="24"/>
          <w:szCs w:val="24"/>
          <w:lang w:eastAsia="es-ES"/>
        </w:rPr>
        <w:t>9</w:t>
      </w:r>
      <w:r w:rsidRPr="00C0455F">
        <w:rPr>
          <w:rFonts w:ascii="Times New Roman" w:eastAsia="Times New Roman" w:hAnsi="Times New Roman" w:cs="Times New Roman"/>
          <w:sz w:val="24"/>
          <w:szCs w:val="24"/>
          <w:lang w:eastAsia="es-ES"/>
        </w:rPr>
        <w:t xml:space="preserve"> de </w:t>
      </w:r>
      <w:r w:rsidR="00EE58B7">
        <w:rPr>
          <w:rFonts w:ascii="Times New Roman" w:eastAsia="Times New Roman" w:hAnsi="Times New Roman" w:cs="Times New Roman"/>
          <w:sz w:val="24"/>
          <w:szCs w:val="24"/>
          <w:lang w:eastAsia="es-ES"/>
        </w:rPr>
        <w:t xml:space="preserve">Noviembre </w:t>
      </w:r>
      <w:r w:rsidRPr="00C0455F">
        <w:rPr>
          <w:rFonts w:ascii="Times New Roman" w:eastAsia="Times New Roman" w:hAnsi="Times New Roman" w:cs="Times New Roman"/>
          <w:sz w:val="24"/>
          <w:szCs w:val="24"/>
          <w:lang w:eastAsia="es-ES"/>
        </w:rPr>
        <w:t>de 202</w:t>
      </w:r>
      <w:r w:rsidR="00B952A5">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Senadora</w:t>
      </w:r>
      <w:r w:rsidR="00EE58B7">
        <w:rPr>
          <w:rFonts w:ascii="Times New Roman" w:hAnsi="Times New Roman" w:cs="Times New Roman"/>
          <w:sz w:val="24"/>
          <w:szCs w:val="24"/>
        </w:rPr>
        <w:t xml:space="preserve">s </w:t>
      </w:r>
      <w:proofErr w:type="spellStart"/>
      <w:r w:rsidR="00EE58B7">
        <w:rPr>
          <w:rFonts w:ascii="Times New Roman" w:hAnsi="Times New Roman" w:cs="Times New Roman"/>
          <w:sz w:val="24"/>
          <w:szCs w:val="24"/>
        </w:rPr>
        <w:t>Gonzalez</w:t>
      </w:r>
      <w:proofErr w:type="spellEnd"/>
      <w:r w:rsidR="00EE58B7">
        <w:rPr>
          <w:rFonts w:ascii="Times New Roman" w:hAnsi="Times New Roman" w:cs="Times New Roman"/>
          <w:sz w:val="24"/>
          <w:szCs w:val="24"/>
        </w:rPr>
        <w:t xml:space="preserve">, Miranda y </w:t>
      </w:r>
      <w:proofErr w:type="spellStart"/>
      <w:r w:rsidR="00EE58B7">
        <w:rPr>
          <w:rFonts w:ascii="Times New Roman" w:hAnsi="Times New Roman" w:cs="Times New Roman"/>
          <w:sz w:val="24"/>
          <w:szCs w:val="24"/>
        </w:rPr>
        <w:t>Maidana</w:t>
      </w:r>
      <w:proofErr w:type="spellEnd"/>
      <w:r w:rsidR="00EE58B7">
        <w:rPr>
          <w:rFonts w:ascii="Times New Roman" w:hAnsi="Times New Roman" w:cs="Times New Roman"/>
          <w:sz w:val="24"/>
          <w:szCs w:val="24"/>
        </w:rPr>
        <w:t xml:space="preserve"> y el Senador </w:t>
      </w:r>
      <w:proofErr w:type="spellStart"/>
      <w:r w:rsidR="00EE58B7">
        <w:rPr>
          <w:rFonts w:ascii="Times New Roman" w:hAnsi="Times New Roman" w:cs="Times New Roman"/>
          <w:sz w:val="24"/>
          <w:szCs w:val="24"/>
        </w:rPr>
        <w:t>Morchio</w:t>
      </w:r>
      <w:proofErr w:type="spellEnd"/>
      <w:r w:rsidR="007C1231" w:rsidRPr="00C0455F">
        <w:rPr>
          <w:rFonts w:ascii="Times New Roman" w:hAnsi="Times New Roman" w:cs="Times New Roman"/>
          <w:sz w:val="24"/>
          <w:szCs w:val="24"/>
        </w:rPr>
        <w:t>.</w:t>
      </w:r>
    </w:p>
    <w:sectPr w:rsidR="003F0895" w:rsidRPr="00C0455F" w:rsidSect="00753A98">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1C5327"/>
    <w:rsid w:val="00221921"/>
    <w:rsid w:val="00273114"/>
    <w:rsid w:val="002B57F1"/>
    <w:rsid w:val="0032692E"/>
    <w:rsid w:val="00377CBD"/>
    <w:rsid w:val="00390C62"/>
    <w:rsid w:val="003F0895"/>
    <w:rsid w:val="0043402E"/>
    <w:rsid w:val="004F1211"/>
    <w:rsid w:val="00537F91"/>
    <w:rsid w:val="00552664"/>
    <w:rsid w:val="00565458"/>
    <w:rsid w:val="00593481"/>
    <w:rsid w:val="005D610C"/>
    <w:rsid w:val="005E5B9F"/>
    <w:rsid w:val="00632D58"/>
    <w:rsid w:val="00640C34"/>
    <w:rsid w:val="0068336E"/>
    <w:rsid w:val="006D1F33"/>
    <w:rsid w:val="00713A6F"/>
    <w:rsid w:val="00753A98"/>
    <w:rsid w:val="00764EB6"/>
    <w:rsid w:val="00773A85"/>
    <w:rsid w:val="007A371A"/>
    <w:rsid w:val="007C1231"/>
    <w:rsid w:val="00812C74"/>
    <w:rsid w:val="00845CC5"/>
    <w:rsid w:val="008C2FFB"/>
    <w:rsid w:val="008D21BC"/>
    <w:rsid w:val="0099623E"/>
    <w:rsid w:val="009E719C"/>
    <w:rsid w:val="009F792E"/>
    <w:rsid w:val="00A120A6"/>
    <w:rsid w:val="00A86A7B"/>
    <w:rsid w:val="00AB70D8"/>
    <w:rsid w:val="00B67CC1"/>
    <w:rsid w:val="00B952A5"/>
    <w:rsid w:val="00BD1BD8"/>
    <w:rsid w:val="00BF491F"/>
    <w:rsid w:val="00C0455F"/>
    <w:rsid w:val="00C271D4"/>
    <w:rsid w:val="00C611F8"/>
    <w:rsid w:val="00CA30E5"/>
    <w:rsid w:val="00D374EF"/>
    <w:rsid w:val="00D55574"/>
    <w:rsid w:val="00E93BC1"/>
    <w:rsid w:val="00EB6416"/>
    <w:rsid w:val="00EE58B7"/>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CF31-879F-4346-9F9A-423B65ED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2023-11-29T12:31:00Z</cp:lastPrinted>
  <dcterms:created xsi:type="dcterms:W3CDTF">2023-11-29T12:34:00Z</dcterms:created>
  <dcterms:modified xsi:type="dcterms:W3CDTF">2023-11-29T12:34:00Z</dcterms:modified>
</cp:coreProperties>
</file>