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96E" w:rsidRPr="005C4FD6" w:rsidRDefault="009D196E" w:rsidP="009D196E">
      <w:pPr>
        <w:spacing w:line="360" w:lineRule="auto"/>
        <w:jc w:val="both"/>
        <w:rPr>
          <w:b/>
        </w:rPr>
      </w:pPr>
      <w:r w:rsidRPr="005C4FD6">
        <w:rPr>
          <w:b/>
        </w:rPr>
        <w:t>HONORABLE SENADO:</w:t>
      </w:r>
    </w:p>
    <w:p w:rsidR="009D196E" w:rsidRPr="005C4FD6" w:rsidRDefault="009D196E" w:rsidP="009D196E">
      <w:pPr>
        <w:shd w:val="clear" w:color="auto" w:fill="FFFFFF"/>
        <w:spacing w:line="360" w:lineRule="auto"/>
        <w:jc w:val="both"/>
      </w:pPr>
      <w:r w:rsidRPr="005C4FD6">
        <w:rPr>
          <w:b/>
        </w:rPr>
        <w:tab/>
      </w:r>
      <w:r w:rsidRPr="005C4FD6">
        <w:rPr>
          <w:b/>
        </w:rPr>
        <w:tab/>
      </w:r>
      <w:r w:rsidRPr="005C4FD6">
        <w:rPr>
          <w:b/>
        </w:rPr>
        <w:tab/>
      </w:r>
      <w:r w:rsidRPr="005C4FD6">
        <w:rPr>
          <w:b/>
        </w:rPr>
        <w:tab/>
      </w:r>
      <w:r w:rsidRPr="005C4FD6">
        <w:t xml:space="preserve">Vuestra </w:t>
      </w:r>
      <w:r w:rsidRPr="005C4FD6">
        <w:rPr>
          <w:b/>
        </w:rPr>
        <w:t>Comisión de Legislación General</w:t>
      </w:r>
      <w:r w:rsidRPr="005C4FD6">
        <w:t>, ha considerado</w:t>
      </w:r>
      <w:r>
        <w:t xml:space="preserve"> </w:t>
      </w:r>
      <w:r w:rsidRPr="005C4FD6">
        <w:t xml:space="preserve">el Proyecto de Ley, contenido en el </w:t>
      </w:r>
      <w:r w:rsidRPr="005C4FD6">
        <w:rPr>
          <w:b/>
          <w:bCs/>
        </w:rPr>
        <w:t xml:space="preserve">Expediente Nº </w:t>
      </w:r>
      <w:r>
        <w:rPr>
          <w:b/>
          <w:bCs/>
        </w:rPr>
        <w:t>14.845</w:t>
      </w:r>
      <w:r w:rsidRPr="005C4FD6">
        <w:t>, autoría del</w:t>
      </w:r>
      <w:r>
        <w:t xml:space="preserve"> Superior Tribunal de Justicia, por el cual se crean cargos en el Poder Judicial de la Provincia de Entre Ríos</w:t>
      </w:r>
      <w:r w:rsidRPr="005C4FD6">
        <w:rPr>
          <w:rFonts w:eastAsia="Calibri"/>
          <w:shd w:val="clear" w:color="auto" w:fill="FFFFFF"/>
          <w:lang w:val="es-ES" w:eastAsia="es-AR"/>
        </w:rPr>
        <w:t>,</w:t>
      </w:r>
      <w:r w:rsidRPr="005C4FD6">
        <w:t xml:space="preserve"> cuyo texto fuera aprobado en reunión de Comisión realizada el día 23 de Noviembre de 2023, en la modalidad establecida por la Resolución Nº 026 HCS -141º Período Legislativo, contando con la presencia de los integrantes de la misma; a saber: Senadoras </w:t>
      </w:r>
      <w:proofErr w:type="spellStart"/>
      <w:r w:rsidRPr="005C4FD6">
        <w:t>Gieco</w:t>
      </w:r>
      <w:proofErr w:type="spellEnd"/>
      <w:r w:rsidRPr="005C4FD6">
        <w:t xml:space="preserve"> y Miranda y los Senadores </w:t>
      </w:r>
      <w:proofErr w:type="spellStart"/>
      <w:r w:rsidRPr="005C4FD6">
        <w:t>Maradey</w:t>
      </w:r>
      <w:proofErr w:type="spellEnd"/>
      <w:r w:rsidRPr="005C4FD6">
        <w:t xml:space="preserve">, </w:t>
      </w:r>
      <w:proofErr w:type="spellStart"/>
      <w:r w:rsidRPr="005C4FD6">
        <w:t>Amavet</w:t>
      </w:r>
      <w:proofErr w:type="spellEnd"/>
      <w:r w:rsidRPr="005C4FD6">
        <w:t xml:space="preserve">, </w:t>
      </w:r>
      <w:proofErr w:type="spellStart"/>
      <w:r w:rsidRPr="005C4FD6">
        <w:t>Berthet</w:t>
      </w:r>
      <w:proofErr w:type="spellEnd"/>
      <w:r w:rsidRPr="005C4FD6">
        <w:t xml:space="preserve"> y </w:t>
      </w:r>
      <w:proofErr w:type="spellStart"/>
      <w:r w:rsidRPr="005C4FD6">
        <w:t>Dal</w:t>
      </w:r>
      <w:proofErr w:type="spellEnd"/>
      <w:r w:rsidRPr="005C4FD6">
        <w:t xml:space="preserve"> </w:t>
      </w:r>
      <w:proofErr w:type="spellStart"/>
      <w:r w:rsidRPr="005C4FD6">
        <w:t>Molín</w:t>
      </w:r>
      <w:proofErr w:type="spellEnd"/>
      <w:r w:rsidRPr="005C4FD6">
        <w:t xml:space="preserve">. El Secretario Adjunto de Comisiones, Dr. Néstor </w:t>
      </w:r>
      <w:proofErr w:type="spellStart"/>
      <w:r w:rsidRPr="005C4FD6">
        <w:t>Ferrutti</w:t>
      </w:r>
      <w:proofErr w:type="spellEnd"/>
      <w:r w:rsidRPr="005C4FD6">
        <w:t xml:space="preserve">, da fe de la adhesión </w:t>
      </w:r>
      <w:r>
        <w:t>de los</w:t>
      </w:r>
      <w:r w:rsidRPr="005C4FD6">
        <w:t xml:space="preserve"> integrantes de la Comisión en cantidad suficiente para alcanzar la mayoría que avala el presente texto normativo y, por las razones que dará su miembro informante, aconseja su aprobación </w:t>
      </w:r>
      <w:r>
        <w:t>en los términos presentados</w:t>
      </w:r>
      <w:r w:rsidRPr="005C4FD6">
        <w:t>.</w:t>
      </w:r>
    </w:p>
    <w:p w:rsidR="009D196E" w:rsidRDefault="009D196E" w:rsidP="009D196E">
      <w:pPr>
        <w:spacing w:line="360" w:lineRule="auto"/>
        <w:jc w:val="center"/>
        <w:rPr>
          <w:b/>
        </w:rPr>
      </w:pPr>
    </w:p>
    <w:p w:rsidR="009D196E" w:rsidRDefault="009D196E" w:rsidP="009D196E">
      <w:pPr>
        <w:spacing w:line="360" w:lineRule="auto"/>
        <w:jc w:val="center"/>
        <w:rPr>
          <w:b/>
        </w:rPr>
      </w:pPr>
    </w:p>
    <w:p w:rsidR="00275F80" w:rsidRPr="009A4655" w:rsidRDefault="00275F80" w:rsidP="009D196E">
      <w:pPr>
        <w:spacing w:line="360" w:lineRule="auto"/>
        <w:jc w:val="center"/>
        <w:rPr>
          <w:b/>
        </w:rPr>
      </w:pPr>
      <w:r w:rsidRPr="009A4655">
        <w:rPr>
          <w:b/>
        </w:rPr>
        <w:t>LA LEGISLATURA DE LA PROVINCIA DE ENTRE RIOS</w:t>
      </w:r>
    </w:p>
    <w:p w:rsidR="00275F80" w:rsidRPr="009A4655" w:rsidRDefault="00275F80" w:rsidP="009D196E">
      <w:pPr>
        <w:spacing w:line="360" w:lineRule="auto"/>
        <w:jc w:val="center"/>
        <w:rPr>
          <w:b/>
        </w:rPr>
      </w:pPr>
      <w:r w:rsidRPr="009A4655">
        <w:rPr>
          <w:b/>
        </w:rPr>
        <w:t>SANCIONA CON FUERZA DE</w:t>
      </w:r>
    </w:p>
    <w:p w:rsidR="00275F80" w:rsidRDefault="00275F80" w:rsidP="009D196E">
      <w:pPr>
        <w:spacing w:line="360" w:lineRule="auto"/>
        <w:jc w:val="center"/>
        <w:rPr>
          <w:b/>
        </w:rPr>
      </w:pPr>
      <w:r w:rsidRPr="009A4655">
        <w:rPr>
          <w:b/>
        </w:rPr>
        <w:t>LEY:</w:t>
      </w:r>
    </w:p>
    <w:p w:rsidR="00275F80" w:rsidRDefault="00275F80" w:rsidP="009D196E">
      <w:pPr>
        <w:spacing w:line="360" w:lineRule="auto"/>
        <w:jc w:val="both"/>
      </w:pPr>
      <w:r w:rsidRPr="00275F80">
        <w:rPr>
          <w:b/>
        </w:rPr>
        <w:t>ARTÍCULO 1º</w:t>
      </w:r>
      <w:r w:rsidR="009D196E">
        <w:rPr>
          <w:b/>
        </w:rPr>
        <w:t>:</w:t>
      </w:r>
      <w:r>
        <w:t xml:space="preserve"> Créa</w:t>
      </w:r>
      <w:bookmarkStart w:id="0" w:name="_GoBack"/>
      <w:bookmarkEnd w:id="0"/>
      <w:r>
        <w:t xml:space="preserve">se un total de ciento veinticinco (125) cargos en el ámbito de la Jurisdicción 02, Poder Judicial de Entre Ríos, según la siguiente enumeración, a saber: para el Programa 01- Actividad y Proyectos Centrales-, cuarenta (40) Oficial Superior de Primera Técnico, siete (7) Oficial Mayor Técnico, dos (2) Oficial Principal Técnico, tres (3) Escribiente Mayor, un (1) Escribiente Técnico y cuarenta y un (41) Escribiente; para el Programa 17 - Sentencias de Primera Instancia-, dos (2) Jefe de División Técnico, dos (2) Oficial Superior de Primera Técnico, dos (2) Oficial Auxiliar, un (1) Escribiente Mayor, y un (1) Ayudante; para el Programa 18 - Sentencias de Juzgados de Paz-, dieciocho (18) Ayudante; y para el Programa 25 -Juicios por Jurado-, cinco (5) Oficial Superior de Segunda.- </w:t>
      </w:r>
    </w:p>
    <w:p w:rsidR="00275F80" w:rsidRDefault="00275F80" w:rsidP="009D196E">
      <w:pPr>
        <w:spacing w:line="360" w:lineRule="auto"/>
        <w:jc w:val="both"/>
      </w:pPr>
      <w:r w:rsidRPr="00275F80">
        <w:rPr>
          <w:b/>
        </w:rPr>
        <w:t>ARTÍCULO 2º</w:t>
      </w:r>
      <w:r w:rsidR="009D196E">
        <w:rPr>
          <w:b/>
        </w:rPr>
        <w:t>:</w:t>
      </w:r>
      <w:r>
        <w:t xml:space="preserve"> Facúltese al Poder Ejecutivo a realizar las adecuaciones presupuestarias que resulten necesarias para la atención de lo expuesto en el Artículo precedente </w:t>
      </w:r>
    </w:p>
    <w:p w:rsidR="006318C6" w:rsidRDefault="00275F80" w:rsidP="009D196E">
      <w:pPr>
        <w:spacing w:line="360" w:lineRule="auto"/>
        <w:jc w:val="both"/>
      </w:pPr>
      <w:r w:rsidRPr="00275F80">
        <w:rPr>
          <w:b/>
        </w:rPr>
        <w:t>ARTICULO 3º</w:t>
      </w:r>
      <w:r w:rsidR="009D196E">
        <w:rPr>
          <w:b/>
        </w:rPr>
        <w:t>:</w:t>
      </w:r>
      <w:r w:rsidRPr="00275F80">
        <w:rPr>
          <w:b/>
        </w:rPr>
        <w:t xml:space="preserve"> </w:t>
      </w:r>
      <w:r>
        <w:t>Comuníquese, etc.-</w:t>
      </w:r>
    </w:p>
    <w:p w:rsidR="009D196E" w:rsidRDefault="009D196E" w:rsidP="00275F80">
      <w:pPr>
        <w:jc w:val="both"/>
      </w:pPr>
    </w:p>
    <w:p w:rsidR="009D196E" w:rsidRPr="005C4FD6" w:rsidRDefault="009D196E" w:rsidP="009D196E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eastAsia="Times New Roman"/>
          <w:b/>
          <w:bCs/>
          <w:lang w:val="es-ES" w:eastAsia="es-ES"/>
        </w:rPr>
      </w:pPr>
      <w:r w:rsidRPr="005C4FD6">
        <w:rPr>
          <w:rFonts w:eastAsia="Times New Roman"/>
          <w:b/>
          <w:bCs/>
          <w:lang w:val="es-ES" w:eastAsia="es-ES"/>
        </w:rPr>
        <w:t>PARANA, Sala de Comisiones, 23 de Noviembre de 2023.</w:t>
      </w:r>
    </w:p>
    <w:p w:rsidR="009D196E" w:rsidRPr="005C4FD6" w:rsidRDefault="009D196E" w:rsidP="009D196E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eastAsia="Times New Roman"/>
          <w:bCs/>
          <w:lang w:val="es-ES" w:eastAsia="es-ES"/>
        </w:rPr>
      </w:pPr>
    </w:p>
    <w:p w:rsidR="009D196E" w:rsidRDefault="009D196E" w:rsidP="009D196E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</w:pPr>
      <w:r w:rsidRPr="005C4FD6">
        <w:rPr>
          <w:rFonts w:eastAsia="Times New Roman"/>
          <w:lang w:eastAsia="es-ES"/>
        </w:rPr>
        <w:t xml:space="preserve">En mi carácter de Secretario Adjunto de Comisiones de la Honorable Cámara de Senadores de la Provincia de Entre Ríos, DOY FE que el texto normativo que antecede ha sido consensuado y aprobado en reunión de la Comisión de Legislación General realizada el día </w:t>
      </w:r>
      <w:r>
        <w:rPr>
          <w:rFonts w:eastAsia="Times New Roman"/>
          <w:lang w:eastAsia="es-ES"/>
        </w:rPr>
        <w:t>23 de noviembre</w:t>
      </w:r>
      <w:r w:rsidRPr="005C4FD6">
        <w:rPr>
          <w:rFonts w:eastAsia="Times New Roman"/>
          <w:lang w:eastAsia="es-ES"/>
        </w:rPr>
        <w:t xml:space="preserve"> de 2023, contando con el asentimiento de los integrantes de la misma, </w:t>
      </w:r>
      <w:r w:rsidRPr="005C4FD6">
        <w:t xml:space="preserve">Senadoras </w:t>
      </w:r>
      <w:proofErr w:type="spellStart"/>
      <w:r w:rsidRPr="005C4FD6">
        <w:t>Gieco</w:t>
      </w:r>
      <w:proofErr w:type="spellEnd"/>
      <w:r w:rsidRPr="005C4FD6">
        <w:t xml:space="preserve"> y Miranda y los Senadores </w:t>
      </w:r>
      <w:proofErr w:type="spellStart"/>
      <w:r w:rsidRPr="005C4FD6">
        <w:t>Maradey</w:t>
      </w:r>
      <w:proofErr w:type="spellEnd"/>
      <w:r w:rsidRPr="005C4FD6">
        <w:t xml:space="preserve">, </w:t>
      </w:r>
      <w:proofErr w:type="spellStart"/>
      <w:r w:rsidRPr="005C4FD6">
        <w:t>Amavet</w:t>
      </w:r>
      <w:proofErr w:type="spellEnd"/>
      <w:r>
        <w:t xml:space="preserve"> y</w:t>
      </w:r>
      <w:r w:rsidRPr="005C4FD6">
        <w:t xml:space="preserve"> </w:t>
      </w:r>
      <w:proofErr w:type="spellStart"/>
      <w:r w:rsidRPr="005C4FD6">
        <w:t>Berthet</w:t>
      </w:r>
      <w:proofErr w:type="spellEnd"/>
      <w:r>
        <w:t>.-</w:t>
      </w:r>
    </w:p>
    <w:p w:rsidR="009D196E" w:rsidRDefault="009D196E" w:rsidP="00275F80">
      <w:pPr>
        <w:jc w:val="both"/>
      </w:pPr>
    </w:p>
    <w:sectPr w:rsidR="009D19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80"/>
    <w:rsid w:val="00275F80"/>
    <w:rsid w:val="00310EC9"/>
    <w:rsid w:val="006318C6"/>
    <w:rsid w:val="009D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B27BC-2D18-44AE-BF65-81473A01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4</cp:revision>
  <dcterms:created xsi:type="dcterms:W3CDTF">2023-11-22T13:04:00Z</dcterms:created>
  <dcterms:modified xsi:type="dcterms:W3CDTF">2023-11-27T12:10:00Z</dcterms:modified>
</cp:coreProperties>
</file>