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HONORABLE SENADO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683836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938C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DR. </w:t>
      </w:r>
      <w:r w:rsidR="000465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SANTIAGO NICOLÁS BRUGO</w:t>
      </w:r>
      <w:r w:rsidR="00683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sido propuest</w:t>
      </w:r>
      <w:r w:rsidR="00683836">
        <w:rPr>
          <w:rFonts w:ascii="Times New Roman" w:eastAsia="Times New Roman" w:hAnsi="Times New Roman" w:cs="Times New Roman"/>
          <w:sz w:val="24"/>
          <w:szCs w:val="24"/>
          <w:lang w:eastAsia="es-ES"/>
        </w:rPr>
        <w:t>o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el Poder Ejecutivo Provincial para ocupar el cargo de </w:t>
      </w:r>
      <w:r w:rsidR="00900A83">
        <w:rPr>
          <w:rFonts w:ascii="Times New Roman" w:eastAsia="Times New Roman" w:hAnsi="Times New Roman" w:cs="Times New Roman"/>
          <w:sz w:val="24"/>
          <w:szCs w:val="24"/>
          <w:lang w:eastAsia="es-ES"/>
        </w:rPr>
        <w:t>Vocal de</w:t>
      </w:r>
      <w:r w:rsidR="001333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Tribunal </w:t>
      </w:r>
      <w:r w:rsidR="00900A83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1333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Juicios y </w:t>
      </w:r>
      <w:r w:rsidR="00900A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Apelaciones </w:t>
      </w:r>
      <w:r w:rsidR="007308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la ciudad de </w:t>
      </w:r>
      <w:r w:rsidR="00900A83">
        <w:rPr>
          <w:rFonts w:ascii="Times New Roman" w:eastAsia="Times New Roman" w:hAnsi="Times New Roman" w:cs="Times New Roman"/>
          <w:sz w:val="24"/>
          <w:szCs w:val="24"/>
          <w:lang w:eastAsia="es-ES"/>
        </w:rPr>
        <w:t>Paraná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Por esa razón, ingresa a este Senado el pedido de Acuerdo para tal designación.- 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Consejo de la Magistratura, realizó el correspondiente concurso a fin de cubrir la vacante existente, en el que </w:t>
      </w:r>
      <w:r w:rsidR="00900A83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Dr. </w:t>
      </w:r>
      <w:r w:rsidR="00476A91">
        <w:rPr>
          <w:rFonts w:ascii="Times New Roman" w:eastAsia="Times New Roman" w:hAnsi="Times New Roman" w:cs="Times New Roman"/>
          <w:sz w:val="24"/>
          <w:szCs w:val="24"/>
          <w:lang w:eastAsia="es-ES"/>
        </w:rPr>
        <w:t>Brugo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alcanzó el puntaje total de </w:t>
      </w:r>
      <w:r w:rsidR="00365E0A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0465A0">
        <w:rPr>
          <w:rFonts w:ascii="Times New Roman" w:eastAsia="Times New Roman" w:hAnsi="Times New Roman" w:cs="Times New Roman"/>
          <w:sz w:val="24"/>
          <w:szCs w:val="24"/>
          <w:lang w:eastAsia="es-ES"/>
        </w:rPr>
        <w:t>4,67 p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untos, correspondiendo a Antecedentes </w:t>
      </w:r>
      <w:r w:rsidR="000465A0">
        <w:rPr>
          <w:rFonts w:ascii="Times New Roman" w:eastAsia="Times New Roman" w:hAnsi="Times New Roman" w:cs="Times New Roman"/>
          <w:sz w:val="24"/>
          <w:szCs w:val="24"/>
          <w:lang w:eastAsia="es-ES"/>
        </w:rPr>
        <w:t>23</w:t>
      </w:r>
      <w:r w:rsidR="00E938C1">
        <w:rPr>
          <w:rFonts w:ascii="Times New Roman" w:eastAsia="Times New Roman" w:hAnsi="Times New Roman" w:cs="Times New Roman"/>
          <w:sz w:val="24"/>
          <w:szCs w:val="24"/>
          <w:lang w:eastAsia="es-ES"/>
        </w:rPr>
        <w:t>,11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puntos; Oposición </w:t>
      </w:r>
      <w:r w:rsidR="000465A0">
        <w:rPr>
          <w:rFonts w:ascii="Times New Roman" w:eastAsia="Times New Roman" w:hAnsi="Times New Roman" w:cs="Times New Roman"/>
          <w:sz w:val="24"/>
          <w:szCs w:val="24"/>
          <w:lang w:eastAsia="es-ES"/>
        </w:rPr>
        <w:t>37</w:t>
      </w:r>
      <w:r w:rsidR="00900A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puntos y Entrevista 1</w:t>
      </w:r>
      <w:r w:rsidR="000465A0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="00CB50E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0465A0">
        <w:rPr>
          <w:rFonts w:ascii="Times New Roman" w:eastAsia="Times New Roman" w:hAnsi="Times New Roman" w:cs="Times New Roman"/>
          <w:sz w:val="24"/>
          <w:szCs w:val="24"/>
          <w:lang w:eastAsia="es-ES"/>
        </w:rPr>
        <w:t>56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puntos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reuniendo asimismo todos los requisitos establecidos en la </w:t>
      </w:r>
      <w:r w:rsidR="00D82E16" w:rsidRPr="00D82E16">
        <w:rPr>
          <w:rFonts w:ascii="Times New Roman" w:hAnsi="Times New Roman" w:cs="Times New Roman"/>
        </w:rPr>
        <w:t xml:space="preserve">en la Constitución Provincial, las Leyes </w:t>
      </w:r>
      <w:r w:rsidR="00D82E16" w:rsidRPr="003B5B7D">
        <w:rPr>
          <w:rFonts w:ascii="Times New Roman" w:hAnsi="Times New Roman" w:cs="Times New Roman"/>
          <w:sz w:val="24"/>
          <w:szCs w:val="24"/>
        </w:rPr>
        <w:t xml:space="preserve">Orgánicas de Tribunales, el Decreto Nº 39/03 GOB. </w:t>
      </w:r>
      <w:proofErr w:type="gramStart"/>
      <w:r w:rsidR="00D82E16" w:rsidRPr="003B5B7D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D82E16" w:rsidRPr="003B5B7D">
        <w:rPr>
          <w:rFonts w:ascii="Times New Roman" w:hAnsi="Times New Roman" w:cs="Times New Roman"/>
          <w:sz w:val="24"/>
          <w:szCs w:val="24"/>
        </w:rPr>
        <w:t xml:space="preserve"> el Reglamento General y de Concursos Públicos del Consejo d</w:t>
      </w:r>
      <w:r w:rsidR="003B5B7D">
        <w:rPr>
          <w:rFonts w:ascii="Times New Roman" w:hAnsi="Times New Roman" w:cs="Times New Roman"/>
          <w:sz w:val="24"/>
          <w:szCs w:val="24"/>
        </w:rPr>
        <w:t>e la Magistratura de Entre Ríos</w:t>
      </w:r>
      <w:r w:rsidRPr="003B5B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476A91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Elevada 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nómina de postulantes 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 Poder Ejecutivo, el Sr. Gobernador remitió  a este Cuerpo la solicitud de prestar Acuerdo Constitucional </w:t>
      </w:r>
      <w:r w:rsidR="00365E0A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365E0A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65E0A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Dr.</w:t>
      </w:r>
      <w:r w:rsidR="00365E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0465A0">
        <w:rPr>
          <w:rFonts w:ascii="Times New Roman" w:eastAsia="Times New Roman" w:hAnsi="Times New Roman" w:cs="Times New Roman"/>
          <w:sz w:val="24"/>
          <w:szCs w:val="24"/>
          <w:lang w:eastAsia="es-ES"/>
        </w:rPr>
        <w:t>Brugo</w:t>
      </w:r>
      <w:r w:rsidR="00ED582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>Luego de considerar el Concurso llevado adelante por el Consejo de la Magistratura, los antecedentes personales y curriculares de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 po</w:t>
      </w:r>
      <w:r w:rsidR="00486E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stulante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supra mencionad</w:t>
      </w:r>
      <w:r w:rsidR="00365E0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esta Comisión, mediante resolución fundada de fecha 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</w:t>
      </w:r>
      <w:r w:rsidR="001333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5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1333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Octubre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corriente año, dio por cumplidos los incisos a, b y c del artículo 19º del Reglamento de éste Honorable Cuerpo y estableció fecha para la Audiencia Pública, facultando a la Secretaría de Cámara a realizar las comunicaciones pertinentes.-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</w:t>
      </w:r>
      <w:r w:rsidR="00476A9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pasado 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</w:t>
      </w:r>
      <w:r w:rsidR="001333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1333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Noviembre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se realizó en el Recinto de éste H. Senado, la Audiencia Pública </w:t>
      </w:r>
      <w:r w:rsidR="00AC246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establecida en el 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AC246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Capítulo III de la Ley Nº 10.529 y en el 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artículo 19º del Reglamento</w:t>
      </w:r>
      <w:r w:rsidR="00AC246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HCS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Luego de la lectura del pedido de Acuerdo remitido por el Poder Ejecutivo y de los antecedentes personales y curriculares de</w:t>
      </w:r>
      <w:r w:rsidR="00365E0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Dr. </w:t>
      </w:r>
      <w:r w:rsidR="000465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Brugo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se procede a la formulación de preguntas por parte de los miembros de la Comisión y se  invita a</w:t>
      </w:r>
      <w:r w:rsidR="00476A9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mism</w:t>
      </w:r>
      <w:r w:rsidR="00476A9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exponer en primer término sobre su  situación patrimonial y fiscal, sus 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motivaciones para el cargo y valores que pretende resguardar en el ejercicio de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B5B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="003C0A6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 w:rsidR="003B5B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E9395E">
        <w:rPr>
          <w:rFonts w:ascii="Times New Roman" w:eastAsia="Times New Roman" w:hAnsi="Times New Roman" w:cs="Times New Roman"/>
          <w:sz w:val="24"/>
          <w:szCs w:val="24"/>
          <w:lang w:eastAsia="es-ES"/>
        </w:rPr>
        <w:t>Vocalía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</w:t>
      </w:r>
      <w:r w:rsidR="00133385">
        <w:rPr>
          <w:rFonts w:ascii="Times New Roman" w:eastAsia="Times New Roman" w:hAnsi="Times New Roman" w:cs="Times New Roman"/>
          <w:sz w:val="24"/>
          <w:szCs w:val="24"/>
          <w:lang w:eastAsia="es-ES"/>
        </w:rPr>
        <w:t>l Tribunal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1333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Juicios y 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Apelaciones </w:t>
      </w:r>
      <w:r w:rsidR="00724846">
        <w:rPr>
          <w:rFonts w:ascii="Times New Roman" w:eastAsia="Times New Roman" w:hAnsi="Times New Roman" w:cs="Times New Roman"/>
          <w:sz w:val="24"/>
          <w:szCs w:val="24"/>
          <w:lang w:eastAsia="es-ES"/>
        </w:rPr>
        <w:t>de la ciudad de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Paraná</w:t>
      </w:r>
      <w:r w:rsidR="00E9395E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-</w:t>
      </w:r>
      <w:r w:rsidRPr="00D82E16">
        <w:rPr>
          <w:rFonts w:ascii="Times New Roman" w:eastAsia="Times New Roman" w:hAnsi="Times New Roman" w:cs="Times New Roman"/>
          <w:sz w:val="18"/>
          <w:szCs w:val="24"/>
          <w:lang w:val="es-ES" w:eastAsia="es-ES"/>
        </w:rPr>
        <w:t xml:space="preserve"> 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La exposición efectuada por </w:t>
      </w:r>
      <w:r w:rsidR="00365E0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</w:t>
      </w:r>
      <w:r w:rsidR="007248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postulante, ha resultado al</w:t>
      </w:r>
      <w:r w:rsidR="00FA75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tamente satisfactoria para</w:t>
      </w:r>
      <w:r w:rsidR="0055629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bookmarkStart w:id="0" w:name="_GoBack"/>
      <w:bookmarkEnd w:id="0"/>
      <w:r w:rsidR="0055629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mayoría de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los integrantes de la Comisión.-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 xml:space="preserve">     Es por todo lo expuesto, que esta Comisión de Asuntos Constitucionales y Acuerdos, aconseja conceder el Acuerdo Constitucional solicitado por el Poder Ejecutivo Provincial.- </w:t>
      </w:r>
    </w:p>
    <w:p w:rsidR="00E5279C" w:rsidRPr="00D82E16" w:rsidRDefault="00E5279C" w:rsidP="00E527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5279C" w:rsidRPr="00D82E16" w:rsidRDefault="00E5279C" w:rsidP="00E527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LA HONORABLE CÁMARA DE SENADORES DE ENTRE RÍOS</w:t>
      </w:r>
    </w:p>
    <w:p w:rsidR="00E5279C" w:rsidRPr="00D82E16" w:rsidRDefault="00E5279C" w:rsidP="00E527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5279C" w:rsidRPr="00D82E16" w:rsidRDefault="00E5279C" w:rsidP="00E5279C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RESUELVE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ARTÍCULO 1º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Prestar el Acuerdo Constitucional solicitado por el Poder Ejecutivo, para nombrar 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>Vocal de</w:t>
      </w:r>
      <w:r w:rsidR="00724846">
        <w:rPr>
          <w:rFonts w:ascii="Times New Roman" w:eastAsia="Times New Roman" w:hAnsi="Times New Roman" w:cs="Times New Roman"/>
          <w:sz w:val="24"/>
          <w:szCs w:val="24"/>
          <w:lang w:eastAsia="es-ES"/>
        </w:rPr>
        <w:t>l Tribunal de Juicios y Apelaciones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248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la ciudad de 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>Paraná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215BB" w:rsidRPr="00D82E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Dr. </w:t>
      </w:r>
      <w:r w:rsidR="000465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Santiago Nicolás BRUGO</w:t>
      </w:r>
      <w:r w:rsidR="003C0A6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D.N.I. Nº </w:t>
      </w:r>
      <w:r w:rsidR="009F55F1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0465A0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72484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0465A0">
        <w:rPr>
          <w:rFonts w:ascii="Times New Roman" w:eastAsia="Times New Roman" w:hAnsi="Times New Roman" w:cs="Times New Roman"/>
          <w:sz w:val="24"/>
          <w:szCs w:val="24"/>
          <w:lang w:eastAsia="es-ES"/>
        </w:rPr>
        <w:t>026</w:t>
      </w:r>
      <w:r w:rsidR="0072484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0465A0">
        <w:rPr>
          <w:rFonts w:ascii="Times New Roman" w:eastAsia="Times New Roman" w:hAnsi="Times New Roman" w:cs="Times New Roman"/>
          <w:sz w:val="24"/>
          <w:szCs w:val="24"/>
          <w:lang w:eastAsia="es-ES"/>
        </w:rPr>
        <w:t>516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, clase 19</w:t>
      </w:r>
      <w:r w:rsidR="000465A0">
        <w:rPr>
          <w:rFonts w:ascii="Times New Roman" w:eastAsia="Times New Roman" w:hAnsi="Times New Roman" w:cs="Times New Roman"/>
          <w:sz w:val="24"/>
          <w:szCs w:val="24"/>
          <w:lang w:eastAsia="es-ES"/>
        </w:rPr>
        <w:t>71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3C0A66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domiciliad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>o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calle </w:t>
      </w:r>
      <w:r w:rsidR="00713318">
        <w:rPr>
          <w:rFonts w:ascii="Times New Roman" w:eastAsia="Times New Roman" w:hAnsi="Times New Roman" w:cs="Times New Roman"/>
          <w:sz w:val="24"/>
          <w:szCs w:val="24"/>
          <w:lang w:eastAsia="es-ES"/>
        </w:rPr>
        <w:t>Av. Santa F</w:t>
      </w:r>
      <w:r w:rsidR="000465A0">
        <w:rPr>
          <w:rFonts w:ascii="Times New Roman" w:eastAsia="Times New Roman" w:hAnsi="Times New Roman" w:cs="Times New Roman"/>
          <w:sz w:val="24"/>
          <w:szCs w:val="24"/>
          <w:lang w:eastAsia="es-ES"/>
        </w:rPr>
        <w:t>e N° 3176, piso 11</w:t>
      </w:r>
      <w:r w:rsidR="00713318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0465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departamento “b”</w:t>
      </w:r>
      <w:r w:rsidR="00713318">
        <w:rPr>
          <w:rFonts w:ascii="Times New Roman" w:eastAsia="Times New Roman" w:hAnsi="Times New Roman" w:cs="Times New Roman"/>
          <w:sz w:val="24"/>
          <w:szCs w:val="24"/>
          <w:lang w:eastAsia="es-ES"/>
        </w:rPr>
        <w:t>, Capital Federal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.-                 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t>ARTÍCULO 2º</w:t>
      </w:r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Comuníquese, </w:t>
      </w:r>
      <w:proofErr w:type="gramStart"/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etc..</w:t>
      </w:r>
      <w:proofErr w:type="gramEnd"/>
      <w:r w:rsidRPr="00D82E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-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5279C" w:rsidRPr="00D82E16" w:rsidRDefault="00E5279C" w:rsidP="00E5279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E5279C" w:rsidRPr="00D82E16" w:rsidRDefault="00E5279C" w:rsidP="00E5279C">
      <w:pPr>
        <w:keepNext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PARANÁ, Sala de Comisiones, </w:t>
      </w:r>
      <w:r w:rsidR="0072484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</w:t>
      </w:r>
      <w:r w:rsidR="007308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</w:t>
      </w:r>
      <w:r w:rsidR="009215BB" w:rsidRPr="00D82E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72484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Noviembre </w:t>
      </w: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3C0A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D82E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.-</w:t>
      </w:r>
    </w:p>
    <w:p w:rsidR="00E5279C" w:rsidRPr="00D82E16" w:rsidRDefault="00E5279C" w:rsidP="00E5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2E3908" w:rsidRPr="00D82E16" w:rsidRDefault="00E5279C" w:rsidP="0042632B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En mi carácter de Secretari</w:t>
      </w:r>
      <w:r w:rsidR="00476A91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Adjunt</w:t>
      </w:r>
      <w:r w:rsidR="00476A91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Comisiones de la Honorable Cámara de Senadores de la Provincia de Entre Ríos, DOY FE que el Acuerdo solicitado por el Poder Ejecutivo que antecede ha sido consensuado y aprobado en reunión de comisión de Asuntos Constitucionales y Acuerdos realizada el día </w:t>
      </w:r>
      <w:r w:rsidR="00724846">
        <w:rPr>
          <w:rFonts w:ascii="Times New Roman" w:eastAsia="Times New Roman" w:hAnsi="Times New Roman" w:cs="Times New Roman"/>
          <w:sz w:val="24"/>
          <w:szCs w:val="24"/>
          <w:lang w:eastAsia="es-ES"/>
        </w:rPr>
        <w:t>01</w:t>
      </w:r>
      <w:r w:rsidR="009215BB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724846">
        <w:rPr>
          <w:rFonts w:ascii="Times New Roman" w:eastAsia="Times New Roman" w:hAnsi="Times New Roman" w:cs="Times New Roman"/>
          <w:sz w:val="24"/>
          <w:szCs w:val="24"/>
          <w:lang w:eastAsia="es-ES"/>
        </w:rPr>
        <w:t>Noviembre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3C0A66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="00062959" w:rsidRPr="00D82E16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0629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</w:t>
      </w:r>
      <w:r w:rsidR="00B020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que se encontraban presentes la Senadora Miranda y los Senadores </w:t>
      </w:r>
      <w:proofErr w:type="spellStart"/>
      <w:r w:rsidR="00B02070">
        <w:rPr>
          <w:rFonts w:ascii="Times New Roman" w:eastAsia="Times New Roman" w:hAnsi="Times New Roman" w:cs="Times New Roman"/>
          <w:sz w:val="24"/>
          <w:szCs w:val="24"/>
          <w:lang w:eastAsia="es-ES"/>
        </w:rPr>
        <w:t>Amavet</w:t>
      </w:r>
      <w:proofErr w:type="spellEnd"/>
      <w:r w:rsidR="00B020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="00B02070">
        <w:rPr>
          <w:rFonts w:ascii="Times New Roman" w:eastAsia="Times New Roman" w:hAnsi="Times New Roman" w:cs="Times New Roman"/>
          <w:sz w:val="24"/>
          <w:szCs w:val="24"/>
          <w:lang w:eastAsia="es-ES"/>
        </w:rPr>
        <w:t>Berthet</w:t>
      </w:r>
      <w:proofErr w:type="spellEnd"/>
      <w:r w:rsidR="00B020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="00B02070">
        <w:rPr>
          <w:rFonts w:ascii="Times New Roman" w:eastAsia="Times New Roman" w:hAnsi="Times New Roman" w:cs="Times New Roman"/>
          <w:sz w:val="24"/>
          <w:szCs w:val="24"/>
          <w:lang w:eastAsia="es-ES"/>
        </w:rPr>
        <w:t>Dal</w:t>
      </w:r>
      <w:proofErr w:type="spellEnd"/>
      <w:r w:rsidR="00B020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B02070">
        <w:rPr>
          <w:rFonts w:ascii="Times New Roman" w:eastAsia="Times New Roman" w:hAnsi="Times New Roman" w:cs="Times New Roman"/>
          <w:sz w:val="24"/>
          <w:szCs w:val="24"/>
          <w:lang w:eastAsia="es-ES"/>
        </w:rPr>
        <w:t>Molin</w:t>
      </w:r>
      <w:proofErr w:type="spellEnd"/>
      <w:r w:rsidR="00186E1B">
        <w:rPr>
          <w:rFonts w:ascii="Times New Roman" w:eastAsia="Times New Roman" w:hAnsi="Times New Roman" w:cs="Times New Roman"/>
          <w:sz w:val="24"/>
          <w:szCs w:val="24"/>
          <w:lang w:eastAsia="es-ES"/>
        </w:rPr>
        <w:t>, siendo aprobado por</w:t>
      </w:r>
      <w:r w:rsidR="00A84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</w:t>
      </w:r>
      <w:r w:rsidR="00186E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A84CAA">
        <w:rPr>
          <w:rFonts w:ascii="Times New Roman" w:eastAsia="Times New Roman" w:hAnsi="Times New Roman" w:cs="Times New Roman"/>
          <w:sz w:val="24"/>
          <w:szCs w:val="24"/>
          <w:lang w:eastAsia="es-ES"/>
        </w:rPr>
        <w:t>mayoría que avala el siguiente acuerdo</w:t>
      </w:r>
      <w:r w:rsidR="0042632B">
        <w:rPr>
          <w:rFonts w:ascii="Times New Roman" w:eastAsia="Times New Roman" w:hAnsi="Times New Roman" w:cs="Times New Roman"/>
          <w:sz w:val="24"/>
          <w:szCs w:val="24"/>
          <w:lang w:eastAsia="es-ES"/>
        </w:rPr>
        <w:t>.-</w:t>
      </w:r>
    </w:p>
    <w:sectPr w:rsidR="002E3908" w:rsidRPr="00D82E16" w:rsidSect="00863983">
      <w:pgSz w:w="12240" w:h="15840"/>
      <w:pgMar w:top="3402" w:right="851" w:bottom="737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9C"/>
    <w:rsid w:val="000465A0"/>
    <w:rsid w:val="00062959"/>
    <w:rsid w:val="00133385"/>
    <w:rsid w:val="00186E1B"/>
    <w:rsid w:val="00252C2B"/>
    <w:rsid w:val="002E3908"/>
    <w:rsid w:val="00365E0A"/>
    <w:rsid w:val="003B5B7D"/>
    <w:rsid w:val="003C0A66"/>
    <w:rsid w:val="0042632B"/>
    <w:rsid w:val="00440223"/>
    <w:rsid w:val="004548BE"/>
    <w:rsid w:val="00476A91"/>
    <w:rsid w:val="00486EA0"/>
    <w:rsid w:val="00556291"/>
    <w:rsid w:val="005F3D68"/>
    <w:rsid w:val="00683836"/>
    <w:rsid w:val="00707065"/>
    <w:rsid w:val="00713318"/>
    <w:rsid w:val="00724846"/>
    <w:rsid w:val="00730873"/>
    <w:rsid w:val="00863983"/>
    <w:rsid w:val="008C18FE"/>
    <w:rsid w:val="00900A83"/>
    <w:rsid w:val="009215BB"/>
    <w:rsid w:val="00973258"/>
    <w:rsid w:val="009F55F1"/>
    <w:rsid w:val="00A84CAA"/>
    <w:rsid w:val="00AC246C"/>
    <w:rsid w:val="00B02070"/>
    <w:rsid w:val="00C61F4F"/>
    <w:rsid w:val="00CB50E1"/>
    <w:rsid w:val="00D33CB7"/>
    <w:rsid w:val="00D82E16"/>
    <w:rsid w:val="00E5279C"/>
    <w:rsid w:val="00E938C1"/>
    <w:rsid w:val="00E9395E"/>
    <w:rsid w:val="00ED2ADB"/>
    <w:rsid w:val="00ED5826"/>
    <w:rsid w:val="00EF58EF"/>
    <w:rsid w:val="00F41395"/>
    <w:rsid w:val="00FA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F943E-446A-4F6E-BED5-DF920968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senado</cp:lastModifiedBy>
  <cp:revision>9</cp:revision>
  <cp:lastPrinted>2023-11-03T12:43:00Z</cp:lastPrinted>
  <dcterms:created xsi:type="dcterms:W3CDTF">2023-10-30T12:45:00Z</dcterms:created>
  <dcterms:modified xsi:type="dcterms:W3CDTF">2023-11-03T15:17:00Z</dcterms:modified>
</cp:coreProperties>
</file>