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445C83C6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C3396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</w:t>
      </w:r>
      <w:r w:rsidR="0049308D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76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 Senadora </w:t>
      </w:r>
      <w:proofErr w:type="spellStart"/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Maidana</w:t>
      </w:r>
      <w:proofErr w:type="spellEnd"/>
      <w:r w:rsidR="00054B4A"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49308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</w:t>
      </w:r>
      <w:proofErr w:type="spellStart"/>
      <w:r w:rsidR="005C3396" w:rsidRPr="005C339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</w:t>
      </w:r>
      <w:proofErr w:type="spellEnd"/>
      <w:r w:rsidR="005C3396" w:rsidRPr="005C339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</w:t>
      </w:r>
      <w:r w:rsidR="004930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declara a la ciudad de </w:t>
      </w:r>
      <w:proofErr w:type="spellStart"/>
      <w:r w:rsidR="004930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Nogoyá</w:t>
      </w:r>
      <w:proofErr w:type="spellEnd"/>
      <w:r w:rsidR="004930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como “ Capital Provincial de la Pelota Paletas”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19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Septiembre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</w:t>
      </w:r>
      <w:r w:rsidR="005C339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5C339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presencia de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los integrantes de la misma; a saber: 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Miranda y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 Senadores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presencial y el Senador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v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irtual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María José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Oteguy</w:t>
      </w:r>
      <w:proofErr w:type="spellEnd"/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 los </w:t>
      </w:r>
      <w:r w:rsidR="002E27C3" w:rsidRPr="008E37F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términos presentados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4141CCCA" w14:textId="77777777" w:rsidR="00B43156" w:rsidRDefault="00B43156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 E Y:</w:t>
      </w:r>
    </w:p>
    <w:p w14:paraId="55C24500" w14:textId="77777777" w:rsidR="008F1478" w:rsidRPr="0049308D" w:rsidRDefault="008F1478" w:rsidP="0049308D">
      <w:pPr>
        <w:shd w:val="clear" w:color="auto" w:fill="FFFFFF"/>
        <w:spacing w:line="360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6FD4F02D" w14:textId="77777777" w:rsidR="0049308D" w:rsidRDefault="0049308D" w:rsidP="0049308D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08D">
        <w:rPr>
          <w:rFonts w:ascii="Times New Roman" w:hAnsi="Times New Roman" w:cs="Times New Roman"/>
          <w:b/>
          <w:sz w:val="24"/>
          <w:szCs w:val="24"/>
        </w:rPr>
        <w:t>ARTICULO 1°:</w:t>
      </w:r>
      <w:r w:rsidRPr="0049308D">
        <w:rPr>
          <w:rFonts w:ascii="Times New Roman" w:hAnsi="Times New Roman" w:cs="Times New Roman"/>
          <w:sz w:val="24"/>
          <w:szCs w:val="24"/>
        </w:rPr>
        <w:t xml:space="preserve"> Declárese a la ciudad de </w:t>
      </w:r>
      <w:proofErr w:type="spellStart"/>
      <w:r w:rsidRPr="0049308D">
        <w:rPr>
          <w:rFonts w:ascii="Times New Roman" w:hAnsi="Times New Roman" w:cs="Times New Roman"/>
          <w:sz w:val="24"/>
          <w:szCs w:val="24"/>
        </w:rPr>
        <w:t>Nogoyá</w:t>
      </w:r>
      <w:proofErr w:type="spellEnd"/>
      <w:r w:rsidRPr="0049308D">
        <w:rPr>
          <w:rFonts w:ascii="Times New Roman" w:hAnsi="Times New Roman" w:cs="Times New Roman"/>
          <w:sz w:val="24"/>
          <w:szCs w:val="24"/>
        </w:rPr>
        <w:t xml:space="preserve"> como “Capital Provincial de la Pelota a Paleta”. </w:t>
      </w:r>
    </w:p>
    <w:p w14:paraId="2CA5CC5C" w14:textId="570EEABA" w:rsidR="0049308D" w:rsidRPr="0049308D" w:rsidRDefault="0049308D" w:rsidP="0049308D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08D">
        <w:rPr>
          <w:rFonts w:ascii="Times New Roman" w:hAnsi="Times New Roman" w:cs="Times New Roman"/>
          <w:b/>
          <w:sz w:val="24"/>
          <w:szCs w:val="24"/>
        </w:rPr>
        <w:t>ARTICULO 2°:</w:t>
      </w:r>
      <w:r w:rsidRPr="0049308D">
        <w:rPr>
          <w:rFonts w:ascii="Times New Roman" w:hAnsi="Times New Roman" w:cs="Times New Roman"/>
          <w:sz w:val="24"/>
          <w:szCs w:val="24"/>
        </w:rPr>
        <w:t xml:space="preserve"> Comuníquese, etcétera.</w:t>
      </w:r>
    </w:p>
    <w:p w14:paraId="6F62ED98" w14:textId="77777777" w:rsidR="00B43156" w:rsidRDefault="00B43156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34EE7C" w14:textId="491E7A11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4930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19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4930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Septiembre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000017D" w14:textId="27B94E48" w:rsidR="0068468D" w:rsidRPr="0025024B" w:rsidRDefault="004575D6" w:rsidP="002E27C3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Secretaria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bookmarkStart w:id="0" w:name="_GoBack"/>
      <w:bookmarkEnd w:id="0"/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49308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19</w:t>
      </w:r>
      <w:r w:rsid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49308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Septiembre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="002E27C3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contando con el asentimiento de los integrantes de la misma, </w:t>
      </w:r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Miranda y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2E27C3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y los Senadores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2E27C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B4315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8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2C33F" w14:textId="77777777" w:rsidR="001103AD" w:rsidRDefault="001103AD">
      <w:pPr>
        <w:spacing w:after="0" w:line="240" w:lineRule="auto"/>
      </w:pPr>
      <w:r>
        <w:separator/>
      </w:r>
    </w:p>
  </w:endnote>
  <w:endnote w:type="continuationSeparator" w:id="0">
    <w:p w14:paraId="53CD8CF7" w14:textId="77777777" w:rsidR="001103AD" w:rsidRDefault="0011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46775" w14:textId="77777777" w:rsidR="001103AD" w:rsidRDefault="001103AD">
      <w:pPr>
        <w:spacing w:after="0" w:line="240" w:lineRule="auto"/>
      </w:pPr>
      <w:r>
        <w:separator/>
      </w:r>
    </w:p>
  </w:footnote>
  <w:footnote w:type="continuationSeparator" w:id="0">
    <w:p w14:paraId="6AD50A9E" w14:textId="77777777" w:rsidR="001103AD" w:rsidRDefault="0011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54B4A"/>
    <w:rsid w:val="000F3897"/>
    <w:rsid w:val="001103AD"/>
    <w:rsid w:val="00142962"/>
    <w:rsid w:val="001B2B58"/>
    <w:rsid w:val="001D6C35"/>
    <w:rsid w:val="0025024B"/>
    <w:rsid w:val="002E27C3"/>
    <w:rsid w:val="00375F7F"/>
    <w:rsid w:val="0042488F"/>
    <w:rsid w:val="004575D6"/>
    <w:rsid w:val="0049308D"/>
    <w:rsid w:val="004F0F61"/>
    <w:rsid w:val="0052165F"/>
    <w:rsid w:val="005358CD"/>
    <w:rsid w:val="00571BD6"/>
    <w:rsid w:val="005934D4"/>
    <w:rsid w:val="005C3396"/>
    <w:rsid w:val="006166D7"/>
    <w:rsid w:val="00632EFE"/>
    <w:rsid w:val="0068468D"/>
    <w:rsid w:val="007074EC"/>
    <w:rsid w:val="0072159B"/>
    <w:rsid w:val="007600A2"/>
    <w:rsid w:val="007A304C"/>
    <w:rsid w:val="007F68A4"/>
    <w:rsid w:val="00881205"/>
    <w:rsid w:val="008B1D43"/>
    <w:rsid w:val="008F1478"/>
    <w:rsid w:val="00946F53"/>
    <w:rsid w:val="009E6F3E"/>
    <w:rsid w:val="00A37ABD"/>
    <w:rsid w:val="00A47DBA"/>
    <w:rsid w:val="00A6329A"/>
    <w:rsid w:val="00A933AA"/>
    <w:rsid w:val="00B43156"/>
    <w:rsid w:val="00B51E25"/>
    <w:rsid w:val="00B94B05"/>
    <w:rsid w:val="00CB26B1"/>
    <w:rsid w:val="00CB6C4F"/>
    <w:rsid w:val="00D0635C"/>
    <w:rsid w:val="00D3200A"/>
    <w:rsid w:val="00DD0800"/>
    <w:rsid w:val="00DF21BB"/>
    <w:rsid w:val="00E35EFF"/>
    <w:rsid w:val="00E60EA5"/>
    <w:rsid w:val="00E65052"/>
    <w:rsid w:val="00E67907"/>
    <w:rsid w:val="00EA4E5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senado</cp:lastModifiedBy>
  <cp:revision>5</cp:revision>
  <cp:lastPrinted>2023-09-19T16:16:00Z</cp:lastPrinted>
  <dcterms:created xsi:type="dcterms:W3CDTF">2023-09-18T15:09:00Z</dcterms:created>
  <dcterms:modified xsi:type="dcterms:W3CDTF">2023-09-19T16:19:00Z</dcterms:modified>
</cp:coreProperties>
</file>