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D2" w:rsidRPr="00783DD6" w:rsidRDefault="00B21ED2" w:rsidP="00B21ED2">
      <w:pPr>
        <w:spacing w:line="360" w:lineRule="auto"/>
        <w:jc w:val="center"/>
        <w:rPr>
          <w:rFonts w:ascii="Times New Roman" w:hAnsi="Times New Roman" w:cs="Times New Roman"/>
          <w:b/>
          <w:sz w:val="24"/>
          <w:szCs w:val="24"/>
        </w:rPr>
      </w:pPr>
    </w:p>
    <w:p w:rsidR="00B21ED2" w:rsidRPr="00783DD6" w:rsidRDefault="00B21ED2" w:rsidP="00B21ED2">
      <w:pPr>
        <w:widowControl w:val="0"/>
        <w:suppressAutoHyphens/>
        <w:spacing w:after="0" w:line="360" w:lineRule="auto"/>
        <w:jc w:val="both"/>
        <w:rPr>
          <w:rFonts w:ascii="Times New Roman" w:eastAsia="SimSun" w:hAnsi="Times New Roman" w:cs="Times New Roman"/>
          <w:b/>
          <w:bCs/>
          <w:kern w:val="2"/>
          <w:sz w:val="24"/>
          <w:szCs w:val="24"/>
          <w:lang w:val="es-ES" w:eastAsia="ar-SA"/>
        </w:rPr>
      </w:pPr>
      <w:r w:rsidRPr="00783DD6">
        <w:rPr>
          <w:rFonts w:ascii="Times New Roman" w:eastAsia="SimSun" w:hAnsi="Times New Roman" w:cs="Times New Roman"/>
          <w:b/>
          <w:bCs/>
          <w:kern w:val="2"/>
          <w:sz w:val="24"/>
          <w:szCs w:val="24"/>
          <w:lang w:eastAsia="ar-SA"/>
        </w:rPr>
        <w:t>HONORABLE SENADO:</w:t>
      </w:r>
    </w:p>
    <w:p w:rsidR="00B21ED2" w:rsidRPr="00783DD6" w:rsidRDefault="00B21ED2" w:rsidP="00B21ED2">
      <w:pPr>
        <w:widowControl w:val="0"/>
        <w:suppressAutoHyphens/>
        <w:spacing w:after="0" w:line="360" w:lineRule="auto"/>
        <w:ind w:left="62"/>
        <w:jc w:val="both"/>
        <w:rPr>
          <w:rFonts w:ascii="Times New Roman" w:eastAsia="SimSun" w:hAnsi="Times New Roman" w:cs="Times New Roman"/>
          <w:b/>
          <w:bCs/>
          <w:kern w:val="2"/>
          <w:sz w:val="24"/>
          <w:szCs w:val="24"/>
          <w:lang w:val="es-ES" w:eastAsia="ar-SA"/>
        </w:rPr>
      </w:pPr>
    </w:p>
    <w:p w:rsidR="008A568E" w:rsidRPr="00783DD6" w:rsidRDefault="00B21ED2" w:rsidP="008A568E">
      <w:pPr>
        <w:widowControl w:val="0"/>
        <w:suppressAutoHyphens/>
        <w:spacing w:after="0" w:line="360" w:lineRule="auto"/>
        <w:jc w:val="both"/>
        <w:rPr>
          <w:rFonts w:ascii="Times New Roman" w:eastAsia="SimSun" w:hAnsi="Times New Roman" w:cs="Times New Roman"/>
          <w:bCs/>
          <w:kern w:val="2"/>
          <w:sz w:val="24"/>
          <w:szCs w:val="24"/>
          <w:lang w:eastAsia="ar-SA"/>
        </w:rPr>
      </w:pPr>
      <w:r w:rsidRPr="00783DD6">
        <w:rPr>
          <w:rFonts w:ascii="Times New Roman" w:eastAsia="SimSun" w:hAnsi="Times New Roman" w:cs="Times New Roman"/>
          <w:b/>
          <w:bCs/>
          <w:kern w:val="2"/>
          <w:sz w:val="24"/>
          <w:szCs w:val="24"/>
          <w:lang w:val="es-ES" w:eastAsia="ar-SA"/>
        </w:rPr>
        <w:t xml:space="preserve">                                           </w:t>
      </w:r>
      <w:r w:rsidRPr="00783DD6">
        <w:rPr>
          <w:rFonts w:ascii="Times New Roman" w:eastAsia="SimSun" w:hAnsi="Times New Roman" w:cs="Times New Roman"/>
          <w:bCs/>
          <w:kern w:val="2"/>
          <w:sz w:val="24"/>
          <w:szCs w:val="24"/>
          <w:lang w:val="es-ES" w:eastAsia="ar-SA"/>
        </w:rPr>
        <w:t xml:space="preserve">Vuestra </w:t>
      </w:r>
      <w:r w:rsidRPr="00783DD6">
        <w:rPr>
          <w:rFonts w:ascii="Times New Roman" w:eastAsia="SimSun" w:hAnsi="Times New Roman" w:cs="Times New Roman"/>
          <w:b/>
          <w:bCs/>
          <w:kern w:val="2"/>
          <w:sz w:val="24"/>
          <w:szCs w:val="24"/>
          <w:lang w:eastAsia="ar-SA"/>
        </w:rPr>
        <w:t>Comisión de Ambiente y Desarrollo Sustentable</w:t>
      </w:r>
      <w:r w:rsidRPr="00783DD6">
        <w:rPr>
          <w:rFonts w:ascii="Times New Roman" w:eastAsia="SimSun" w:hAnsi="Times New Roman" w:cs="Times New Roman"/>
          <w:bCs/>
          <w:kern w:val="2"/>
          <w:sz w:val="24"/>
          <w:szCs w:val="24"/>
          <w:lang w:val="es-ES" w:eastAsia="ar-SA"/>
        </w:rPr>
        <w:t>, ha considerado el proyecto de Ley</w:t>
      </w:r>
      <w:r w:rsidR="00141EF7" w:rsidRPr="00783DD6">
        <w:rPr>
          <w:rFonts w:ascii="Times New Roman" w:eastAsia="SimSun" w:hAnsi="Times New Roman" w:cs="Times New Roman"/>
          <w:bCs/>
          <w:kern w:val="2"/>
          <w:sz w:val="24"/>
          <w:szCs w:val="24"/>
          <w:lang w:val="es-ES" w:eastAsia="ar-SA"/>
        </w:rPr>
        <w:t xml:space="preserve"> </w:t>
      </w:r>
      <w:r w:rsidRPr="00783DD6">
        <w:rPr>
          <w:rFonts w:ascii="Times New Roman" w:eastAsia="SimSun" w:hAnsi="Times New Roman" w:cs="Times New Roman"/>
          <w:bCs/>
          <w:kern w:val="2"/>
          <w:sz w:val="24"/>
          <w:szCs w:val="24"/>
          <w:lang w:val="es-ES" w:eastAsia="ar-SA"/>
        </w:rPr>
        <w:t xml:space="preserve">contenido en el </w:t>
      </w:r>
      <w:r w:rsidRPr="00783DD6">
        <w:rPr>
          <w:rFonts w:ascii="Times New Roman" w:eastAsia="SimSun" w:hAnsi="Times New Roman" w:cs="Times New Roman"/>
          <w:b/>
          <w:bCs/>
          <w:kern w:val="2"/>
          <w:sz w:val="24"/>
          <w:szCs w:val="24"/>
          <w:lang w:val="es-ES" w:eastAsia="ar-SA"/>
        </w:rPr>
        <w:t>Expediente</w:t>
      </w:r>
      <w:r w:rsidRPr="00783DD6">
        <w:rPr>
          <w:rFonts w:ascii="Times New Roman" w:eastAsia="SimSun" w:hAnsi="Times New Roman" w:cs="Times New Roman"/>
          <w:bCs/>
          <w:kern w:val="2"/>
          <w:sz w:val="24"/>
          <w:szCs w:val="24"/>
          <w:lang w:val="es-ES" w:eastAsia="ar-SA"/>
        </w:rPr>
        <w:t xml:space="preserve"> </w:t>
      </w:r>
      <w:r w:rsidRPr="00783DD6">
        <w:rPr>
          <w:rFonts w:ascii="Times New Roman" w:eastAsia="SimSun" w:hAnsi="Times New Roman" w:cs="Times New Roman"/>
          <w:b/>
          <w:kern w:val="2"/>
          <w:sz w:val="24"/>
          <w:szCs w:val="24"/>
          <w:lang w:val="es-ES" w:eastAsia="ar-SA"/>
        </w:rPr>
        <w:t xml:space="preserve">Nº </w:t>
      </w:r>
      <w:r w:rsidR="00A44E2A" w:rsidRPr="00783DD6">
        <w:rPr>
          <w:rFonts w:ascii="Times New Roman" w:eastAsia="SimSun" w:hAnsi="Times New Roman" w:cs="Times New Roman"/>
          <w:b/>
          <w:kern w:val="2"/>
          <w:sz w:val="24"/>
          <w:szCs w:val="24"/>
          <w:lang w:val="es-ES" w:eastAsia="ar-SA"/>
        </w:rPr>
        <w:t>14.750</w:t>
      </w:r>
      <w:r w:rsidRPr="00783DD6">
        <w:rPr>
          <w:rFonts w:ascii="Times New Roman" w:eastAsia="SimSun" w:hAnsi="Times New Roman" w:cs="Times New Roman"/>
          <w:bCs/>
          <w:kern w:val="2"/>
          <w:sz w:val="24"/>
          <w:szCs w:val="24"/>
          <w:lang w:val="es-ES" w:eastAsia="ar-SA"/>
        </w:rPr>
        <w:t>,</w:t>
      </w:r>
      <w:r w:rsidRPr="00783DD6">
        <w:rPr>
          <w:rFonts w:ascii="Times New Roman" w:eastAsia="SimSun" w:hAnsi="Times New Roman" w:cs="Times New Roman"/>
          <w:b/>
          <w:kern w:val="2"/>
          <w:sz w:val="24"/>
          <w:szCs w:val="24"/>
          <w:lang w:val="es-ES" w:eastAsia="ar-SA"/>
        </w:rPr>
        <w:t xml:space="preserve"> </w:t>
      </w:r>
      <w:r w:rsidR="00022646" w:rsidRPr="00783DD6">
        <w:rPr>
          <w:rFonts w:ascii="Times New Roman" w:eastAsia="SimSun" w:hAnsi="Times New Roman" w:cs="Times New Roman"/>
          <w:bCs/>
          <w:kern w:val="2"/>
          <w:sz w:val="24"/>
          <w:szCs w:val="24"/>
          <w:lang w:val="es-ES" w:eastAsia="ar-SA"/>
        </w:rPr>
        <w:t>de autoría de</w:t>
      </w:r>
      <w:r w:rsidR="00A44E2A" w:rsidRPr="00783DD6">
        <w:rPr>
          <w:rFonts w:ascii="Times New Roman" w:eastAsia="SimSun" w:hAnsi="Times New Roman" w:cs="Times New Roman"/>
          <w:bCs/>
          <w:kern w:val="2"/>
          <w:sz w:val="24"/>
          <w:szCs w:val="24"/>
          <w:lang w:val="es-ES" w:eastAsia="ar-SA"/>
        </w:rPr>
        <w:t>l Senador MARADEY</w:t>
      </w:r>
      <w:r w:rsidRPr="00783DD6">
        <w:rPr>
          <w:rFonts w:ascii="Times New Roman" w:eastAsia="SimSun" w:hAnsi="Times New Roman" w:cs="Times New Roman"/>
          <w:bCs/>
          <w:kern w:val="2"/>
          <w:sz w:val="24"/>
          <w:szCs w:val="24"/>
          <w:lang w:eastAsia="ar-SA"/>
        </w:rPr>
        <w:t xml:space="preserve">, </w:t>
      </w:r>
      <w:r w:rsidR="00A44E2A" w:rsidRPr="00783DD6">
        <w:rPr>
          <w:rFonts w:ascii="Times New Roman" w:eastAsia="SimSun" w:hAnsi="Times New Roman" w:cs="Times New Roman"/>
          <w:bCs/>
          <w:kern w:val="2"/>
          <w:sz w:val="24"/>
          <w:szCs w:val="24"/>
          <w:lang w:eastAsia="ar-SA"/>
        </w:rPr>
        <w:t>por el que se establece la preservación, protección, mejoramiento, ampliación, recuperación y gestión del arbolado público provincial</w:t>
      </w:r>
      <w:r w:rsidR="008A568E" w:rsidRPr="00783DD6">
        <w:rPr>
          <w:rFonts w:ascii="Times New Roman" w:eastAsia="SimSun" w:hAnsi="Times New Roman" w:cs="Times New Roman"/>
          <w:bCs/>
          <w:kern w:val="2"/>
          <w:sz w:val="24"/>
          <w:szCs w:val="24"/>
          <w:lang w:eastAsia="ar-SA"/>
        </w:rPr>
        <w:t>,</w:t>
      </w:r>
      <w:r w:rsidR="008A568E" w:rsidRPr="00783DD6">
        <w:rPr>
          <w:rFonts w:ascii="Times New Roman" w:eastAsia="SimSun" w:hAnsi="Times New Roman" w:cs="Times New Roman"/>
          <w:bCs/>
          <w:kern w:val="2"/>
          <w:sz w:val="24"/>
          <w:szCs w:val="24"/>
          <w:lang w:val="es-ES" w:eastAsia="ar-SA"/>
        </w:rPr>
        <w:t xml:space="preserve"> </w:t>
      </w:r>
      <w:r w:rsidR="00287BB7" w:rsidRPr="00287BB7">
        <w:rPr>
          <w:rFonts w:ascii="Times New Roman" w:eastAsia="SimSun" w:hAnsi="Times New Roman" w:cs="Times New Roman"/>
          <w:bCs/>
          <w:kern w:val="2"/>
          <w:sz w:val="24"/>
          <w:szCs w:val="24"/>
          <w:lang w:val="es-ES" w:eastAsia="ar-SA"/>
        </w:rPr>
        <w:t>c</w:t>
      </w:r>
      <w:proofErr w:type="spellStart"/>
      <w:r w:rsidR="00287BB7" w:rsidRPr="00287BB7">
        <w:rPr>
          <w:rFonts w:ascii="Times New Roman" w:eastAsia="SimSun" w:hAnsi="Times New Roman" w:cs="Times New Roman"/>
          <w:bCs/>
          <w:kern w:val="2"/>
          <w:sz w:val="24"/>
          <w:szCs w:val="24"/>
          <w:lang w:eastAsia="ar-SA"/>
        </w:rPr>
        <w:t>uyo</w:t>
      </w:r>
      <w:proofErr w:type="spellEnd"/>
      <w:r w:rsidR="00287BB7" w:rsidRPr="00287BB7">
        <w:rPr>
          <w:rFonts w:ascii="Times New Roman" w:eastAsia="SimSun" w:hAnsi="Times New Roman" w:cs="Times New Roman"/>
          <w:bCs/>
          <w:kern w:val="2"/>
          <w:sz w:val="24"/>
          <w:szCs w:val="24"/>
          <w:lang w:eastAsia="ar-SA"/>
        </w:rPr>
        <w:t xml:space="preserve"> texto fuera aprobado en reunión de Comisión r</w:t>
      </w:r>
      <w:r w:rsidR="00287BB7">
        <w:rPr>
          <w:rFonts w:ascii="Times New Roman" w:eastAsia="SimSun" w:hAnsi="Times New Roman" w:cs="Times New Roman"/>
          <w:bCs/>
          <w:kern w:val="2"/>
          <w:sz w:val="24"/>
          <w:szCs w:val="24"/>
          <w:lang w:eastAsia="ar-SA"/>
        </w:rPr>
        <w:t>ealizada el día 06 de septiembre</w:t>
      </w:r>
      <w:r w:rsidR="00287BB7" w:rsidRPr="00287BB7">
        <w:rPr>
          <w:rFonts w:ascii="Times New Roman" w:eastAsia="SimSun" w:hAnsi="Times New Roman" w:cs="Times New Roman"/>
          <w:bCs/>
          <w:kern w:val="2"/>
          <w:sz w:val="24"/>
          <w:szCs w:val="24"/>
          <w:lang w:eastAsia="ar-SA"/>
        </w:rPr>
        <w:t xml:space="preserve"> de 2023, en la modalidad establecida por la Resolución Nº 026 HCS -141º Período Legislativo -No Presencial-. </w:t>
      </w:r>
      <w:r w:rsidR="00287BB7" w:rsidRPr="00287BB7">
        <w:rPr>
          <w:rFonts w:ascii="Times New Roman" w:eastAsia="SimSun" w:hAnsi="Times New Roman" w:cs="Times New Roman"/>
          <w:bCs/>
          <w:kern w:val="2"/>
          <w:sz w:val="24"/>
          <w:szCs w:val="24"/>
          <w:lang w:val="en-US" w:eastAsia="ar-SA"/>
        </w:rPr>
        <w:t xml:space="preserve">El </w:t>
      </w:r>
      <w:proofErr w:type="spellStart"/>
      <w:r w:rsidR="00287BB7" w:rsidRPr="00287BB7">
        <w:rPr>
          <w:rFonts w:ascii="Times New Roman" w:eastAsia="SimSun" w:hAnsi="Times New Roman" w:cs="Times New Roman"/>
          <w:bCs/>
          <w:kern w:val="2"/>
          <w:sz w:val="24"/>
          <w:szCs w:val="24"/>
          <w:lang w:val="en-US" w:eastAsia="ar-SA"/>
        </w:rPr>
        <w:t>Secretario</w:t>
      </w:r>
      <w:proofErr w:type="spellEnd"/>
      <w:r w:rsidR="00287BB7" w:rsidRPr="00287BB7">
        <w:rPr>
          <w:rFonts w:ascii="Times New Roman" w:eastAsia="SimSun" w:hAnsi="Times New Roman" w:cs="Times New Roman"/>
          <w:bCs/>
          <w:kern w:val="2"/>
          <w:sz w:val="24"/>
          <w:szCs w:val="24"/>
          <w:lang w:val="en-US" w:eastAsia="ar-SA"/>
        </w:rPr>
        <w:t xml:space="preserve"> </w:t>
      </w:r>
      <w:proofErr w:type="spellStart"/>
      <w:r w:rsidR="00287BB7" w:rsidRPr="00287BB7">
        <w:rPr>
          <w:rFonts w:ascii="Times New Roman" w:eastAsia="SimSun" w:hAnsi="Times New Roman" w:cs="Times New Roman"/>
          <w:bCs/>
          <w:kern w:val="2"/>
          <w:sz w:val="24"/>
          <w:szCs w:val="24"/>
          <w:lang w:val="en-US" w:eastAsia="ar-SA"/>
        </w:rPr>
        <w:t>Adjunto</w:t>
      </w:r>
      <w:proofErr w:type="spellEnd"/>
      <w:r w:rsidR="00287BB7" w:rsidRPr="00287BB7">
        <w:rPr>
          <w:rFonts w:ascii="Times New Roman" w:eastAsia="SimSun" w:hAnsi="Times New Roman" w:cs="Times New Roman"/>
          <w:bCs/>
          <w:kern w:val="2"/>
          <w:sz w:val="24"/>
          <w:szCs w:val="24"/>
          <w:lang w:val="en-US" w:eastAsia="ar-SA"/>
        </w:rPr>
        <w:t xml:space="preserve"> de </w:t>
      </w:r>
      <w:proofErr w:type="spellStart"/>
      <w:r w:rsidR="00287BB7" w:rsidRPr="00287BB7">
        <w:rPr>
          <w:rFonts w:ascii="Times New Roman" w:eastAsia="SimSun" w:hAnsi="Times New Roman" w:cs="Times New Roman"/>
          <w:bCs/>
          <w:kern w:val="2"/>
          <w:sz w:val="24"/>
          <w:szCs w:val="24"/>
          <w:lang w:val="en-US" w:eastAsia="ar-SA"/>
        </w:rPr>
        <w:t>Comisiones</w:t>
      </w:r>
      <w:proofErr w:type="spellEnd"/>
      <w:r w:rsidR="00287BB7" w:rsidRPr="00287BB7">
        <w:rPr>
          <w:rFonts w:ascii="Times New Roman" w:eastAsia="SimSun" w:hAnsi="Times New Roman" w:cs="Times New Roman"/>
          <w:bCs/>
          <w:kern w:val="2"/>
          <w:sz w:val="24"/>
          <w:szCs w:val="24"/>
          <w:lang w:val="en-US" w:eastAsia="ar-SA"/>
        </w:rPr>
        <w:t xml:space="preserve">, Dr. José Francisco </w:t>
      </w:r>
      <w:proofErr w:type="spellStart"/>
      <w:r w:rsidR="00287BB7" w:rsidRPr="00287BB7">
        <w:rPr>
          <w:rFonts w:ascii="Times New Roman" w:eastAsia="SimSun" w:hAnsi="Times New Roman" w:cs="Times New Roman"/>
          <w:bCs/>
          <w:kern w:val="2"/>
          <w:sz w:val="24"/>
          <w:szCs w:val="24"/>
          <w:lang w:val="en-US" w:eastAsia="ar-SA"/>
        </w:rPr>
        <w:t>Umedez</w:t>
      </w:r>
      <w:proofErr w:type="spellEnd"/>
      <w:r w:rsidR="00287BB7" w:rsidRPr="00287BB7">
        <w:rPr>
          <w:rFonts w:ascii="Times New Roman" w:eastAsia="SimSun" w:hAnsi="Times New Roman" w:cs="Times New Roman"/>
          <w:bCs/>
          <w:kern w:val="2"/>
          <w:sz w:val="24"/>
          <w:szCs w:val="24"/>
          <w:lang w:val="en-US" w:eastAsia="ar-SA"/>
        </w:rPr>
        <w:t xml:space="preserve">, da </w:t>
      </w:r>
      <w:proofErr w:type="spellStart"/>
      <w:r w:rsidR="00287BB7" w:rsidRPr="00287BB7">
        <w:rPr>
          <w:rFonts w:ascii="Times New Roman" w:eastAsia="SimSun" w:hAnsi="Times New Roman" w:cs="Times New Roman"/>
          <w:bCs/>
          <w:kern w:val="2"/>
          <w:sz w:val="24"/>
          <w:szCs w:val="24"/>
          <w:lang w:val="en-US" w:eastAsia="ar-SA"/>
        </w:rPr>
        <w:t>fe</w:t>
      </w:r>
      <w:proofErr w:type="spellEnd"/>
      <w:r w:rsidR="00287BB7" w:rsidRPr="00287BB7">
        <w:rPr>
          <w:rFonts w:ascii="Times New Roman" w:eastAsia="SimSun" w:hAnsi="Times New Roman" w:cs="Times New Roman"/>
          <w:bCs/>
          <w:kern w:val="2"/>
          <w:sz w:val="24"/>
          <w:szCs w:val="24"/>
          <w:lang w:eastAsia="ar-SA"/>
        </w:rPr>
        <w:t xml:space="preserve"> de la adhesión de los integrantes de la Comisión en cantidad suficiente para alcanzar la mayoría que avala el presente texto normativo</w:t>
      </w:r>
      <w:r w:rsidR="00287BB7" w:rsidRPr="00287BB7">
        <w:rPr>
          <w:rFonts w:ascii="Times New Roman" w:eastAsia="SimSun" w:hAnsi="Times New Roman" w:cs="Times New Roman"/>
          <w:bCs/>
          <w:kern w:val="2"/>
          <w:sz w:val="24"/>
          <w:szCs w:val="24"/>
          <w:lang w:val="en-US" w:eastAsia="ar-SA"/>
        </w:rPr>
        <w:t xml:space="preserve">, y </w:t>
      </w:r>
      <w:proofErr w:type="spellStart"/>
      <w:r w:rsidR="00287BB7" w:rsidRPr="00287BB7">
        <w:rPr>
          <w:rFonts w:ascii="Times New Roman" w:eastAsia="SimSun" w:hAnsi="Times New Roman" w:cs="Times New Roman"/>
          <w:bCs/>
          <w:kern w:val="2"/>
          <w:sz w:val="24"/>
          <w:szCs w:val="24"/>
          <w:lang w:val="en-US" w:eastAsia="ar-SA"/>
        </w:rPr>
        <w:t>por</w:t>
      </w:r>
      <w:proofErr w:type="spellEnd"/>
      <w:r w:rsidR="00287BB7" w:rsidRPr="00287BB7">
        <w:rPr>
          <w:rFonts w:ascii="Times New Roman" w:eastAsia="SimSun" w:hAnsi="Times New Roman" w:cs="Times New Roman"/>
          <w:bCs/>
          <w:kern w:val="2"/>
          <w:sz w:val="24"/>
          <w:szCs w:val="24"/>
          <w:lang w:val="en-US" w:eastAsia="ar-SA"/>
        </w:rPr>
        <w:t xml:space="preserve"> </w:t>
      </w:r>
      <w:proofErr w:type="spellStart"/>
      <w:r w:rsidR="00287BB7" w:rsidRPr="00287BB7">
        <w:rPr>
          <w:rFonts w:ascii="Times New Roman" w:eastAsia="SimSun" w:hAnsi="Times New Roman" w:cs="Times New Roman"/>
          <w:bCs/>
          <w:kern w:val="2"/>
          <w:sz w:val="24"/>
          <w:szCs w:val="24"/>
          <w:lang w:val="en-US" w:eastAsia="ar-SA"/>
        </w:rPr>
        <w:t>las</w:t>
      </w:r>
      <w:proofErr w:type="spellEnd"/>
      <w:r w:rsidR="00287BB7" w:rsidRPr="00287BB7">
        <w:rPr>
          <w:rFonts w:ascii="Times New Roman" w:eastAsia="SimSun" w:hAnsi="Times New Roman" w:cs="Times New Roman"/>
          <w:bCs/>
          <w:kern w:val="2"/>
          <w:sz w:val="24"/>
          <w:szCs w:val="24"/>
          <w:lang w:val="en-US" w:eastAsia="ar-SA"/>
        </w:rPr>
        <w:t xml:space="preserve"> </w:t>
      </w:r>
      <w:proofErr w:type="spellStart"/>
      <w:r w:rsidR="00287BB7" w:rsidRPr="00287BB7">
        <w:rPr>
          <w:rFonts w:ascii="Times New Roman" w:eastAsia="SimSun" w:hAnsi="Times New Roman" w:cs="Times New Roman"/>
          <w:bCs/>
          <w:kern w:val="2"/>
          <w:sz w:val="24"/>
          <w:szCs w:val="24"/>
          <w:lang w:val="en-US" w:eastAsia="ar-SA"/>
        </w:rPr>
        <w:t>razones</w:t>
      </w:r>
      <w:proofErr w:type="spellEnd"/>
      <w:r w:rsidR="00287BB7" w:rsidRPr="00287BB7">
        <w:rPr>
          <w:rFonts w:ascii="Times New Roman" w:eastAsia="SimSun" w:hAnsi="Times New Roman" w:cs="Times New Roman"/>
          <w:bCs/>
          <w:kern w:val="2"/>
          <w:sz w:val="24"/>
          <w:szCs w:val="24"/>
          <w:lang w:val="en-US" w:eastAsia="ar-SA"/>
        </w:rPr>
        <w:t xml:space="preserve"> </w:t>
      </w:r>
      <w:proofErr w:type="spellStart"/>
      <w:r w:rsidR="00287BB7" w:rsidRPr="00287BB7">
        <w:rPr>
          <w:rFonts w:ascii="Times New Roman" w:eastAsia="SimSun" w:hAnsi="Times New Roman" w:cs="Times New Roman"/>
          <w:bCs/>
          <w:kern w:val="2"/>
          <w:sz w:val="24"/>
          <w:szCs w:val="24"/>
          <w:lang w:val="en-US" w:eastAsia="ar-SA"/>
        </w:rPr>
        <w:t>que</w:t>
      </w:r>
      <w:proofErr w:type="spellEnd"/>
      <w:r w:rsidR="00287BB7" w:rsidRPr="00287BB7">
        <w:rPr>
          <w:rFonts w:ascii="Times New Roman" w:eastAsia="SimSun" w:hAnsi="Times New Roman" w:cs="Times New Roman"/>
          <w:bCs/>
          <w:kern w:val="2"/>
          <w:sz w:val="24"/>
          <w:szCs w:val="24"/>
          <w:lang w:val="en-US" w:eastAsia="ar-SA"/>
        </w:rPr>
        <w:t xml:space="preserve"> </w:t>
      </w:r>
      <w:proofErr w:type="spellStart"/>
      <w:r w:rsidR="00287BB7" w:rsidRPr="00287BB7">
        <w:rPr>
          <w:rFonts w:ascii="Times New Roman" w:eastAsia="SimSun" w:hAnsi="Times New Roman" w:cs="Times New Roman"/>
          <w:bCs/>
          <w:kern w:val="2"/>
          <w:sz w:val="24"/>
          <w:szCs w:val="24"/>
          <w:lang w:val="en-US" w:eastAsia="ar-SA"/>
        </w:rPr>
        <w:t>dará</w:t>
      </w:r>
      <w:proofErr w:type="spellEnd"/>
      <w:r w:rsidR="00287BB7" w:rsidRPr="00287BB7">
        <w:rPr>
          <w:rFonts w:ascii="Times New Roman" w:eastAsia="SimSun" w:hAnsi="Times New Roman" w:cs="Times New Roman"/>
          <w:bCs/>
          <w:kern w:val="2"/>
          <w:sz w:val="24"/>
          <w:szCs w:val="24"/>
          <w:lang w:val="en-US" w:eastAsia="ar-SA"/>
        </w:rPr>
        <w:t xml:space="preserve"> </w:t>
      </w:r>
      <w:proofErr w:type="spellStart"/>
      <w:r w:rsidR="00287BB7" w:rsidRPr="00287BB7">
        <w:rPr>
          <w:rFonts w:ascii="Times New Roman" w:eastAsia="SimSun" w:hAnsi="Times New Roman" w:cs="Times New Roman"/>
          <w:bCs/>
          <w:kern w:val="2"/>
          <w:sz w:val="24"/>
          <w:szCs w:val="24"/>
          <w:lang w:val="en-US" w:eastAsia="ar-SA"/>
        </w:rPr>
        <w:t>su</w:t>
      </w:r>
      <w:proofErr w:type="spellEnd"/>
      <w:r w:rsidR="00287BB7" w:rsidRPr="00287BB7">
        <w:rPr>
          <w:rFonts w:ascii="Times New Roman" w:eastAsia="SimSun" w:hAnsi="Times New Roman" w:cs="Times New Roman"/>
          <w:bCs/>
          <w:kern w:val="2"/>
          <w:sz w:val="24"/>
          <w:szCs w:val="24"/>
          <w:lang w:val="en-US" w:eastAsia="ar-SA"/>
        </w:rPr>
        <w:t xml:space="preserve"> mi</w:t>
      </w:r>
      <w:proofErr w:type="spellStart"/>
      <w:r w:rsidR="00287BB7" w:rsidRPr="00287BB7">
        <w:rPr>
          <w:rFonts w:ascii="Times New Roman" w:eastAsia="SimSun" w:hAnsi="Times New Roman" w:cs="Times New Roman"/>
          <w:bCs/>
          <w:kern w:val="2"/>
          <w:sz w:val="24"/>
          <w:szCs w:val="24"/>
          <w:lang w:eastAsia="ar-SA"/>
        </w:rPr>
        <w:t>embro</w:t>
      </w:r>
      <w:proofErr w:type="spellEnd"/>
      <w:r w:rsidR="00287BB7" w:rsidRPr="00287BB7">
        <w:rPr>
          <w:rFonts w:ascii="Times New Roman" w:eastAsia="SimSun" w:hAnsi="Times New Roman" w:cs="Times New Roman"/>
          <w:bCs/>
          <w:kern w:val="2"/>
          <w:sz w:val="24"/>
          <w:szCs w:val="24"/>
          <w:lang w:eastAsia="ar-SA"/>
        </w:rPr>
        <w:t xml:space="preserve"> informante, aconseja su aprobación</w:t>
      </w:r>
      <w:r w:rsidR="00287BB7">
        <w:rPr>
          <w:rFonts w:ascii="Times New Roman" w:eastAsia="SimSun" w:hAnsi="Times New Roman" w:cs="Times New Roman"/>
          <w:bCs/>
          <w:kern w:val="2"/>
          <w:sz w:val="24"/>
          <w:szCs w:val="24"/>
          <w:lang w:eastAsia="ar-SA"/>
        </w:rPr>
        <w:t xml:space="preserve"> en con las modificaciones introducidas.</w:t>
      </w:r>
      <w:r w:rsidR="008A568E" w:rsidRPr="00783DD6">
        <w:rPr>
          <w:rFonts w:ascii="Times New Roman" w:eastAsia="SimSun" w:hAnsi="Times New Roman" w:cs="Times New Roman"/>
          <w:bCs/>
          <w:kern w:val="2"/>
          <w:sz w:val="24"/>
          <w:szCs w:val="24"/>
          <w:lang w:eastAsia="ar-SA"/>
        </w:rPr>
        <w:t xml:space="preserve"> </w:t>
      </w:r>
    </w:p>
    <w:p w:rsidR="00022646" w:rsidRPr="00783DD6" w:rsidRDefault="00022646" w:rsidP="00B21ED2">
      <w:pPr>
        <w:widowControl w:val="0"/>
        <w:suppressAutoHyphens/>
        <w:spacing w:after="0" w:line="360" w:lineRule="auto"/>
        <w:jc w:val="both"/>
        <w:rPr>
          <w:rFonts w:ascii="Times New Roman" w:eastAsia="SimSun" w:hAnsi="Times New Roman" w:cs="Times New Roman"/>
          <w:bCs/>
          <w:kern w:val="2"/>
          <w:sz w:val="24"/>
          <w:szCs w:val="24"/>
          <w:lang w:eastAsia="ar-SA"/>
        </w:rPr>
      </w:pPr>
    </w:p>
    <w:p w:rsidR="00B21ED2" w:rsidRPr="00783DD6" w:rsidRDefault="00B21ED2" w:rsidP="00B21ED2">
      <w:pPr>
        <w:widowControl w:val="0"/>
        <w:suppressAutoHyphens/>
        <w:spacing w:after="0" w:line="240" w:lineRule="auto"/>
        <w:jc w:val="center"/>
        <w:rPr>
          <w:rFonts w:ascii="Times New Roman" w:eastAsia="SimSun" w:hAnsi="Times New Roman" w:cs="Times New Roman"/>
          <w:b/>
          <w:kern w:val="2"/>
          <w:sz w:val="24"/>
          <w:szCs w:val="24"/>
          <w:lang w:val="es-ES" w:eastAsia="ar-SA"/>
        </w:rPr>
      </w:pPr>
    </w:p>
    <w:p w:rsidR="00B21ED2" w:rsidRPr="00783DD6" w:rsidRDefault="00B21ED2" w:rsidP="00B21ED2">
      <w:pPr>
        <w:spacing w:line="360" w:lineRule="auto"/>
        <w:jc w:val="center"/>
        <w:rPr>
          <w:rFonts w:ascii="Times New Roman" w:hAnsi="Times New Roman" w:cs="Times New Roman"/>
          <w:b/>
          <w:sz w:val="24"/>
          <w:szCs w:val="24"/>
        </w:rPr>
      </w:pPr>
      <w:r w:rsidRPr="00783DD6">
        <w:rPr>
          <w:rFonts w:ascii="Times New Roman" w:hAnsi="Times New Roman" w:cs="Times New Roman"/>
          <w:b/>
          <w:sz w:val="24"/>
          <w:szCs w:val="24"/>
        </w:rPr>
        <w:t xml:space="preserve">LA LEGISLATURA DE LA PROVINCIA DE ENTRE RIOS </w:t>
      </w:r>
    </w:p>
    <w:p w:rsidR="00B21ED2" w:rsidRPr="00783DD6" w:rsidRDefault="00B21ED2" w:rsidP="00B21ED2">
      <w:pPr>
        <w:spacing w:line="360" w:lineRule="auto"/>
        <w:jc w:val="center"/>
        <w:rPr>
          <w:rFonts w:ascii="Times New Roman" w:hAnsi="Times New Roman" w:cs="Times New Roman"/>
          <w:b/>
          <w:sz w:val="24"/>
          <w:szCs w:val="24"/>
        </w:rPr>
      </w:pPr>
      <w:r w:rsidRPr="00783DD6">
        <w:rPr>
          <w:rFonts w:ascii="Times New Roman" w:hAnsi="Times New Roman" w:cs="Times New Roman"/>
          <w:b/>
          <w:sz w:val="24"/>
          <w:szCs w:val="24"/>
        </w:rPr>
        <w:t>SANCIONA CON FUERZA DE</w:t>
      </w:r>
    </w:p>
    <w:p w:rsidR="00B21ED2" w:rsidRPr="00783DD6" w:rsidRDefault="00B21ED2" w:rsidP="00B21ED2">
      <w:pPr>
        <w:spacing w:line="360" w:lineRule="auto"/>
        <w:jc w:val="center"/>
        <w:rPr>
          <w:rFonts w:ascii="Times New Roman" w:hAnsi="Times New Roman" w:cs="Times New Roman"/>
          <w:b/>
          <w:sz w:val="24"/>
          <w:szCs w:val="24"/>
        </w:rPr>
      </w:pPr>
      <w:r w:rsidRPr="00783DD6">
        <w:rPr>
          <w:rFonts w:ascii="Times New Roman" w:hAnsi="Times New Roman" w:cs="Times New Roman"/>
          <w:b/>
          <w:sz w:val="24"/>
          <w:szCs w:val="24"/>
        </w:rPr>
        <w:t xml:space="preserve"> LEY: </w:t>
      </w:r>
    </w:p>
    <w:p w:rsidR="00783DD6" w:rsidRPr="00783DD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 Objeto. </w:t>
      </w:r>
      <w:r w:rsidRPr="00783DD6">
        <w:rPr>
          <w:rFonts w:ascii="Times New Roman" w:hAnsi="Times New Roman" w:cs="Times New Roman"/>
          <w:sz w:val="24"/>
          <w:szCs w:val="24"/>
          <w:lang w:val="es-ES"/>
        </w:rPr>
        <w:t xml:space="preserve">La presente Ley tiene por objeto preservar, proteger, </w:t>
      </w:r>
      <w:proofErr w:type="gramStart"/>
      <w:r w:rsidRPr="00783DD6">
        <w:rPr>
          <w:rFonts w:ascii="Times New Roman" w:hAnsi="Times New Roman" w:cs="Times New Roman"/>
          <w:sz w:val="24"/>
          <w:szCs w:val="24"/>
          <w:lang w:val="es-ES"/>
        </w:rPr>
        <w:t>mejorar</w:t>
      </w:r>
      <w:proofErr w:type="gramEnd"/>
      <w:r w:rsidRPr="00783DD6">
        <w:rPr>
          <w:rFonts w:ascii="Times New Roman" w:hAnsi="Times New Roman" w:cs="Times New Roman"/>
          <w:sz w:val="24"/>
          <w:szCs w:val="24"/>
          <w:lang w:val="es-ES"/>
        </w:rPr>
        <w:t>, ampliar, recuperar y gestionar el arbolado público provincial, considerando como tal a todos árboles y arbustos existentes en calles públicas, parques, espacios verdes, plazas y lugares o sitios de dominio público dentro de la jurisdicción provincial y municipal, sin importar quien lo implantó en su oportunidad.</w:t>
      </w:r>
    </w:p>
    <w:p w:rsidR="00783DD6" w:rsidRPr="00783DD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2°.- Declaración de Interés. </w:t>
      </w:r>
      <w:r w:rsidRPr="00783DD6">
        <w:rPr>
          <w:rFonts w:ascii="Times New Roman" w:hAnsi="Times New Roman" w:cs="Times New Roman"/>
          <w:sz w:val="24"/>
          <w:szCs w:val="24"/>
          <w:lang w:val="es-ES"/>
        </w:rPr>
        <w:t xml:space="preserve">Declarar de interés y utilidad pública la defensa, mejoramiento, ordenamiento, gestión, ampliación y recuperación de todos los componentes del arbolado público y de los espacios verdes. Asimismo se deberá </w:t>
      </w:r>
      <w:r w:rsidRPr="00783DD6">
        <w:rPr>
          <w:rFonts w:ascii="Times New Roman" w:hAnsi="Times New Roman" w:cs="Times New Roman"/>
          <w:sz w:val="24"/>
          <w:szCs w:val="24"/>
          <w:lang w:val="es-ES"/>
        </w:rPr>
        <w:lastRenderedPageBreak/>
        <w:t>establecer un régimen de protección especial a los árboles declarados de “interés local”.</w:t>
      </w:r>
    </w:p>
    <w:p w:rsidR="00783DD6" w:rsidRPr="00783DD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sz w:val="24"/>
          <w:szCs w:val="24"/>
          <w:lang w:val="es-ES"/>
        </w:rPr>
        <w:t>Se consideran “árboles de interés local” a aquellos cuya singular relevancia por razones de tipo taxonómico, biológico, paisajístico, histórico, cultural y/o social lo hacen merecedores de un régimen de protección especial para asegurar la supervivencia de los mismos.</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ARTÍCULO 3°.- Autoridad de aplicación</w:t>
      </w:r>
      <w:r w:rsidRPr="00A30976">
        <w:rPr>
          <w:rFonts w:ascii="Times New Roman" w:hAnsi="Times New Roman" w:cs="Times New Roman"/>
          <w:sz w:val="24"/>
          <w:szCs w:val="24"/>
          <w:lang w:val="es-ES"/>
        </w:rPr>
        <w:t>. Se establece como Autoridad de Aplicación de la presente Ley a la Secretaría de Ambiente o el órgano que en el futuro la reemplace que deberá asegurar el eficaz cumplimiento de la presente ley y su reglamentación. Cada Municipio</w:t>
      </w:r>
      <w:r w:rsidR="00A30976">
        <w:rPr>
          <w:rFonts w:ascii="Times New Roman" w:hAnsi="Times New Roman" w:cs="Times New Roman"/>
          <w:sz w:val="24"/>
          <w:szCs w:val="24"/>
          <w:lang w:val="es-ES"/>
        </w:rPr>
        <w:t xml:space="preserve"> </w:t>
      </w:r>
      <w:r w:rsidRPr="00A30976">
        <w:rPr>
          <w:rFonts w:ascii="Times New Roman" w:hAnsi="Times New Roman" w:cs="Times New Roman"/>
          <w:sz w:val="24"/>
          <w:szCs w:val="24"/>
          <w:lang w:val="es-ES"/>
        </w:rPr>
        <w:t>determinará la autoridad de aplicación municipal, el cual trabajará coordinadamente con la Autoridad de Aplicación provincial.</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4°.- Autoridad de aplicación provincial. </w:t>
      </w:r>
      <w:r w:rsidRPr="00A30976">
        <w:rPr>
          <w:rFonts w:ascii="Times New Roman" w:hAnsi="Times New Roman" w:cs="Times New Roman"/>
          <w:b/>
          <w:sz w:val="24"/>
          <w:szCs w:val="24"/>
          <w:lang w:val="es-ES"/>
        </w:rPr>
        <w:t>Funciones:</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Controlar el cabal cumplimiento de la presente </w:t>
      </w:r>
      <w:r w:rsidR="00A30976">
        <w:rPr>
          <w:rFonts w:ascii="Times New Roman" w:hAnsi="Times New Roman" w:cs="Times New Roman"/>
          <w:sz w:val="24"/>
          <w:szCs w:val="24"/>
          <w:lang w:val="es-ES"/>
        </w:rPr>
        <w:t>Ley;</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Impulsar la asignación anual de recursos del Presupuesto para fomentar la implantación, manejo y conservación del </w:t>
      </w:r>
      <w:r w:rsidR="00A30976">
        <w:rPr>
          <w:rFonts w:ascii="Times New Roman" w:hAnsi="Times New Roman" w:cs="Times New Roman"/>
          <w:sz w:val="24"/>
          <w:szCs w:val="24"/>
          <w:lang w:val="es-ES"/>
        </w:rPr>
        <w:t>arbolado público;</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Celebrar convenios a fin de atender la reforestación y recuperación del arbolado </w:t>
      </w:r>
      <w:r w:rsidR="00A30976">
        <w:rPr>
          <w:rFonts w:ascii="Times New Roman" w:hAnsi="Times New Roman" w:cs="Times New Roman"/>
          <w:sz w:val="24"/>
          <w:szCs w:val="24"/>
          <w:lang w:val="es-ES"/>
        </w:rPr>
        <w:t>público;</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Realizar campañas con fines de concientizar e incentivar conductas conservacionistas del patrimonio arbóreo y su importancia ecosistémica y sobre la salud de la </w:t>
      </w:r>
      <w:r w:rsidR="00A30976">
        <w:rPr>
          <w:rFonts w:ascii="Times New Roman" w:hAnsi="Times New Roman" w:cs="Times New Roman"/>
          <w:sz w:val="24"/>
          <w:szCs w:val="24"/>
          <w:lang w:val="es-ES"/>
        </w:rPr>
        <w:t>comunidad;</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Crear las condiciones normativas para facilitar y asegurar el manejo del arbolado </w:t>
      </w:r>
      <w:r w:rsidR="00A30976">
        <w:rPr>
          <w:rFonts w:ascii="Times New Roman" w:hAnsi="Times New Roman" w:cs="Times New Roman"/>
          <w:sz w:val="24"/>
          <w:szCs w:val="24"/>
          <w:lang w:val="es-ES"/>
        </w:rPr>
        <w:t>público;</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lastRenderedPageBreak/>
        <w:t xml:space="preserve">Impulsar capacitaciones técnicas anuales para el personal provincial y </w:t>
      </w:r>
      <w:r w:rsidR="00A30976">
        <w:rPr>
          <w:rFonts w:ascii="Times New Roman" w:hAnsi="Times New Roman" w:cs="Times New Roman"/>
          <w:sz w:val="24"/>
          <w:szCs w:val="24"/>
          <w:lang w:val="es-ES"/>
        </w:rPr>
        <w:t>municipal;</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Promover la creación de una red de viveros públicos provinciales y/o municipales a los fines de autoabastecimiento</w:t>
      </w:r>
      <w:r w:rsidR="00A30976">
        <w:rPr>
          <w:rFonts w:ascii="Times New Roman" w:hAnsi="Times New Roman" w:cs="Times New Roman"/>
          <w:sz w:val="24"/>
          <w:szCs w:val="24"/>
          <w:lang w:val="es-ES"/>
        </w:rPr>
        <w:t>;</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Generar una guía técnica básica para la correcta gestión del arbolado </w:t>
      </w:r>
      <w:r w:rsidR="00A30976">
        <w:rPr>
          <w:rFonts w:ascii="Times New Roman" w:hAnsi="Times New Roman" w:cs="Times New Roman"/>
          <w:sz w:val="24"/>
          <w:szCs w:val="24"/>
          <w:lang w:val="es-ES"/>
        </w:rPr>
        <w:t>público;</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Impulsar la creación de una plataforma para gestionar el inventario del arbolado </w:t>
      </w:r>
      <w:r w:rsidR="00A30976">
        <w:rPr>
          <w:rFonts w:ascii="Times New Roman" w:hAnsi="Times New Roman" w:cs="Times New Roman"/>
          <w:sz w:val="24"/>
          <w:szCs w:val="24"/>
          <w:lang w:val="es-ES"/>
        </w:rPr>
        <w:t>público entrerriano;</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Promover la conservación y restauración de corredores biológicos en márgenes de rutas y caminos de jurisdicción </w:t>
      </w:r>
      <w:r w:rsidR="00A30976">
        <w:rPr>
          <w:rFonts w:ascii="Times New Roman" w:hAnsi="Times New Roman" w:cs="Times New Roman"/>
          <w:sz w:val="24"/>
          <w:szCs w:val="24"/>
          <w:lang w:val="es-ES"/>
        </w:rPr>
        <w:t>provincial;</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Asesorar y realizar acciones coordinadas con las autoridades de aplicación </w:t>
      </w:r>
      <w:r w:rsidR="00A30976">
        <w:rPr>
          <w:rFonts w:ascii="Times New Roman" w:hAnsi="Times New Roman" w:cs="Times New Roman"/>
          <w:sz w:val="24"/>
          <w:szCs w:val="24"/>
          <w:lang w:val="es-ES"/>
        </w:rPr>
        <w:t>municipales y/o comunales;</w:t>
      </w:r>
    </w:p>
    <w:p w:rsidR="00783DD6" w:rsidRPr="00A30976" w:rsidRDefault="00783DD6" w:rsidP="00783DD6">
      <w:pPr>
        <w:numPr>
          <w:ilvl w:val="0"/>
          <w:numId w:val="4"/>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Incentivar programas de puesta en valor de la cualidad alimentaria en el arbolado urbano mediante la incorporación de especies frutales comestibles y/o medicinales.</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783DD6" w:rsidRDefault="00783DD6" w:rsidP="00783DD6">
      <w:pPr>
        <w:spacing w:line="360" w:lineRule="auto"/>
        <w:jc w:val="both"/>
        <w:rPr>
          <w:rFonts w:ascii="Times New Roman" w:hAnsi="Times New Roman" w:cs="Times New Roman"/>
          <w:b/>
          <w:bCs/>
          <w:sz w:val="24"/>
          <w:szCs w:val="24"/>
          <w:lang w:val="es-ES"/>
        </w:rPr>
      </w:pPr>
      <w:r w:rsidRPr="00783DD6">
        <w:rPr>
          <w:rFonts w:ascii="Times New Roman" w:hAnsi="Times New Roman" w:cs="Times New Roman"/>
          <w:b/>
          <w:bCs/>
          <w:sz w:val="24"/>
          <w:szCs w:val="24"/>
          <w:lang w:val="es-ES"/>
        </w:rPr>
        <w:t>ARTÍCULO 5°.- Autoridad de aplicación Municipal. Funciones:</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 Elaborar un Plan de Gestión Integral del arbolado público, que deberá contemplar:</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Diagnóstico del arbolado existente, acompañado de su ubicación en el plano de la localidad; * Objetivos y actividades para la mejora y conservación * Recursos humanos y materiales a afectarse; * Metas periódicas de forestación del arbolado público, de conformidad a los</w:t>
      </w:r>
      <w:r w:rsidR="00A30976">
        <w:rPr>
          <w:rFonts w:ascii="Times New Roman" w:hAnsi="Times New Roman" w:cs="Times New Roman"/>
          <w:sz w:val="24"/>
          <w:szCs w:val="24"/>
          <w:lang w:val="es-ES"/>
        </w:rPr>
        <w:t xml:space="preserve"> </w:t>
      </w:r>
      <w:r w:rsidRPr="00A30976">
        <w:rPr>
          <w:rFonts w:ascii="Times New Roman" w:hAnsi="Times New Roman" w:cs="Times New Roman"/>
          <w:sz w:val="24"/>
          <w:szCs w:val="24"/>
          <w:lang w:val="es-ES"/>
        </w:rPr>
        <w:t xml:space="preserve">ejemplares faltantes y teniendo en cuenta la densidad poblacional; como asimismo una adecuada selección de especies según su porte dependiendo del lugar a forestar; * Determinar las distancias entre especies arbóreas atendiendo a requerimiento de las especies, tamaño del árbol, desarrollo de raíces y la ubicación en la vía pública; * Definir las áreas de especial protección y planificar </w:t>
      </w:r>
      <w:r w:rsidRPr="00A30976">
        <w:rPr>
          <w:rFonts w:ascii="Times New Roman" w:hAnsi="Times New Roman" w:cs="Times New Roman"/>
          <w:sz w:val="24"/>
          <w:szCs w:val="24"/>
          <w:lang w:val="es-ES"/>
        </w:rPr>
        <w:lastRenderedPageBreak/>
        <w:t xml:space="preserve">su especial gestión; *Establecimiento de un programa de reemplazo progresivo para árboles cuyo mal estado sea irreversible o especies que por razones edilicias, de seguridad, u otras, sea necesaria su extracción; * Planificar un esquema de manejo de podas, riego, fertilización, control de enfermedades y nuevas </w:t>
      </w:r>
      <w:r w:rsidR="00A30976">
        <w:rPr>
          <w:rFonts w:ascii="Times New Roman" w:hAnsi="Times New Roman" w:cs="Times New Roman"/>
          <w:sz w:val="24"/>
          <w:szCs w:val="24"/>
          <w:lang w:val="es-ES"/>
        </w:rPr>
        <w:t>plantaciones;</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B- Gestionar el arbolado municipal definiendo podas, extracciones, tratamientos sanitarios y plantados de nuevos </w:t>
      </w:r>
      <w:r w:rsidR="00A30976">
        <w:rPr>
          <w:rFonts w:ascii="Times New Roman" w:hAnsi="Times New Roman" w:cs="Times New Roman"/>
          <w:sz w:val="24"/>
          <w:szCs w:val="24"/>
          <w:lang w:val="es-ES"/>
        </w:rPr>
        <w:t>ejemplares;</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C Informatizar, gestionar y decidir sobre todo trámite administrativo de solicitudes de poda </w:t>
      </w:r>
      <w:r w:rsidR="00A30976">
        <w:rPr>
          <w:rFonts w:ascii="Times New Roman" w:hAnsi="Times New Roman" w:cs="Times New Roman"/>
          <w:sz w:val="24"/>
          <w:szCs w:val="24"/>
          <w:lang w:val="es-ES"/>
        </w:rPr>
        <w:t>o extracción;</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D- Definir destinos sustentables de los restos de podas o </w:t>
      </w:r>
      <w:r w:rsidR="00A30976">
        <w:rPr>
          <w:rFonts w:ascii="Times New Roman" w:hAnsi="Times New Roman" w:cs="Times New Roman"/>
          <w:sz w:val="24"/>
          <w:szCs w:val="24"/>
          <w:lang w:val="es-ES"/>
        </w:rPr>
        <w:t>extracciones;</w:t>
      </w:r>
    </w:p>
    <w:p w:rsidR="00783DD6" w:rsidRPr="00A30976" w:rsidRDefault="00783DD6" w:rsidP="00783DD6">
      <w:pPr>
        <w:numPr>
          <w:ilvl w:val="0"/>
          <w:numId w:val="3"/>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Implementar una plataforma a los fines de gestionar un Inventario Online del Arbolado Público; donde se detallará el arbolado público existente, con la geo-referenciación de los ejemplares, indicando especies, su altura, cobertura del follaje y estado sanitario. Esta herramienta será de acceso público. La Autoridad de Aplicación podrá ampliar las características a tener en </w:t>
      </w:r>
      <w:r w:rsidR="00A30976">
        <w:rPr>
          <w:rFonts w:ascii="Times New Roman" w:hAnsi="Times New Roman" w:cs="Times New Roman"/>
          <w:sz w:val="24"/>
          <w:szCs w:val="24"/>
          <w:lang w:val="es-ES"/>
        </w:rPr>
        <w:t>consideración;</w:t>
      </w:r>
    </w:p>
    <w:p w:rsidR="00783DD6" w:rsidRPr="00A30976" w:rsidRDefault="00783DD6" w:rsidP="00783DD6">
      <w:pPr>
        <w:numPr>
          <w:ilvl w:val="0"/>
          <w:numId w:val="3"/>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Confeccionar el Listado de Especies permitidas por zonas teniendo en cuenta el listado específicamente autorizado en la presente normativa y de conformidad a las diferentes zonas del espacio público municipal a forestar; teniendo en cuenta tipo de suelo, incidencia del agua y espacio disponible para su crecimiento; fomentando la conservación de la biodiversidad </w:t>
      </w:r>
      <w:r w:rsidR="00A30976">
        <w:rPr>
          <w:rFonts w:ascii="Times New Roman" w:hAnsi="Times New Roman" w:cs="Times New Roman"/>
          <w:sz w:val="24"/>
          <w:szCs w:val="24"/>
          <w:lang w:val="es-ES"/>
        </w:rPr>
        <w:t>local;</w:t>
      </w:r>
    </w:p>
    <w:p w:rsidR="00783DD6" w:rsidRPr="00A30976" w:rsidRDefault="00783DD6" w:rsidP="00783DD6">
      <w:pPr>
        <w:numPr>
          <w:ilvl w:val="0"/>
          <w:numId w:val="3"/>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Crear el Registro de árboles de interés </w:t>
      </w:r>
      <w:r w:rsidR="00A30976">
        <w:rPr>
          <w:rFonts w:ascii="Times New Roman" w:hAnsi="Times New Roman" w:cs="Times New Roman"/>
          <w:sz w:val="24"/>
          <w:szCs w:val="24"/>
          <w:lang w:val="es-ES"/>
        </w:rPr>
        <w:t>local;</w:t>
      </w:r>
    </w:p>
    <w:p w:rsidR="00783DD6" w:rsidRPr="00A30976" w:rsidRDefault="00783DD6" w:rsidP="00783DD6">
      <w:pPr>
        <w:numPr>
          <w:ilvl w:val="0"/>
          <w:numId w:val="3"/>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Impulsar normativas Municipales que garanticen la persecución de los objetivos de la presente ley, así como impulsar adecuación normativas de las áreas de planificación territorial, obras públicas y </w:t>
      </w:r>
      <w:r w:rsidR="00A30976">
        <w:rPr>
          <w:rFonts w:ascii="Times New Roman" w:hAnsi="Times New Roman" w:cs="Times New Roman"/>
          <w:sz w:val="24"/>
          <w:szCs w:val="24"/>
          <w:lang w:val="es-ES"/>
        </w:rPr>
        <w:t>privadas;</w:t>
      </w:r>
    </w:p>
    <w:p w:rsidR="00783DD6" w:rsidRPr="00A30976" w:rsidRDefault="00783DD6" w:rsidP="00783DD6">
      <w:pPr>
        <w:numPr>
          <w:ilvl w:val="0"/>
          <w:numId w:val="3"/>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Administración del fondo de arbolado municipal.</w:t>
      </w:r>
    </w:p>
    <w:p w:rsidR="00783DD6" w:rsidRPr="00A30976" w:rsidRDefault="00783DD6" w:rsidP="006E2305">
      <w:pPr>
        <w:numPr>
          <w:ilvl w:val="0"/>
          <w:numId w:val="3"/>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lastRenderedPageBreak/>
        <w:t xml:space="preserve">Impulsar campañas de concientización involucrando a la comunidad en el manejo del arbolado público a través de programas de </w:t>
      </w:r>
      <w:r w:rsidR="00A30976" w:rsidRPr="00A30976">
        <w:rPr>
          <w:rFonts w:ascii="Times New Roman" w:hAnsi="Times New Roman" w:cs="Times New Roman"/>
          <w:sz w:val="24"/>
          <w:szCs w:val="24"/>
          <w:lang w:val="es-ES"/>
        </w:rPr>
        <w:t>educación;</w:t>
      </w:r>
      <w:r w:rsidR="00A30976">
        <w:rPr>
          <w:rFonts w:ascii="Times New Roman" w:hAnsi="Times New Roman" w:cs="Times New Roman"/>
          <w:sz w:val="24"/>
          <w:szCs w:val="24"/>
          <w:lang w:val="es-ES"/>
        </w:rPr>
        <w:t xml:space="preserve"> </w:t>
      </w:r>
      <w:r w:rsidRPr="00A30976">
        <w:rPr>
          <w:rFonts w:ascii="Times New Roman" w:hAnsi="Times New Roman" w:cs="Times New Roman"/>
          <w:sz w:val="24"/>
          <w:szCs w:val="24"/>
          <w:lang w:val="es-ES"/>
        </w:rPr>
        <w:t xml:space="preserve">sensibilización y participación </w:t>
      </w:r>
      <w:r w:rsidR="00A30976" w:rsidRPr="00A30976">
        <w:rPr>
          <w:rFonts w:ascii="Times New Roman" w:hAnsi="Times New Roman" w:cs="Times New Roman"/>
          <w:sz w:val="24"/>
          <w:szCs w:val="24"/>
          <w:lang w:val="es-ES"/>
        </w:rPr>
        <w:t>ciudadana;</w:t>
      </w:r>
    </w:p>
    <w:p w:rsidR="00783DD6" w:rsidRPr="00783DD6" w:rsidRDefault="00783DD6" w:rsidP="00783DD6">
      <w:pPr>
        <w:numPr>
          <w:ilvl w:val="0"/>
          <w:numId w:val="3"/>
        </w:numPr>
        <w:spacing w:line="360" w:lineRule="auto"/>
        <w:jc w:val="both"/>
        <w:rPr>
          <w:rFonts w:ascii="Times New Roman" w:hAnsi="Times New Roman" w:cs="Times New Roman"/>
          <w:b/>
          <w:sz w:val="24"/>
          <w:szCs w:val="24"/>
          <w:lang w:val="es-ES"/>
        </w:rPr>
      </w:pPr>
      <w:r w:rsidRPr="00A30976">
        <w:rPr>
          <w:rFonts w:ascii="Times New Roman" w:hAnsi="Times New Roman" w:cs="Times New Roman"/>
          <w:sz w:val="24"/>
          <w:szCs w:val="24"/>
          <w:lang w:val="es-ES"/>
        </w:rPr>
        <w:t>Fomentar la colaboración de organizaciones locales, instituciones educativas y personas interesadas en la temática</w:t>
      </w:r>
      <w:r w:rsidRPr="00783DD6">
        <w:rPr>
          <w:rFonts w:ascii="Times New Roman" w:hAnsi="Times New Roman" w:cs="Times New Roman"/>
          <w:b/>
          <w:sz w:val="24"/>
          <w:szCs w:val="24"/>
          <w:lang w:val="es-ES"/>
        </w:rPr>
        <w:t>.</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6°.- Arbolado Exótico. </w:t>
      </w:r>
      <w:r w:rsidRPr="00A30976">
        <w:rPr>
          <w:rFonts w:ascii="Times New Roman" w:hAnsi="Times New Roman" w:cs="Times New Roman"/>
          <w:sz w:val="24"/>
          <w:szCs w:val="24"/>
          <w:lang w:val="es-ES"/>
        </w:rPr>
        <w:t>Se prohíbe la plantación de arbolado exótico en todo el territorio de la provincia; salvo las especies expresamente autorizadas en la presente norma.</w:t>
      </w:r>
      <w:r w:rsidR="00952AD7">
        <w:rPr>
          <w:rFonts w:ascii="Times New Roman" w:hAnsi="Times New Roman" w:cs="Times New Roman"/>
          <w:sz w:val="24"/>
          <w:szCs w:val="24"/>
          <w:lang w:val="es-ES"/>
        </w:rPr>
        <w:t xml:space="preserve"> La autoridad de aplicación elaborará y mantendrá actualizado el listado de especies exóticas invasoras y de aquellas especies que la autoridad de aplicación considere oportuna su prohibición.</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7°.- Gestión Pública del arbolado: </w:t>
      </w:r>
      <w:r w:rsidRPr="00A30976">
        <w:rPr>
          <w:rFonts w:ascii="Times New Roman" w:hAnsi="Times New Roman" w:cs="Times New Roman"/>
          <w:sz w:val="24"/>
          <w:szCs w:val="24"/>
          <w:lang w:val="es-ES"/>
        </w:rPr>
        <w:t>Las autoridades de aplicación, tendrán la facultad exclusiva en la gestión del arbolado público en sus jurisdicciones. Queda prohibida a toda persona la extracción, poda, tala, pintado de su tronco y/o ramas del arbolado público, fijación de elementos o materiales extraños; como así también realizar tratamientos con agroquímicos y cualquier otra acción que implique causar un daño a los ejemplares protegidos por la presente ley.</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8°.- Gestión fundamentada: </w:t>
      </w:r>
      <w:r w:rsidRPr="00A30976">
        <w:rPr>
          <w:rFonts w:ascii="Times New Roman" w:hAnsi="Times New Roman" w:cs="Times New Roman"/>
          <w:sz w:val="24"/>
          <w:szCs w:val="24"/>
          <w:lang w:val="es-ES"/>
        </w:rPr>
        <w:t>La autoridad de aplicación podrá disponer de oficio o a solicitud de vecinos sobre podas, erradicaciones y/o realizar tratamientos sanitarios de ejemplares del arbolado público, previa realización de informe técnico fundamentado. En caso de duda resolverán aplicando el principio “</w:t>
      </w:r>
      <w:r w:rsidRPr="00A30976">
        <w:rPr>
          <w:rFonts w:ascii="Times New Roman" w:hAnsi="Times New Roman" w:cs="Times New Roman"/>
          <w:i/>
          <w:sz w:val="24"/>
          <w:szCs w:val="24"/>
          <w:lang w:val="es-ES"/>
        </w:rPr>
        <w:t xml:space="preserve">In dubio pro natura” </w:t>
      </w:r>
      <w:r w:rsidRPr="00A30976">
        <w:rPr>
          <w:rFonts w:ascii="Times New Roman" w:hAnsi="Times New Roman" w:cs="Times New Roman"/>
          <w:sz w:val="24"/>
          <w:szCs w:val="24"/>
          <w:lang w:val="es-ES"/>
        </w:rPr>
        <w:t>para los casos en que se presenten las siguientes causales:</w:t>
      </w:r>
    </w:p>
    <w:p w:rsidR="00783DD6" w:rsidRPr="00A30976" w:rsidRDefault="00783DD6" w:rsidP="00783DD6">
      <w:pPr>
        <w:spacing w:line="360" w:lineRule="auto"/>
        <w:jc w:val="both"/>
        <w:rPr>
          <w:rFonts w:ascii="Times New Roman" w:hAnsi="Times New Roman" w:cs="Times New Roman"/>
          <w:sz w:val="24"/>
          <w:szCs w:val="24"/>
          <w:lang w:val="es-ES"/>
        </w:rPr>
      </w:pPr>
    </w:p>
    <w:p w:rsidR="00783DD6" w:rsidRPr="00A30976" w:rsidRDefault="00783DD6" w:rsidP="00783DD6">
      <w:pPr>
        <w:numPr>
          <w:ilvl w:val="0"/>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Decrepitud, decadencia, o debilitamiento de su vigor, que los torne irrecuperable, o puedan causar la caída del árbol y/o el desprendimiento de ramas que representen un riesgo para la seguridad de las personas o los bienes, trastornos en el tránsito de vehículos y peatones, así como interferir con obras o servicios públicos;</w:t>
      </w:r>
    </w:p>
    <w:p w:rsidR="00783DD6" w:rsidRPr="00A30976" w:rsidRDefault="00783DD6" w:rsidP="00783DD6">
      <w:pPr>
        <w:numPr>
          <w:ilvl w:val="0"/>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lastRenderedPageBreak/>
        <w:t>Cuando por mutilaciones provocadas o accidentales de diversa índole no se pueda lograr su recuperación;</w:t>
      </w:r>
    </w:p>
    <w:p w:rsidR="00783DD6" w:rsidRPr="00A30976" w:rsidRDefault="00783DD6" w:rsidP="00783DD6">
      <w:pPr>
        <w:numPr>
          <w:ilvl w:val="0"/>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Cuando pertenezcan a especies no aptas o inapropiadas por características o envergadura para determinada zona o ubicación;</w:t>
      </w:r>
    </w:p>
    <w:p w:rsidR="00783DD6" w:rsidRPr="0022210F" w:rsidRDefault="00783DD6" w:rsidP="00783DD6">
      <w:pPr>
        <w:numPr>
          <w:ilvl w:val="0"/>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Cuando sean necesarias podas de mantenimiento, de formación; estando</w:t>
      </w:r>
      <w:r w:rsidR="0022210F">
        <w:rPr>
          <w:rFonts w:ascii="Times New Roman" w:hAnsi="Times New Roman" w:cs="Times New Roman"/>
          <w:sz w:val="24"/>
          <w:szCs w:val="24"/>
          <w:lang w:val="es-ES"/>
        </w:rPr>
        <w:t xml:space="preserve"> </w:t>
      </w:r>
      <w:r w:rsidRPr="0022210F">
        <w:rPr>
          <w:rFonts w:ascii="Times New Roman" w:hAnsi="Times New Roman" w:cs="Times New Roman"/>
          <w:sz w:val="24"/>
          <w:szCs w:val="24"/>
          <w:lang w:val="es-ES"/>
        </w:rPr>
        <w:t>en este punto exceptuados de realizar el informe técnico.</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9°.- Informe Técnico: </w:t>
      </w:r>
      <w:r w:rsidRPr="00A30976">
        <w:rPr>
          <w:rFonts w:ascii="Times New Roman" w:hAnsi="Times New Roman" w:cs="Times New Roman"/>
          <w:sz w:val="24"/>
          <w:szCs w:val="24"/>
          <w:lang w:val="es-ES"/>
        </w:rPr>
        <w:t>Todo informe técnico realizado según lo exigido por el Art 8ª de la presente normativa deberá especificar:</w:t>
      </w:r>
    </w:p>
    <w:p w:rsidR="00783DD6" w:rsidRPr="00A30976"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Actividad</w:t>
      </w:r>
      <w:r w:rsidRPr="00A30976">
        <w:rPr>
          <w:rFonts w:ascii="Times New Roman" w:hAnsi="Times New Roman" w:cs="Times New Roman"/>
          <w:sz w:val="24"/>
          <w:szCs w:val="24"/>
          <w:lang w:val="es-ES"/>
        </w:rPr>
        <w:tab/>
        <w:t>específica</w:t>
      </w:r>
      <w:r w:rsidRPr="00A30976">
        <w:rPr>
          <w:rFonts w:ascii="Times New Roman" w:hAnsi="Times New Roman" w:cs="Times New Roman"/>
          <w:sz w:val="24"/>
          <w:szCs w:val="24"/>
          <w:lang w:val="es-ES"/>
        </w:rPr>
        <w:tab/>
        <w:t>a</w:t>
      </w:r>
      <w:r w:rsidRPr="00A30976">
        <w:rPr>
          <w:rFonts w:ascii="Times New Roman" w:hAnsi="Times New Roman" w:cs="Times New Roman"/>
          <w:sz w:val="24"/>
          <w:szCs w:val="24"/>
          <w:lang w:val="es-ES"/>
        </w:rPr>
        <w:tab/>
        <w:t>realizar</w:t>
      </w:r>
      <w:r w:rsidRPr="00A30976">
        <w:rPr>
          <w:rFonts w:ascii="Times New Roman" w:hAnsi="Times New Roman" w:cs="Times New Roman"/>
          <w:sz w:val="24"/>
          <w:szCs w:val="24"/>
          <w:lang w:val="es-ES"/>
        </w:rPr>
        <w:tab/>
        <w:t>(Poda,</w:t>
      </w:r>
      <w:r w:rsidRPr="00A30976">
        <w:rPr>
          <w:rFonts w:ascii="Times New Roman" w:hAnsi="Times New Roman" w:cs="Times New Roman"/>
          <w:sz w:val="24"/>
          <w:szCs w:val="24"/>
          <w:lang w:val="es-ES"/>
        </w:rPr>
        <w:tab/>
        <w:t>extracción,</w:t>
      </w:r>
      <w:r w:rsidRPr="00A30976">
        <w:rPr>
          <w:rFonts w:ascii="Times New Roman" w:hAnsi="Times New Roman" w:cs="Times New Roman"/>
          <w:sz w:val="24"/>
          <w:szCs w:val="24"/>
          <w:lang w:val="es-ES"/>
        </w:rPr>
        <w:tab/>
        <w:t>tratamiento, relocalización).</w:t>
      </w:r>
    </w:p>
    <w:p w:rsidR="00783DD6" w:rsidRPr="00A30976"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Motivo específicamente fundamentado de la necesidad de la misma.</w:t>
      </w:r>
    </w:p>
    <w:p w:rsidR="00783DD6" w:rsidRPr="00A30976"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Expresa mención de porqué se eligió dicha alternativa.</w:t>
      </w:r>
    </w:p>
    <w:p w:rsidR="00783DD6" w:rsidRPr="00A30976"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Firmado por un técnico/ profesional competente.</w:t>
      </w:r>
    </w:p>
    <w:p w:rsidR="00783DD6" w:rsidRPr="00A30976" w:rsidRDefault="00783DD6" w:rsidP="00783DD6">
      <w:pPr>
        <w:spacing w:line="360" w:lineRule="auto"/>
        <w:jc w:val="both"/>
        <w:rPr>
          <w:rFonts w:ascii="Times New Roman" w:hAnsi="Times New Roman" w:cs="Times New Roman"/>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10°.- </w:t>
      </w:r>
      <w:r w:rsidRPr="00A30976">
        <w:rPr>
          <w:rFonts w:ascii="Times New Roman" w:hAnsi="Times New Roman" w:cs="Times New Roman"/>
          <w:sz w:val="24"/>
          <w:szCs w:val="24"/>
          <w:lang w:val="es-ES"/>
        </w:rPr>
        <w:t>Plantación de ejemplares en caso de extracción. En caso de que la extracción sea la única alternativa, sin posibilidad de trasplante, se exigirá al frentista la donación mínima de 3 ejemplares arbóreos a fin de la compensación. La cantidad, especie y ubicación de los mismos, será establecido por la autoridad de aplicación y de conformidad a lo reglamentado por la presente Ley.</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Asimismo si es el mismo Estado municipal quien define la extracción, se deberá realizar un plantado compensatorio mínimo de 3 ejemplares.</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11°.- </w:t>
      </w:r>
      <w:r w:rsidRPr="00A30976">
        <w:rPr>
          <w:rFonts w:ascii="Times New Roman" w:hAnsi="Times New Roman" w:cs="Times New Roman"/>
          <w:sz w:val="24"/>
          <w:szCs w:val="24"/>
          <w:lang w:val="es-ES"/>
        </w:rPr>
        <w:t xml:space="preserve">Penalidades: Cada jurisdicción municipal establecerá las penalidades de conformidad a la edad, tamaño, estado de conservación de las </w:t>
      </w:r>
      <w:r w:rsidRPr="00A30976">
        <w:rPr>
          <w:rFonts w:ascii="Times New Roman" w:hAnsi="Times New Roman" w:cs="Times New Roman"/>
          <w:sz w:val="24"/>
          <w:szCs w:val="24"/>
          <w:lang w:val="es-ES"/>
        </w:rPr>
        <w:lastRenderedPageBreak/>
        <w:t>especies afectadas, y la entidad de los servicios ecosistémicos afectados como consecuencia de:</w:t>
      </w:r>
    </w:p>
    <w:p w:rsidR="00783DD6" w:rsidRPr="00A30976" w:rsidRDefault="00783DD6" w:rsidP="00783DD6">
      <w:pPr>
        <w:numPr>
          <w:ilvl w:val="1"/>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Por talar un árbol, destruirlo o causarle daño de tal magnitud que impidan su recuperación (incisión anular, aplicación de sustancias tóxicas, etc.).</w:t>
      </w:r>
    </w:p>
    <w:p w:rsidR="00783DD6" w:rsidRPr="00A30976" w:rsidRDefault="00783DD6" w:rsidP="00783DD6">
      <w:pPr>
        <w:numPr>
          <w:ilvl w:val="1"/>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Por poda aérea y/o radicular, cortes, despuntes y/o toda otra acción que dañe, perjudique o destruya parcialmente a un árbol o no sea realizado por el personal autorizado.</w:t>
      </w:r>
    </w:p>
    <w:p w:rsidR="00783DD6" w:rsidRPr="00A30976" w:rsidRDefault="00783DD6" w:rsidP="00783DD6">
      <w:pPr>
        <w:numPr>
          <w:ilvl w:val="1"/>
          <w:numId w:val="2"/>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Por fijar en el arbolado público elementos como: clavos, alambres, hierros, ganchos, parlantes, artefactos eléctricos, letreros, etc.</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bCs/>
          <w:sz w:val="24"/>
          <w:szCs w:val="24"/>
          <w:lang w:val="es-ES"/>
        </w:rPr>
        <w:t>ARTÍCULO 12°.- Obra Nueva, Refacciones y Loteos.</w:t>
      </w:r>
      <w:r w:rsidR="00A30976">
        <w:rPr>
          <w:rFonts w:ascii="Times New Roman" w:hAnsi="Times New Roman" w:cs="Times New Roman"/>
          <w:b/>
          <w:bCs/>
          <w:sz w:val="24"/>
          <w:szCs w:val="24"/>
          <w:lang w:val="es-ES"/>
        </w:rPr>
        <w:t xml:space="preserve"> </w:t>
      </w:r>
      <w:r w:rsidRPr="00A30976">
        <w:rPr>
          <w:rFonts w:ascii="Times New Roman" w:hAnsi="Times New Roman" w:cs="Times New Roman"/>
          <w:sz w:val="24"/>
          <w:szCs w:val="24"/>
          <w:lang w:val="es-ES"/>
        </w:rPr>
        <w:t>Obras nuevas y/o refacciones: Los proyectos de obra nueva y/ o refacción deberán amoldarse a la ubicación de los árboles preexistentes en el espacio público. El proyectista y/o el propietario deberán incorporar las especies arbóreas al plano del proyecto y contar con una certificación por parte de la autoridad de aplicación municipal, no siendo causal de su erradicación el proyecto ni los requerimientos de la obra salvo excepciones expresamente planteadas por motivo de cumplimiento de otras normativas municipales y previa consulta a la autoridad de aplicación.</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Loteos: Los responsables de los proyectos de nuevos loteo deberán presentar a la Municipalidad el anteproyecto del arbolado público donde consten: especies, variedades, localización y plan de seguimiento y monitoreo como condición para ser aprobados por las autoridades municipales. Es prioritaria la preservación de la flora nativa preexistente y estar de conformidad con la presente Ley y su reglamentación; como asimismo la Ley Nª 10284 de Ordenamiento territorial de bosque Nativo de la Provincia de Entre Ríos.</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13°.- </w:t>
      </w:r>
      <w:r w:rsidRPr="00A30976">
        <w:rPr>
          <w:rFonts w:ascii="Times New Roman" w:hAnsi="Times New Roman" w:cs="Times New Roman"/>
          <w:sz w:val="24"/>
          <w:szCs w:val="24"/>
          <w:lang w:val="es-ES"/>
        </w:rPr>
        <w:t xml:space="preserve">Incentivos fiscales: Cada jurisdicción municipal podrá otorgar beneficios fiscales durante un </w:t>
      </w:r>
      <w:r w:rsidR="00A30976">
        <w:rPr>
          <w:rFonts w:ascii="Times New Roman" w:hAnsi="Times New Roman" w:cs="Times New Roman"/>
          <w:sz w:val="24"/>
          <w:szCs w:val="24"/>
          <w:lang w:val="es-ES"/>
        </w:rPr>
        <w:t xml:space="preserve">tiempo </w:t>
      </w:r>
      <w:r w:rsidRPr="00A30976">
        <w:rPr>
          <w:rFonts w:ascii="Times New Roman" w:hAnsi="Times New Roman" w:cs="Times New Roman"/>
          <w:sz w:val="24"/>
          <w:szCs w:val="24"/>
          <w:lang w:val="es-ES"/>
        </w:rPr>
        <w:t xml:space="preserve">determinado a los/las propietarios/as y/o desarrolladores/as de lotes que conserven los árboles nativos preexistentes dentro </w:t>
      </w:r>
      <w:r w:rsidRPr="00A30976">
        <w:rPr>
          <w:rFonts w:ascii="Times New Roman" w:hAnsi="Times New Roman" w:cs="Times New Roman"/>
          <w:sz w:val="24"/>
          <w:szCs w:val="24"/>
          <w:lang w:val="es-ES"/>
        </w:rPr>
        <w:lastRenderedPageBreak/>
        <w:t>del área de dominio privado. Esto podría incluir exenciones o reducciones de impuestos a la propiedad, asistencia técnica, asignación</w:t>
      </w:r>
      <w:r w:rsidRPr="00A30976">
        <w:rPr>
          <w:rFonts w:ascii="Times New Roman" w:hAnsi="Times New Roman" w:cs="Times New Roman"/>
          <w:sz w:val="24"/>
          <w:szCs w:val="24"/>
          <w:lang w:val="es-ES"/>
        </w:rPr>
        <w:tab/>
        <w:t>de</w:t>
      </w:r>
      <w:r w:rsidRPr="00A30976">
        <w:rPr>
          <w:rFonts w:ascii="Times New Roman" w:hAnsi="Times New Roman" w:cs="Times New Roman"/>
          <w:sz w:val="24"/>
          <w:szCs w:val="24"/>
          <w:lang w:val="es-ES"/>
        </w:rPr>
        <w:tab/>
        <w:t>recursos,</w:t>
      </w:r>
      <w:r w:rsidRPr="00A30976">
        <w:rPr>
          <w:rFonts w:ascii="Times New Roman" w:hAnsi="Times New Roman" w:cs="Times New Roman"/>
          <w:sz w:val="24"/>
          <w:szCs w:val="24"/>
          <w:lang w:val="es-ES"/>
        </w:rPr>
        <w:tab/>
        <w:t>reconocimiento</w:t>
      </w:r>
      <w:r w:rsidR="00A30976">
        <w:rPr>
          <w:rFonts w:ascii="Times New Roman" w:hAnsi="Times New Roman" w:cs="Times New Roman"/>
          <w:sz w:val="24"/>
          <w:szCs w:val="24"/>
          <w:lang w:val="es-ES"/>
        </w:rPr>
        <w:t xml:space="preserve"> y </w:t>
      </w:r>
      <w:r w:rsidRPr="00A30976">
        <w:rPr>
          <w:rFonts w:ascii="Times New Roman" w:hAnsi="Times New Roman" w:cs="Times New Roman"/>
          <w:sz w:val="24"/>
          <w:szCs w:val="24"/>
          <w:lang w:val="es-ES"/>
        </w:rPr>
        <w:t>publicidad,</w:t>
      </w:r>
      <w:r w:rsidRPr="00A30976">
        <w:rPr>
          <w:rFonts w:ascii="Times New Roman" w:hAnsi="Times New Roman" w:cs="Times New Roman"/>
          <w:sz w:val="24"/>
          <w:szCs w:val="24"/>
          <w:lang w:val="es-ES"/>
        </w:rPr>
        <w:tab/>
        <w:t>acceso</w:t>
      </w:r>
      <w:r w:rsidRPr="00A30976">
        <w:rPr>
          <w:rFonts w:ascii="Times New Roman" w:hAnsi="Times New Roman" w:cs="Times New Roman"/>
          <w:sz w:val="24"/>
          <w:szCs w:val="24"/>
          <w:lang w:val="es-ES"/>
        </w:rPr>
        <w:tab/>
        <w:t>a financiamiento preferencial, créditos fiscales u otros incentivos económicos. El otorgamiento de estos incentivos estará a cargo de cada municipio o autoridad local, de conformidad a la relevancia ecológica asignada al área a lotear de conformidad a la Ley Nª 10.284, estando facultada cada jurisdicción a definir los procedimientos, criterios y requisitos específicos para la aplicación de los beneficios fiscales en su jurisdicción. Entendiéndose por:</w:t>
      </w:r>
    </w:p>
    <w:p w:rsidR="00783DD6" w:rsidRPr="0022210F"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Asistencia técnica y recursos: Los municipios pueden ofrecer asistencia</w:t>
      </w:r>
      <w:r w:rsidR="0022210F">
        <w:rPr>
          <w:rFonts w:ascii="Times New Roman" w:hAnsi="Times New Roman" w:cs="Times New Roman"/>
          <w:sz w:val="24"/>
          <w:szCs w:val="24"/>
          <w:lang w:val="es-ES"/>
        </w:rPr>
        <w:t xml:space="preserve"> </w:t>
      </w:r>
      <w:r w:rsidRPr="0022210F">
        <w:rPr>
          <w:rFonts w:ascii="Times New Roman" w:hAnsi="Times New Roman" w:cs="Times New Roman"/>
          <w:sz w:val="24"/>
          <w:szCs w:val="24"/>
          <w:lang w:val="es-ES"/>
        </w:rPr>
        <w:t>técnica y recursos a los/as propietarios/as o desarrolladores/as para facilitar la preservación de los árboles nativos preexistentes. Esto podría incluir asesoramiento sobre técnicas adecuadas de conservación, acceso a profesionales especializados, etc.</w:t>
      </w:r>
    </w:p>
    <w:p w:rsidR="00783DD6" w:rsidRPr="00A30976"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Reconocimiento y publicidad: Se podrá establecer un sistema de reconocimiento y promoción de los desarrollos que preserven árboles nativos preexistentes. Esto podría incluir la publicidad de los proyectos como "ecológicos" o "amigables con la naturaleza" y la inclusión de estos desarrollos en programas de certificación ambiental.</w:t>
      </w:r>
    </w:p>
    <w:p w:rsidR="00783DD6" w:rsidRPr="00A30976" w:rsidRDefault="00783DD6" w:rsidP="00783DD6">
      <w:pPr>
        <w:numPr>
          <w:ilvl w:val="0"/>
          <w:numId w:val="1"/>
        </w:num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Acceso a financiamiento preferencial: Los/as propietarios/as o desarrolladores/as de loteos que se comprometan a preservar los árboles nativos preexistentes podrían acceder a opciones de financiamiento preferenciales, como tasas de interés más bajas en préstamos relacionados con la construcción o desarrollo del loteo, siempre y cuando la conservación de la masa arbórea sea igual o superior al 25 % de la superficie del terreno y se aplique en forma conjunta y concordante con la Ley provincial Nª 10284.</w:t>
      </w: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lastRenderedPageBreak/>
        <w:t xml:space="preserve">ARTÍCULO 14°.- </w:t>
      </w:r>
      <w:r w:rsidRPr="00A30976">
        <w:rPr>
          <w:rFonts w:ascii="Times New Roman" w:hAnsi="Times New Roman" w:cs="Times New Roman"/>
          <w:b/>
          <w:sz w:val="24"/>
          <w:szCs w:val="24"/>
          <w:lang w:val="es-ES"/>
        </w:rPr>
        <w:t>Asesoría técnica.</w:t>
      </w:r>
      <w:r w:rsidRPr="00A30976">
        <w:rPr>
          <w:rFonts w:ascii="Times New Roman" w:hAnsi="Times New Roman" w:cs="Times New Roman"/>
          <w:sz w:val="24"/>
          <w:szCs w:val="24"/>
          <w:lang w:val="es-ES"/>
        </w:rPr>
        <w:t xml:space="preserve"> La autoridad de aplicación será asesorada técnicamente por un profesional con idoneidad, título con incumbencia en la materia, y que acredite experiencia y conocimientos comprobados.</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15°.- Zonas de especial protección: </w:t>
      </w:r>
      <w:r w:rsidRPr="00A30976">
        <w:rPr>
          <w:rFonts w:ascii="Times New Roman" w:hAnsi="Times New Roman" w:cs="Times New Roman"/>
          <w:sz w:val="24"/>
          <w:szCs w:val="24"/>
          <w:lang w:val="es-ES"/>
        </w:rPr>
        <w:t>Se promoverá el control de especies exóticas existentes en las zonas definidas como de especial protección, que resulten invasoras o que a criterio de la autoridad generen un impacto negativo sobre la biodiversidad, las cuales deberán ser controladas y/o extraídas y reemplazadas por ejemplares de especies Nativas de la región.</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Se entenderá como zonas de especial protección a las zonas periféricas y/o barrios linderos con áreas naturales, las cuencas internas de las ciudades y sus áreas de influencia. Estas zonas deberán establecerse específicamente en la confección de la Planificación del arbolado público.</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16°.- Fondo de arbolado municipal. </w:t>
      </w:r>
      <w:r w:rsidRPr="00A30976">
        <w:rPr>
          <w:rFonts w:ascii="Times New Roman" w:hAnsi="Times New Roman" w:cs="Times New Roman"/>
          <w:sz w:val="24"/>
          <w:szCs w:val="24"/>
          <w:lang w:val="es-ES"/>
        </w:rPr>
        <w:t>Crear el “Fondo de arbolado municipal” que estará constituido con lo recaudado en concepto de multas por infracciones; donaciones; herencias, aportes de programas nacionales o de organismos internacionales o cualquier otra partida presupuestaria asignada al cumplimiento del objeto de esta ley, siendo la autoridad de aplicación quien defina el destino específico de los mismos.</w:t>
      </w:r>
    </w:p>
    <w:p w:rsidR="00783DD6" w:rsidRPr="00A30976" w:rsidRDefault="00783DD6" w:rsidP="00783DD6">
      <w:pPr>
        <w:spacing w:line="360" w:lineRule="auto"/>
        <w:jc w:val="both"/>
        <w:rPr>
          <w:rFonts w:ascii="Times New Roman" w:hAnsi="Times New Roman" w:cs="Times New Roman"/>
          <w:sz w:val="24"/>
          <w:szCs w:val="24"/>
          <w:lang w:val="es-ES"/>
        </w:rPr>
      </w:pPr>
      <w:r w:rsidRPr="00783DD6">
        <w:rPr>
          <w:rFonts w:ascii="Times New Roman" w:hAnsi="Times New Roman" w:cs="Times New Roman"/>
          <w:b/>
          <w:sz w:val="24"/>
          <w:szCs w:val="24"/>
          <w:lang w:val="es-ES"/>
        </w:rPr>
        <w:t xml:space="preserve">ARTÍCULO 17°.- Reglamentación. </w:t>
      </w:r>
      <w:r w:rsidRPr="00A30976">
        <w:rPr>
          <w:rFonts w:ascii="Times New Roman" w:hAnsi="Times New Roman" w:cs="Times New Roman"/>
          <w:sz w:val="24"/>
          <w:szCs w:val="24"/>
          <w:lang w:val="es-ES"/>
        </w:rPr>
        <w:t>La presente Ley será reglamentada en un plazo de 180 días contados desde su publicación.</w:t>
      </w:r>
    </w:p>
    <w:p w:rsidR="00783DD6" w:rsidRPr="00783DD6" w:rsidRDefault="00783DD6" w:rsidP="00783DD6">
      <w:pPr>
        <w:spacing w:line="360" w:lineRule="auto"/>
        <w:jc w:val="both"/>
        <w:rPr>
          <w:rFonts w:ascii="Times New Roman" w:hAnsi="Times New Roman" w:cs="Times New Roman"/>
          <w:b/>
          <w:sz w:val="24"/>
          <w:szCs w:val="24"/>
          <w:lang w:val="es-ES"/>
        </w:rPr>
      </w:pPr>
      <w:r w:rsidRPr="00783DD6">
        <w:rPr>
          <w:rFonts w:ascii="Times New Roman" w:hAnsi="Times New Roman" w:cs="Times New Roman"/>
          <w:b/>
          <w:sz w:val="24"/>
          <w:szCs w:val="24"/>
          <w:lang w:val="es-ES"/>
        </w:rPr>
        <w:t xml:space="preserve">ARTÍCULO 18°.- </w:t>
      </w:r>
      <w:r w:rsidR="00A30976" w:rsidRPr="0015356B">
        <w:rPr>
          <w:rFonts w:ascii="Times New Roman" w:hAnsi="Times New Roman" w:cs="Times New Roman"/>
          <w:sz w:val="24"/>
          <w:szCs w:val="24"/>
          <w:lang w:val="es-ES"/>
        </w:rPr>
        <w:t>De forma</w:t>
      </w:r>
      <w:r w:rsidRPr="0015356B">
        <w:rPr>
          <w:rFonts w:ascii="Times New Roman" w:hAnsi="Times New Roman" w:cs="Times New Roman"/>
          <w:sz w:val="24"/>
          <w:szCs w:val="24"/>
          <w:lang w:val="es-ES"/>
        </w:rPr>
        <w:t>.</w:t>
      </w:r>
    </w:p>
    <w:p w:rsidR="0015356B" w:rsidRPr="00783DD6" w:rsidRDefault="0015356B" w:rsidP="0015356B">
      <w:pPr>
        <w:spacing w:line="360" w:lineRule="auto"/>
        <w:jc w:val="right"/>
        <w:rPr>
          <w:rFonts w:ascii="Times New Roman" w:hAnsi="Times New Roman" w:cs="Times New Roman"/>
          <w:b/>
          <w:sz w:val="24"/>
          <w:szCs w:val="24"/>
        </w:rPr>
      </w:pPr>
      <w:r w:rsidRPr="00783DD6">
        <w:rPr>
          <w:rFonts w:ascii="Times New Roman" w:hAnsi="Times New Roman" w:cs="Times New Roman"/>
          <w:b/>
          <w:sz w:val="24"/>
          <w:szCs w:val="24"/>
        </w:rPr>
        <w:t xml:space="preserve">Paraná, Sala de Comisiones, </w:t>
      </w:r>
      <w:r>
        <w:rPr>
          <w:rFonts w:ascii="Times New Roman" w:hAnsi="Times New Roman" w:cs="Times New Roman"/>
          <w:b/>
          <w:sz w:val="24"/>
          <w:szCs w:val="24"/>
        </w:rPr>
        <w:t>06 de Septiembre</w:t>
      </w:r>
      <w:r w:rsidRPr="00783DD6">
        <w:rPr>
          <w:rFonts w:ascii="Times New Roman" w:hAnsi="Times New Roman" w:cs="Times New Roman"/>
          <w:b/>
          <w:sz w:val="24"/>
          <w:szCs w:val="24"/>
        </w:rPr>
        <w:t xml:space="preserve"> de 2023</w:t>
      </w:r>
    </w:p>
    <w:p w:rsidR="0015356B" w:rsidRPr="00783DD6" w:rsidRDefault="0015356B" w:rsidP="0015356B">
      <w:pPr>
        <w:jc w:val="both"/>
        <w:rPr>
          <w:rFonts w:ascii="Times New Roman" w:hAnsi="Times New Roman" w:cs="Times New Roman"/>
          <w:sz w:val="24"/>
          <w:szCs w:val="24"/>
        </w:rPr>
      </w:pPr>
    </w:p>
    <w:p w:rsidR="0015356B" w:rsidRDefault="0015356B" w:rsidP="0015356B">
      <w:pPr>
        <w:jc w:val="both"/>
        <w:rPr>
          <w:rFonts w:ascii="Times New Roman" w:hAnsi="Times New Roman" w:cs="Times New Roman"/>
          <w:b/>
          <w:sz w:val="24"/>
          <w:szCs w:val="24"/>
        </w:rPr>
      </w:pPr>
      <w:r w:rsidRPr="00783DD6">
        <w:rPr>
          <w:rFonts w:ascii="Times New Roman" w:hAnsi="Times New Roman" w:cs="Times New Roman"/>
          <w:b/>
          <w:sz w:val="24"/>
          <w:szCs w:val="24"/>
        </w:rPr>
        <w:t>COMSIÓN DE AMBIENTE Y DESARROLLO SUSTENTABLE</w:t>
      </w:r>
    </w:p>
    <w:p w:rsidR="001A702D" w:rsidRPr="00783DD6" w:rsidRDefault="001A702D" w:rsidP="0015356B">
      <w:pPr>
        <w:jc w:val="both"/>
        <w:rPr>
          <w:rFonts w:ascii="Times New Roman" w:hAnsi="Times New Roman" w:cs="Times New Roman"/>
          <w:b/>
          <w:sz w:val="24"/>
          <w:szCs w:val="24"/>
        </w:rPr>
      </w:pPr>
    </w:p>
    <w:p w:rsidR="001A702D" w:rsidRPr="00783DD6" w:rsidRDefault="0015356B" w:rsidP="0015356B">
      <w:pPr>
        <w:jc w:val="both"/>
        <w:rPr>
          <w:rFonts w:ascii="Times New Roman" w:hAnsi="Times New Roman" w:cs="Times New Roman"/>
          <w:sz w:val="24"/>
          <w:szCs w:val="24"/>
        </w:rPr>
      </w:pPr>
      <w:r w:rsidRPr="00783DD6">
        <w:rPr>
          <w:rFonts w:ascii="Times New Roman" w:hAnsi="Times New Roman" w:cs="Times New Roman"/>
          <w:b/>
          <w:sz w:val="24"/>
          <w:szCs w:val="24"/>
        </w:rPr>
        <w:t>MARADEY</w:t>
      </w:r>
      <w:r w:rsidRPr="00783DD6">
        <w:rPr>
          <w:rFonts w:ascii="Times New Roman" w:hAnsi="Times New Roman" w:cs="Times New Roman"/>
          <w:sz w:val="24"/>
          <w:szCs w:val="24"/>
        </w:rPr>
        <w:t>, Jorge Francisco</w:t>
      </w:r>
    </w:p>
    <w:p w:rsidR="001A702D" w:rsidRPr="00783DD6" w:rsidRDefault="0015356B" w:rsidP="0015356B">
      <w:pPr>
        <w:jc w:val="both"/>
        <w:rPr>
          <w:rFonts w:ascii="Times New Roman" w:hAnsi="Times New Roman" w:cs="Times New Roman"/>
          <w:sz w:val="24"/>
          <w:szCs w:val="24"/>
        </w:rPr>
      </w:pPr>
      <w:r w:rsidRPr="00783DD6">
        <w:rPr>
          <w:rFonts w:ascii="Times New Roman" w:hAnsi="Times New Roman" w:cs="Times New Roman"/>
          <w:b/>
          <w:sz w:val="24"/>
          <w:szCs w:val="24"/>
        </w:rPr>
        <w:t>MAIDANA</w:t>
      </w:r>
      <w:r w:rsidRPr="00783DD6">
        <w:rPr>
          <w:rFonts w:ascii="Times New Roman" w:hAnsi="Times New Roman" w:cs="Times New Roman"/>
          <w:sz w:val="24"/>
          <w:szCs w:val="24"/>
        </w:rPr>
        <w:t>, Flavia Gisela</w:t>
      </w:r>
    </w:p>
    <w:p w:rsidR="001A702D" w:rsidRPr="00783DD6" w:rsidRDefault="0015356B" w:rsidP="0015356B">
      <w:pPr>
        <w:jc w:val="both"/>
        <w:rPr>
          <w:rFonts w:ascii="Times New Roman" w:hAnsi="Times New Roman" w:cs="Times New Roman"/>
          <w:sz w:val="24"/>
          <w:szCs w:val="24"/>
        </w:rPr>
      </w:pPr>
      <w:r w:rsidRPr="00783DD6">
        <w:rPr>
          <w:rFonts w:ascii="Times New Roman" w:hAnsi="Times New Roman" w:cs="Times New Roman"/>
          <w:b/>
          <w:sz w:val="24"/>
          <w:szCs w:val="24"/>
        </w:rPr>
        <w:lastRenderedPageBreak/>
        <w:t>KLOSS,</w:t>
      </w:r>
      <w:r w:rsidRPr="00783DD6">
        <w:rPr>
          <w:rFonts w:ascii="Times New Roman" w:hAnsi="Times New Roman" w:cs="Times New Roman"/>
          <w:sz w:val="24"/>
          <w:szCs w:val="24"/>
        </w:rPr>
        <w:t xml:space="preserve"> Juan Carlos</w:t>
      </w:r>
    </w:p>
    <w:p w:rsidR="001A702D" w:rsidRPr="00783DD6" w:rsidRDefault="0015356B" w:rsidP="0015356B">
      <w:pPr>
        <w:jc w:val="both"/>
        <w:rPr>
          <w:rFonts w:ascii="Times New Roman" w:hAnsi="Times New Roman" w:cs="Times New Roman"/>
          <w:sz w:val="24"/>
          <w:szCs w:val="24"/>
        </w:rPr>
      </w:pPr>
      <w:r w:rsidRPr="00783DD6">
        <w:rPr>
          <w:rFonts w:ascii="Times New Roman" w:hAnsi="Times New Roman" w:cs="Times New Roman"/>
          <w:b/>
          <w:sz w:val="24"/>
          <w:szCs w:val="24"/>
        </w:rPr>
        <w:t>MIRANDA</w:t>
      </w:r>
      <w:r w:rsidRPr="00783DD6">
        <w:rPr>
          <w:rFonts w:ascii="Times New Roman" w:hAnsi="Times New Roman" w:cs="Times New Roman"/>
          <w:sz w:val="24"/>
          <w:szCs w:val="24"/>
        </w:rPr>
        <w:t>, Nancy Susana</w:t>
      </w:r>
    </w:p>
    <w:p w:rsidR="0015356B" w:rsidRDefault="0015356B" w:rsidP="0015356B">
      <w:pPr>
        <w:jc w:val="both"/>
        <w:rPr>
          <w:rFonts w:ascii="Times New Roman" w:hAnsi="Times New Roman" w:cs="Times New Roman"/>
          <w:sz w:val="24"/>
          <w:szCs w:val="24"/>
        </w:rPr>
      </w:pPr>
      <w:r w:rsidRPr="00783DD6">
        <w:rPr>
          <w:rFonts w:ascii="Times New Roman" w:hAnsi="Times New Roman" w:cs="Times New Roman"/>
          <w:b/>
          <w:sz w:val="24"/>
          <w:szCs w:val="24"/>
        </w:rPr>
        <w:t>BAGNAT,</w:t>
      </w:r>
      <w:r w:rsidRPr="00783DD6">
        <w:rPr>
          <w:rFonts w:ascii="Times New Roman" w:hAnsi="Times New Roman" w:cs="Times New Roman"/>
          <w:sz w:val="24"/>
          <w:szCs w:val="24"/>
        </w:rPr>
        <w:t xml:space="preserve"> Gastón </w:t>
      </w:r>
    </w:p>
    <w:p w:rsidR="00287BB7" w:rsidRDefault="00287BB7" w:rsidP="0015356B">
      <w:pPr>
        <w:jc w:val="both"/>
        <w:rPr>
          <w:rFonts w:ascii="Times New Roman" w:hAnsi="Times New Roman" w:cs="Times New Roman"/>
          <w:sz w:val="24"/>
          <w:szCs w:val="24"/>
        </w:rPr>
      </w:pPr>
    </w:p>
    <w:p w:rsidR="00287BB7" w:rsidRPr="00287BB7" w:rsidRDefault="00287BB7" w:rsidP="00287BB7">
      <w:pPr>
        <w:jc w:val="both"/>
        <w:rPr>
          <w:rFonts w:ascii="Times New Roman" w:hAnsi="Times New Roman" w:cs="Times New Roman"/>
          <w:sz w:val="24"/>
          <w:szCs w:val="24"/>
        </w:rPr>
      </w:pPr>
      <w:r w:rsidRPr="00287BB7">
        <w:rPr>
          <w:rFonts w:ascii="Times New Roman" w:hAnsi="Times New Roman" w:cs="Times New Roman"/>
          <w:sz w:val="24"/>
          <w:szCs w:val="24"/>
        </w:rPr>
        <w:t>En mi carácter de Secretario Adjunto de Comisiones de la Honorable Cámara de Senadores de la Provincia de Entre Ríos, DOY FE que el texto que antecede ha sido consensuado y aprobado en reunión de la Comisión de Ambiente y Desarrollo</w:t>
      </w:r>
      <w:r>
        <w:rPr>
          <w:rFonts w:ascii="Times New Roman" w:hAnsi="Times New Roman" w:cs="Times New Roman"/>
          <w:sz w:val="24"/>
          <w:szCs w:val="24"/>
        </w:rPr>
        <w:t xml:space="preserve"> Sustentable realizada el día 06</w:t>
      </w:r>
      <w:r w:rsidRPr="00287BB7">
        <w:rPr>
          <w:rFonts w:ascii="Times New Roman" w:hAnsi="Times New Roman" w:cs="Times New Roman"/>
          <w:sz w:val="24"/>
          <w:szCs w:val="24"/>
        </w:rPr>
        <w:t xml:space="preserve"> de</w:t>
      </w:r>
      <w:r>
        <w:rPr>
          <w:rFonts w:ascii="Times New Roman" w:hAnsi="Times New Roman" w:cs="Times New Roman"/>
          <w:sz w:val="24"/>
          <w:szCs w:val="24"/>
        </w:rPr>
        <w:t xml:space="preserve"> septiembre</w:t>
      </w:r>
      <w:r w:rsidRPr="00287BB7">
        <w:rPr>
          <w:rFonts w:ascii="Times New Roman" w:hAnsi="Times New Roman" w:cs="Times New Roman"/>
          <w:sz w:val="24"/>
          <w:szCs w:val="24"/>
        </w:rPr>
        <w:t xml:space="preserve"> de 2023, contando con el asentimiento de los Senadores MARADEY </w:t>
      </w:r>
      <w:r>
        <w:rPr>
          <w:rFonts w:ascii="Times New Roman" w:hAnsi="Times New Roman" w:cs="Times New Roman"/>
          <w:sz w:val="24"/>
          <w:szCs w:val="24"/>
        </w:rPr>
        <w:t xml:space="preserve">Jorge F., BAGNAT, Gastón </w:t>
      </w:r>
      <w:r w:rsidR="00B74425">
        <w:rPr>
          <w:rFonts w:ascii="Times New Roman" w:hAnsi="Times New Roman" w:cs="Times New Roman"/>
          <w:sz w:val="24"/>
          <w:szCs w:val="24"/>
        </w:rPr>
        <w:t>y</w:t>
      </w:r>
      <w:r w:rsidRPr="00287BB7">
        <w:rPr>
          <w:rFonts w:ascii="Times New Roman" w:hAnsi="Times New Roman" w:cs="Times New Roman"/>
          <w:sz w:val="24"/>
          <w:szCs w:val="24"/>
        </w:rPr>
        <w:t xml:space="preserve"> la Senadora MIRANDA Nancy Susana</w:t>
      </w:r>
      <w:r>
        <w:rPr>
          <w:rFonts w:ascii="Times New Roman" w:hAnsi="Times New Roman" w:cs="Times New Roman"/>
          <w:sz w:val="24"/>
          <w:szCs w:val="24"/>
        </w:rPr>
        <w:t xml:space="preserve"> de manera presencial</w:t>
      </w:r>
      <w:r w:rsidRPr="00287BB7">
        <w:rPr>
          <w:rFonts w:ascii="Times New Roman" w:hAnsi="Times New Roman" w:cs="Times New Roman"/>
          <w:sz w:val="24"/>
          <w:szCs w:val="24"/>
        </w:rPr>
        <w:t xml:space="preserve"> y KLOSS Juan Carlos de manera virtual.</w:t>
      </w:r>
    </w:p>
    <w:p w:rsidR="00287BB7" w:rsidRPr="00783DD6" w:rsidRDefault="00287BB7" w:rsidP="0015356B">
      <w:pPr>
        <w:jc w:val="both"/>
        <w:rPr>
          <w:rFonts w:ascii="Times New Roman" w:hAnsi="Times New Roman" w:cs="Times New Roman"/>
          <w:sz w:val="24"/>
          <w:szCs w:val="24"/>
        </w:rPr>
      </w:pPr>
    </w:p>
    <w:p w:rsidR="0015356B" w:rsidRPr="00783DD6" w:rsidRDefault="0015356B" w:rsidP="0015356B">
      <w:pPr>
        <w:jc w:val="both"/>
        <w:rPr>
          <w:rFonts w:ascii="Times New Roman" w:hAnsi="Times New Roman" w:cs="Times New Roman"/>
          <w:sz w:val="24"/>
          <w:szCs w:val="24"/>
        </w:rPr>
      </w:pPr>
    </w:p>
    <w:p w:rsidR="0015356B" w:rsidRPr="00783DD6" w:rsidRDefault="0015356B" w:rsidP="00783DD6">
      <w:pPr>
        <w:spacing w:line="360" w:lineRule="auto"/>
        <w:jc w:val="both"/>
        <w:rPr>
          <w:rFonts w:ascii="Times New Roman" w:hAnsi="Times New Roman" w:cs="Times New Roman"/>
          <w:b/>
          <w:sz w:val="24"/>
          <w:szCs w:val="24"/>
          <w:lang w:val="es-ES"/>
        </w:rPr>
        <w:sectPr w:rsidR="0015356B" w:rsidRPr="00783DD6" w:rsidSect="00B21C03">
          <w:headerReference w:type="default" r:id="rId8"/>
          <w:footerReference w:type="default" r:id="rId9"/>
          <w:pgSz w:w="11907" w:h="16840" w:code="9"/>
          <w:pgMar w:top="2835" w:right="1418" w:bottom="567" w:left="2552" w:header="692" w:footer="1366" w:gutter="0"/>
          <w:cols w:space="720"/>
        </w:sectPr>
      </w:pPr>
    </w:p>
    <w:p w:rsidR="00783DD6" w:rsidRPr="00783DD6" w:rsidRDefault="00783DD6" w:rsidP="00783DD6">
      <w:pPr>
        <w:spacing w:line="360" w:lineRule="auto"/>
        <w:jc w:val="both"/>
        <w:rPr>
          <w:rFonts w:ascii="Times New Roman" w:hAnsi="Times New Roman" w:cs="Times New Roman"/>
          <w:b/>
          <w:sz w:val="24"/>
          <w:szCs w:val="24"/>
          <w:lang w:val="es-ES"/>
        </w:rPr>
      </w:pPr>
    </w:p>
    <w:p w:rsidR="00783DD6" w:rsidRPr="00A30976" w:rsidRDefault="00783DD6" w:rsidP="00783DD6">
      <w:pPr>
        <w:spacing w:line="360" w:lineRule="auto"/>
        <w:jc w:val="both"/>
        <w:rPr>
          <w:rFonts w:ascii="Times New Roman" w:hAnsi="Times New Roman" w:cs="Times New Roman"/>
          <w:b/>
          <w:bCs/>
          <w:sz w:val="24"/>
          <w:szCs w:val="24"/>
          <w:lang w:val="es-ES"/>
        </w:rPr>
      </w:pPr>
      <w:r w:rsidRPr="00A30976">
        <w:rPr>
          <w:rFonts w:ascii="Times New Roman" w:hAnsi="Times New Roman" w:cs="Times New Roman"/>
          <w:b/>
          <w:bCs/>
          <w:sz w:val="24"/>
          <w:szCs w:val="24"/>
          <w:lang w:val="es-ES"/>
        </w:rPr>
        <w:t>ANEXO I: Glosario</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Arbolado público: Se considera Arbolado Público al existente en todo espacio verde, plazas, parques, paseos, arbolado de alineación, sean de carácter urbano o rural, situados en bienes de dominio público provincial, municipal o comunal.</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Especies Nativas: Especies presentes en la porción de cada municipio que corresponde al paisaje original de la ecorregión.</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Especies exóticas: Aquellas especies forestales exóticas u originarias de otros países, adaptables o no a las condiciones edafoclimáticas de las eco regiones de nuestra provincia.</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Plan de gestión integral: Aquel que concreta las decisiones estratégicas en planes operativos que definen objetivos, metas y actividades a desarrollar en un tiempo determinado, con recursos establecidos para el cumplimiento del mismo.</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Extracción: Se entiende por extracción la acción de desarraigar los ejemplares del lugar de plantación.</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Tala: Se entiende por tala a la eliminación de la copa por cortes efectuados en el tronco del árbol a distintas alturas.</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Poda: Se entiende por poda el corte de ramas que se separen definitivamente de la planta madre.</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Daño: Se entiende por daño, a la poda de raíces, las heridas, aplicación de sustancias tóxicas, quemaduras por fuego, fijación de elementos extraños y todo tipo de agresión que altere el desarrollo de los ejemplares en forma normal o cause la muerte.</w:t>
      </w:r>
    </w:p>
    <w:p w:rsidR="00783DD6" w:rsidRPr="00A30976" w:rsidRDefault="00783DD6" w:rsidP="00783DD6">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Decrepitud o decaimiento: se refiere a la condición en la que un árbol muestra signos avanzados de envejecimiento, deterioro o debilidad.</w:t>
      </w:r>
    </w:p>
    <w:p w:rsidR="00B21C03" w:rsidRDefault="00783DD6" w:rsidP="00B21C03">
      <w:pPr>
        <w:spacing w:line="360" w:lineRule="auto"/>
        <w:jc w:val="both"/>
        <w:rPr>
          <w:rFonts w:ascii="Times New Roman" w:hAnsi="Times New Roman" w:cs="Times New Roman"/>
          <w:b/>
          <w:sz w:val="24"/>
          <w:szCs w:val="24"/>
          <w:lang w:val="es-ES"/>
        </w:rPr>
      </w:pPr>
      <w:r w:rsidRPr="00A30976">
        <w:rPr>
          <w:rFonts w:ascii="Times New Roman" w:hAnsi="Times New Roman" w:cs="Times New Roman"/>
          <w:sz w:val="24"/>
          <w:szCs w:val="24"/>
          <w:lang w:val="es-ES"/>
        </w:rPr>
        <w:t xml:space="preserve">Mutilación: Dañarlo o alterarlo de manera significativa, generalmente mediante la eliminación de partes esenciales del árbol, como ramas, ramificaciones o corteza. </w:t>
      </w:r>
      <w:r w:rsidRPr="00A30976">
        <w:rPr>
          <w:rFonts w:ascii="Times New Roman" w:hAnsi="Times New Roman" w:cs="Times New Roman"/>
          <w:sz w:val="24"/>
          <w:szCs w:val="24"/>
          <w:lang w:val="es-ES"/>
        </w:rPr>
        <w:lastRenderedPageBreak/>
        <w:t>La mutilación puede incluir la poda excesiva e indiscriminada, la tala parcial o inapropiada de ramas, o cualquier otra acción que cause un daño sustancial al árbol y afecte negativamente su salud y estructura</w:t>
      </w:r>
      <w:r w:rsidRPr="00783DD6">
        <w:rPr>
          <w:rFonts w:ascii="Times New Roman" w:hAnsi="Times New Roman" w:cs="Times New Roman"/>
          <w:b/>
          <w:sz w:val="24"/>
          <w:szCs w:val="24"/>
          <w:lang w:val="es-ES"/>
        </w:rPr>
        <w:t>.</w:t>
      </w:r>
      <w:r w:rsidR="00B21C03">
        <w:rPr>
          <w:rFonts w:ascii="Times New Roman" w:hAnsi="Times New Roman" w:cs="Times New Roman"/>
          <w:b/>
          <w:sz w:val="24"/>
          <w:szCs w:val="24"/>
          <w:lang w:val="es-ES"/>
        </w:rPr>
        <w:t xml:space="preserve"> </w:t>
      </w:r>
    </w:p>
    <w:p w:rsidR="00B21C03" w:rsidRPr="00A30976"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Agroquímicos: sustancias de síntesis química que se utilizan a los efectos de tratar una plaga y/o erradicar un ejemplar, exceptuando los productos biológicos.</w:t>
      </w:r>
    </w:p>
    <w:p w:rsidR="00B21C03" w:rsidRPr="00A30976"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Zonas de especial protección: zonas o áreas sensibles o de especial emplazamiento por ser cercanas a áreas naturales, cuencas hídricas o sus zonas de influencias en las cuales se promoverá la erradicación de especies exóticas y se impulsará la plantación de especies nativas; a ser definidas por la autoridad de aplicación.</w:t>
      </w:r>
    </w:p>
    <w:p w:rsidR="00B21C03"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Cobertura arbórea: Este parámetro mide el porcentaje de área cubierta por la copa de los árboles en relación con el área total del suelo. Se puede calcular mediante técnicas de mapeo y análisis geoespacial, como la interpretación de imágenes aéreas o satelitales. La cobertura arbórea proporciona una medida cuantitativa de la cantidad de área que está sombreada y protegida por los árboles.</w:t>
      </w:r>
      <w:r>
        <w:rPr>
          <w:rFonts w:ascii="Times New Roman" w:hAnsi="Times New Roman" w:cs="Times New Roman"/>
          <w:sz w:val="24"/>
          <w:szCs w:val="24"/>
          <w:lang w:val="es-ES"/>
        </w:rPr>
        <w:t xml:space="preserve"> </w:t>
      </w:r>
    </w:p>
    <w:p w:rsidR="00B21C03" w:rsidRDefault="00B21C03" w:rsidP="00B21C03">
      <w:pPr>
        <w:spacing w:line="360" w:lineRule="auto"/>
        <w:jc w:val="both"/>
        <w:rPr>
          <w:rFonts w:ascii="Times New Roman" w:hAnsi="Times New Roman" w:cs="Times New Roman"/>
          <w:sz w:val="24"/>
          <w:szCs w:val="24"/>
          <w:lang w:val="es-ES"/>
        </w:rPr>
      </w:pPr>
    </w:p>
    <w:p w:rsidR="00B21C03" w:rsidRPr="00783DD6" w:rsidRDefault="00B21C03" w:rsidP="00B21C03">
      <w:pPr>
        <w:spacing w:line="360" w:lineRule="auto"/>
        <w:jc w:val="both"/>
        <w:rPr>
          <w:rFonts w:ascii="Times New Roman" w:hAnsi="Times New Roman" w:cs="Times New Roman"/>
          <w:b/>
          <w:bCs/>
          <w:sz w:val="24"/>
          <w:szCs w:val="24"/>
          <w:lang w:val="es-ES"/>
        </w:rPr>
      </w:pPr>
      <w:r w:rsidRPr="00783DD6">
        <w:rPr>
          <w:rFonts w:ascii="Times New Roman" w:hAnsi="Times New Roman" w:cs="Times New Roman"/>
          <w:b/>
          <w:bCs/>
          <w:sz w:val="24"/>
          <w:szCs w:val="24"/>
          <w:lang w:val="es-ES"/>
        </w:rPr>
        <w:t>ANEXO II</w:t>
      </w:r>
    </w:p>
    <w:p w:rsidR="00B21C03" w:rsidRPr="00B21C03" w:rsidRDefault="00B21C03" w:rsidP="00B21C03">
      <w:pPr>
        <w:spacing w:line="360" w:lineRule="auto"/>
        <w:jc w:val="both"/>
        <w:rPr>
          <w:rFonts w:ascii="Times New Roman" w:hAnsi="Times New Roman" w:cs="Times New Roman"/>
          <w:b/>
          <w:sz w:val="24"/>
          <w:szCs w:val="24"/>
          <w:lang w:val="es-ES"/>
        </w:rPr>
      </w:pPr>
      <w:r w:rsidRPr="00783DD6">
        <w:rPr>
          <w:rFonts w:ascii="Times New Roman" w:hAnsi="Times New Roman" w:cs="Times New Roman"/>
          <w:b/>
          <w:sz w:val="24"/>
          <w:szCs w:val="24"/>
          <w:lang w:val="es-ES"/>
        </w:rPr>
        <w:t>Guía Técnica básica</w:t>
      </w:r>
    </w:p>
    <w:p w:rsidR="00B21C03" w:rsidRPr="00A30976"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A los fines de la correcta gestión del arbolado público provincial; deberán ser tenidos en cuenta los siguientes parámetros técnicos:</w:t>
      </w:r>
    </w:p>
    <w:p w:rsidR="00B21C03" w:rsidRPr="00A30976"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Porcentaje de área verde: es recomendable reservar un porcentaje significativo del espacio urbano para áreas verdes y espacios abiertos que incluyan arbolado. Esto puede incluir parques, plazas, jardines y corredores verdes. La proporción específica dependerá de los objetivos de planificación urbana y la densidad de la ciudad, pero se sugiere que al menos el 20 % del área total de la ciudad esté destinada a espacios verdes.</w:t>
      </w:r>
    </w:p>
    <w:p w:rsidR="00B21C03" w:rsidRPr="00A30976"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 xml:space="preserve">Selección de especies: es fundamental seleccionar especies de árboles adecuadas para el entorno urbano. Deben tener en cuenta factores como el clima local, el tipo </w:t>
      </w:r>
      <w:r w:rsidRPr="00A30976">
        <w:rPr>
          <w:rFonts w:ascii="Times New Roman" w:hAnsi="Times New Roman" w:cs="Times New Roman"/>
          <w:sz w:val="24"/>
          <w:szCs w:val="24"/>
          <w:lang w:val="es-ES"/>
        </w:rPr>
        <w:lastRenderedPageBreak/>
        <w:t>de suelo, la disponibilidad de espacio, el tamaño de raíces y copa; y la resistencia a enfermedades y plagas.</w:t>
      </w:r>
    </w:p>
    <w:p w:rsidR="00B21C03" w:rsidRPr="00A30976" w:rsidRDefault="00B21C03" w:rsidP="00B21C03">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Espacio disponible para el plantado: es importante considerar el espacio disponible para el crecimiento de los árboles. Se debe evaluar la ubicación de cables eléctricos, tuberías subterráneas; el tamaño potencial de los árboles en su etapa adulta y otros obstáculos que puedan restringir el crecimiento saludable de los árboles y/</w:t>
      </w:r>
      <w:proofErr w:type="spellStart"/>
      <w:r w:rsidRPr="00A30976">
        <w:rPr>
          <w:rFonts w:ascii="Times New Roman" w:hAnsi="Times New Roman" w:cs="Times New Roman"/>
          <w:sz w:val="24"/>
          <w:szCs w:val="24"/>
          <w:lang w:val="es-ES"/>
        </w:rPr>
        <w:t>o</w:t>
      </w:r>
      <w:proofErr w:type="spellEnd"/>
      <w:r w:rsidRPr="00A30976">
        <w:rPr>
          <w:rFonts w:ascii="Times New Roman" w:hAnsi="Times New Roman" w:cs="Times New Roman"/>
          <w:sz w:val="24"/>
          <w:szCs w:val="24"/>
          <w:lang w:val="es-ES"/>
        </w:rPr>
        <w:t xml:space="preserve"> obstruyan la circulación urbana.</w:t>
      </w:r>
    </w:p>
    <w:p w:rsidR="00B21C03" w:rsidRPr="00A30976" w:rsidRDefault="00B21C03" w:rsidP="00255C04">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Frecuencia de poda. Época Recomendada: se deben establecer pautas claras sobre la frecuencia de poda y la época adecuada para llevarla a cabo. Esto puede variar según las especies de árboles y las condiciones locales, pero es esencial evitar la poda excesiva o inapropiada en momentos críticos para la salud del árbol, como durante su fase de crecimiento activo o en épocas de estrés ambiental. Estableciendo como época ideal de realizar las mismas durante el fin de la estación invernal, y</w:t>
      </w:r>
      <w:r>
        <w:rPr>
          <w:rFonts w:ascii="Times New Roman" w:hAnsi="Times New Roman" w:cs="Times New Roman"/>
          <w:sz w:val="24"/>
          <w:szCs w:val="24"/>
          <w:lang w:val="es-ES"/>
        </w:rPr>
        <w:t xml:space="preserve"> </w:t>
      </w:r>
      <w:r w:rsidRPr="00A30976">
        <w:rPr>
          <w:rFonts w:ascii="Times New Roman" w:hAnsi="Times New Roman" w:cs="Times New Roman"/>
          <w:sz w:val="24"/>
          <w:szCs w:val="24"/>
          <w:lang w:val="es-ES"/>
        </w:rPr>
        <w:t>preferentemente en combinación con la fase lunar; de “Luna menguante” (avanzada) a “Luna nueva” (reciente), y en lo posible evitar cualquier poda en tiempos de Luna llena.</w:t>
      </w:r>
    </w:p>
    <w:p w:rsidR="00B21C03" w:rsidRDefault="00B21C03" w:rsidP="00255C04">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Formas de poda: se deben definir las técnicas y formas de poda aceptadas.</w:t>
      </w:r>
    </w:p>
    <w:p w:rsidR="00255C04" w:rsidRPr="00A30976" w:rsidRDefault="00255C04" w:rsidP="00255C04">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Esto incluye prácticas como la poda de formación para guiar el crecimiento del árbol en su etapa temprana, la poda de mantenimiento para mantener la estructura y la salud del árbol a lo largo del tiempo, y la poda sanitaria y/o de seguridad para eliminar ramas muertas, enfermas o dañadas que representen un riesgo para la seguridad pública.</w:t>
      </w:r>
    </w:p>
    <w:p w:rsidR="00255C04" w:rsidRDefault="00255C04" w:rsidP="00255C04">
      <w:pPr>
        <w:spacing w:line="360" w:lineRule="auto"/>
        <w:jc w:val="both"/>
        <w:rPr>
          <w:rFonts w:ascii="Times New Roman" w:hAnsi="Times New Roman" w:cs="Times New Roman"/>
          <w:sz w:val="24"/>
          <w:szCs w:val="24"/>
          <w:lang w:val="es-ES"/>
        </w:rPr>
      </w:pPr>
      <w:r w:rsidRPr="00A30976">
        <w:rPr>
          <w:rFonts w:ascii="Times New Roman" w:hAnsi="Times New Roman" w:cs="Times New Roman"/>
          <w:sz w:val="24"/>
          <w:szCs w:val="24"/>
          <w:lang w:val="es-ES"/>
        </w:rPr>
        <w:t>Riego y cuidado: Se deben establecer pautas para el riego y cuidado adecuado de los árboles. Esto puede incluir recomendaciones sobre la cantidad y frecuencia de riego, el uso de técnicas de riego eficientes, la aplicación de una capa orgánica alrededor de los árboles para conservar la humedad, proveer nutrientes y evitar la competencia de las malas hierbas, y la implementación de programas de fertilización y control de plagas y enfermedades.</w:t>
      </w:r>
    </w:p>
    <w:p w:rsidR="00255C04" w:rsidRDefault="00255C04" w:rsidP="00255C04">
      <w:pPr>
        <w:spacing w:line="360" w:lineRule="auto"/>
        <w:jc w:val="both"/>
        <w:rPr>
          <w:rFonts w:ascii="Times New Roman" w:hAnsi="Times New Roman" w:cs="Times New Roman"/>
          <w:sz w:val="24"/>
          <w:szCs w:val="24"/>
          <w:lang w:val="es-ES"/>
        </w:rPr>
      </w:pPr>
    </w:p>
    <w:p w:rsidR="00255C04" w:rsidRPr="00783DD6" w:rsidRDefault="00255C04" w:rsidP="00255C04">
      <w:pPr>
        <w:spacing w:line="360" w:lineRule="auto"/>
        <w:jc w:val="both"/>
        <w:rPr>
          <w:rFonts w:ascii="Times New Roman" w:hAnsi="Times New Roman" w:cs="Times New Roman"/>
          <w:b/>
          <w:bCs/>
          <w:sz w:val="24"/>
          <w:szCs w:val="24"/>
          <w:lang w:val="es-ES"/>
        </w:rPr>
      </w:pPr>
      <w:r w:rsidRPr="00783DD6">
        <w:rPr>
          <w:rFonts w:ascii="Times New Roman" w:hAnsi="Times New Roman" w:cs="Times New Roman"/>
          <w:b/>
          <w:bCs/>
          <w:sz w:val="24"/>
          <w:szCs w:val="24"/>
          <w:lang w:val="es-ES"/>
        </w:rPr>
        <w:lastRenderedPageBreak/>
        <w:t>ANEXO III</w:t>
      </w:r>
    </w:p>
    <w:p w:rsidR="00255C04" w:rsidRPr="00783DD6" w:rsidRDefault="00255C04" w:rsidP="00255C04">
      <w:pPr>
        <w:spacing w:line="360" w:lineRule="auto"/>
        <w:jc w:val="both"/>
        <w:rPr>
          <w:rFonts w:ascii="Times New Roman" w:hAnsi="Times New Roman" w:cs="Times New Roman"/>
          <w:b/>
          <w:sz w:val="24"/>
          <w:szCs w:val="24"/>
          <w:lang w:val="es-ES"/>
        </w:rPr>
      </w:pPr>
      <w:r w:rsidRPr="00783DD6">
        <w:rPr>
          <w:rFonts w:ascii="Times New Roman" w:hAnsi="Times New Roman" w:cs="Times New Roman"/>
          <w:b/>
          <w:sz w:val="24"/>
          <w:szCs w:val="24"/>
          <w:lang w:val="es-ES"/>
        </w:rPr>
        <w:t xml:space="preserve">Listado de Especies </w:t>
      </w:r>
      <w:r>
        <w:rPr>
          <w:rFonts w:ascii="Times New Roman" w:hAnsi="Times New Roman" w:cs="Times New Roman"/>
          <w:b/>
          <w:sz w:val="24"/>
          <w:szCs w:val="24"/>
          <w:lang w:val="es-ES"/>
        </w:rPr>
        <w:t>permitidas</w:t>
      </w:r>
    </w:p>
    <w:p w:rsidR="00255C04" w:rsidRPr="0015356B" w:rsidRDefault="00255C04" w:rsidP="00255C04">
      <w:pPr>
        <w:spacing w:line="360" w:lineRule="auto"/>
        <w:jc w:val="both"/>
        <w:rPr>
          <w:rFonts w:ascii="Times New Roman" w:hAnsi="Times New Roman" w:cs="Times New Roman"/>
          <w:bCs/>
          <w:sz w:val="24"/>
          <w:szCs w:val="24"/>
          <w:lang w:val="es-ES"/>
        </w:rPr>
      </w:pPr>
      <w:r w:rsidRPr="0015356B">
        <w:rPr>
          <w:rFonts w:ascii="Times New Roman" w:hAnsi="Times New Roman" w:cs="Times New Roman"/>
          <w:bCs/>
          <w:sz w:val="24"/>
          <w:szCs w:val="24"/>
          <w:lang w:val="es-ES"/>
        </w:rPr>
        <w:t>Árboles de porte pequeño (nombre científico y nombre vulgar)</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Sapindus</w:t>
      </w:r>
      <w:proofErr w:type="spellEnd"/>
      <w:r w:rsidRPr="0015356B">
        <w:rPr>
          <w:rFonts w:ascii="Times New Roman" w:hAnsi="Times New Roman" w:cs="Times New Roman"/>
          <w:i/>
          <w:sz w:val="24"/>
          <w:szCs w:val="24"/>
          <w:lang w:val="es-ES"/>
        </w:rPr>
        <w:t xml:space="preserve"> saponaria</w:t>
      </w:r>
      <w:r w:rsidRPr="0015356B">
        <w:rPr>
          <w:rFonts w:ascii="Times New Roman" w:hAnsi="Times New Roman" w:cs="Times New Roman"/>
          <w:sz w:val="24"/>
          <w:szCs w:val="24"/>
          <w:lang w:val="es-ES"/>
        </w:rPr>
        <w:t xml:space="preserve">: Palo jabón </w:t>
      </w:r>
      <w:proofErr w:type="spellStart"/>
      <w:r w:rsidRPr="0015356B">
        <w:rPr>
          <w:rFonts w:ascii="Times New Roman" w:hAnsi="Times New Roman" w:cs="Times New Roman"/>
          <w:i/>
          <w:sz w:val="24"/>
          <w:szCs w:val="24"/>
          <w:lang w:val="es-ES"/>
        </w:rPr>
        <w:t>Vachellia</w:t>
      </w:r>
      <w:proofErr w:type="spellEnd"/>
      <w:r w:rsidRPr="0015356B">
        <w:rPr>
          <w:rFonts w:ascii="Times New Roman" w:hAnsi="Times New Roman" w:cs="Times New Roman"/>
          <w:i/>
          <w:sz w:val="24"/>
          <w:szCs w:val="24"/>
          <w:lang w:val="es-ES"/>
        </w:rPr>
        <w:t xml:space="preserve"> aroma</w:t>
      </w:r>
      <w:r w:rsidRPr="0015356B">
        <w:rPr>
          <w:rFonts w:ascii="Times New Roman" w:hAnsi="Times New Roman" w:cs="Times New Roman"/>
          <w:sz w:val="24"/>
          <w:szCs w:val="24"/>
          <w:lang w:val="es-ES"/>
        </w:rPr>
        <w:t xml:space="preserve">: Tusca, Aromita </w:t>
      </w:r>
      <w:proofErr w:type="spellStart"/>
      <w:r w:rsidRPr="0015356B">
        <w:rPr>
          <w:rFonts w:ascii="Times New Roman" w:hAnsi="Times New Roman" w:cs="Times New Roman"/>
          <w:i/>
          <w:sz w:val="24"/>
          <w:szCs w:val="24"/>
          <w:lang w:val="es-ES"/>
        </w:rPr>
        <w:t>Vachellia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astringens</w:t>
      </w:r>
      <w:proofErr w:type="spellEnd"/>
      <w:r w:rsidRPr="0015356B">
        <w:rPr>
          <w:rFonts w:ascii="Times New Roman" w:hAnsi="Times New Roman" w:cs="Times New Roman"/>
          <w:sz w:val="24"/>
          <w:szCs w:val="24"/>
          <w:lang w:val="es-ES"/>
        </w:rPr>
        <w:t>: Espinillo negro</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Cercidium</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praecox</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Brea, Palo mantecoso Eugenia </w:t>
      </w:r>
      <w:proofErr w:type="spellStart"/>
      <w:r w:rsidRPr="0015356B">
        <w:rPr>
          <w:rFonts w:ascii="Times New Roman" w:hAnsi="Times New Roman" w:cs="Times New Roman"/>
          <w:sz w:val="24"/>
          <w:szCs w:val="24"/>
          <w:lang w:val="es-ES"/>
        </w:rPr>
        <w:t>uniflora</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sz w:val="24"/>
          <w:szCs w:val="24"/>
          <w:lang w:val="es-ES"/>
        </w:rPr>
        <w:t>Ñangapirí</w:t>
      </w:r>
      <w:proofErr w:type="spellEnd"/>
      <w:r w:rsidRPr="0015356B">
        <w:rPr>
          <w:rFonts w:ascii="Times New Roman" w:hAnsi="Times New Roman" w:cs="Times New Roman"/>
          <w:sz w:val="24"/>
          <w:szCs w:val="24"/>
          <w:lang w:val="es-ES"/>
        </w:rPr>
        <w:t xml:space="preserve">, Pitanga </w:t>
      </w:r>
      <w:proofErr w:type="spellStart"/>
      <w:r w:rsidRPr="0015356B">
        <w:rPr>
          <w:rFonts w:ascii="Times New Roman" w:hAnsi="Times New Roman" w:cs="Times New Roman"/>
          <w:i/>
          <w:sz w:val="24"/>
          <w:szCs w:val="24"/>
          <w:lang w:val="es-ES"/>
        </w:rPr>
        <w:t>Geoffroea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decorticans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Chañar</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Jodina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rhombifolia</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Sombra de toro, Peje</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Sesbania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punicea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sz w:val="24"/>
          <w:szCs w:val="24"/>
          <w:lang w:val="es-ES"/>
        </w:rPr>
        <w:t>Ceibillo</w:t>
      </w:r>
      <w:proofErr w:type="spellEnd"/>
    </w:p>
    <w:p w:rsidR="00255C04" w:rsidRPr="0015356B" w:rsidRDefault="00255C04" w:rsidP="00255C04">
      <w:pPr>
        <w:spacing w:line="360" w:lineRule="auto"/>
        <w:jc w:val="both"/>
        <w:rPr>
          <w:rFonts w:ascii="Times New Roman" w:hAnsi="Times New Roman" w:cs="Times New Roman"/>
          <w:bCs/>
          <w:sz w:val="24"/>
          <w:szCs w:val="24"/>
          <w:lang w:val="es-ES"/>
        </w:rPr>
      </w:pPr>
      <w:r w:rsidRPr="0015356B">
        <w:rPr>
          <w:rFonts w:ascii="Times New Roman" w:hAnsi="Times New Roman" w:cs="Times New Roman"/>
          <w:bCs/>
          <w:sz w:val="24"/>
          <w:szCs w:val="24"/>
          <w:lang w:val="es-ES"/>
        </w:rPr>
        <w:t>Árboles de porte mediano (nombre científico y nombre vulgar)</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Vachellia</w:t>
      </w:r>
      <w:proofErr w:type="spellEnd"/>
      <w:r w:rsidRPr="0015356B">
        <w:rPr>
          <w:rFonts w:ascii="Times New Roman" w:hAnsi="Times New Roman" w:cs="Times New Roman"/>
          <w:i/>
          <w:sz w:val="24"/>
          <w:szCs w:val="24"/>
          <w:lang w:val="es-ES"/>
        </w:rPr>
        <w:t xml:space="preserve"> caven</w:t>
      </w:r>
      <w:r w:rsidRPr="0015356B">
        <w:rPr>
          <w:rFonts w:ascii="Times New Roman" w:hAnsi="Times New Roman" w:cs="Times New Roman"/>
          <w:sz w:val="24"/>
          <w:szCs w:val="24"/>
          <w:lang w:val="es-ES"/>
        </w:rPr>
        <w:t xml:space="preserve">: espinillo, </w:t>
      </w:r>
      <w:proofErr w:type="spellStart"/>
      <w:r w:rsidRPr="0015356B">
        <w:rPr>
          <w:rFonts w:ascii="Times New Roman" w:hAnsi="Times New Roman" w:cs="Times New Roman"/>
          <w:sz w:val="24"/>
          <w:szCs w:val="24"/>
          <w:lang w:val="es-ES"/>
        </w:rPr>
        <w:t>Aromito</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Luehea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divaricata</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azota caballos </w:t>
      </w:r>
      <w:proofErr w:type="spellStart"/>
      <w:r w:rsidRPr="0015356B">
        <w:rPr>
          <w:rFonts w:ascii="Times New Roman" w:hAnsi="Times New Roman" w:cs="Times New Roman"/>
          <w:i/>
          <w:sz w:val="24"/>
          <w:szCs w:val="24"/>
          <w:lang w:val="es-ES"/>
        </w:rPr>
        <w:t>Prosopis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nigra</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algarrobo negro </w:t>
      </w:r>
      <w:proofErr w:type="spellStart"/>
      <w:r w:rsidRPr="0015356B">
        <w:rPr>
          <w:rFonts w:ascii="Times New Roman" w:hAnsi="Times New Roman" w:cs="Times New Roman"/>
          <w:i/>
          <w:sz w:val="24"/>
          <w:szCs w:val="24"/>
          <w:lang w:val="es-ES"/>
        </w:rPr>
        <w:t>Myrsine</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laetevirens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canelón </w:t>
      </w:r>
      <w:proofErr w:type="spellStart"/>
      <w:r w:rsidRPr="0015356B">
        <w:rPr>
          <w:rFonts w:ascii="Times New Roman" w:hAnsi="Times New Roman" w:cs="Times New Roman"/>
          <w:i/>
          <w:sz w:val="24"/>
          <w:szCs w:val="24"/>
          <w:lang w:val="es-ES"/>
        </w:rPr>
        <w:t>Prosopis</w:t>
      </w:r>
      <w:proofErr w:type="spellEnd"/>
      <w:r w:rsidRPr="0015356B">
        <w:rPr>
          <w:rFonts w:ascii="Times New Roman" w:hAnsi="Times New Roman" w:cs="Times New Roman"/>
          <w:i/>
          <w:sz w:val="24"/>
          <w:szCs w:val="24"/>
          <w:lang w:val="es-ES"/>
        </w:rPr>
        <w:t xml:space="preserve"> alba: </w:t>
      </w:r>
      <w:r w:rsidRPr="0015356B">
        <w:rPr>
          <w:rFonts w:ascii="Times New Roman" w:hAnsi="Times New Roman" w:cs="Times New Roman"/>
          <w:sz w:val="24"/>
          <w:szCs w:val="24"/>
          <w:lang w:val="es-ES"/>
        </w:rPr>
        <w:t xml:space="preserve">algarrobo blanco </w:t>
      </w:r>
      <w:proofErr w:type="spellStart"/>
      <w:r w:rsidRPr="0015356B">
        <w:rPr>
          <w:rFonts w:ascii="Times New Roman" w:hAnsi="Times New Roman" w:cs="Times New Roman"/>
          <w:i/>
          <w:sz w:val="24"/>
          <w:szCs w:val="24"/>
          <w:lang w:val="es-ES"/>
        </w:rPr>
        <w:t>Prosopis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affinis</w:t>
      </w:r>
      <w:proofErr w:type="spellEnd"/>
      <w:r w:rsidRPr="0015356B">
        <w:rPr>
          <w:rFonts w:ascii="Times New Roman" w:hAnsi="Times New Roman" w:cs="Times New Roman"/>
          <w:sz w:val="24"/>
          <w:szCs w:val="24"/>
          <w:lang w:val="es-ES"/>
        </w:rPr>
        <w:t>: ñandubay</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Croton</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urucurana</w:t>
      </w:r>
      <w:proofErr w:type="spellEnd"/>
      <w:r w:rsidRPr="0015356B">
        <w:rPr>
          <w:rFonts w:ascii="Times New Roman" w:hAnsi="Times New Roman" w:cs="Times New Roman"/>
          <w:sz w:val="24"/>
          <w:szCs w:val="24"/>
          <w:lang w:val="es-ES"/>
        </w:rPr>
        <w:t>: sangre de drago</w:t>
      </w:r>
    </w:p>
    <w:p w:rsidR="00255C04" w:rsidRPr="0015356B" w:rsidRDefault="00255C04" w:rsidP="00255C04">
      <w:pPr>
        <w:spacing w:line="360" w:lineRule="auto"/>
        <w:jc w:val="both"/>
        <w:rPr>
          <w:rFonts w:ascii="Times New Roman" w:hAnsi="Times New Roman" w:cs="Times New Roman"/>
          <w:sz w:val="24"/>
          <w:szCs w:val="24"/>
          <w:lang w:val="es-ES"/>
        </w:rPr>
      </w:pPr>
      <w:r w:rsidRPr="0015356B">
        <w:rPr>
          <w:rFonts w:ascii="Times New Roman" w:hAnsi="Times New Roman" w:cs="Times New Roman"/>
          <w:i/>
          <w:sz w:val="24"/>
          <w:szCs w:val="24"/>
          <w:lang w:val="es-ES"/>
        </w:rPr>
        <w:t xml:space="preserve">Inga </w:t>
      </w:r>
      <w:proofErr w:type="spellStart"/>
      <w:r w:rsidRPr="0015356B">
        <w:rPr>
          <w:rFonts w:ascii="Times New Roman" w:hAnsi="Times New Roman" w:cs="Times New Roman"/>
          <w:i/>
          <w:sz w:val="24"/>
          <w:szCs w:val="24"/>
          <w:lang w:val="es-ES"/>
        </w:rPr>
        <w:t>uraguensis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Ingá</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Albizia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inundata</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Timbó blanco</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Libidibia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paraguariensis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Guayacán negro </w:t>
      </w:r>
      <w:proofErr w:type="spellStart"/>
      <w:r w:rsidRPr="0015356B">
        <w:rPr>
          <w:rFonts w:ascii="Times New Roman" w:hAnsi="Times New Roman" w:cs="Times New Roman"/>
          <w:i/>
          <w:sz w:val="24"/>
          <w:szCs w:val="24"/>
          <w:lang w:val="es-ES"/>
        </w:rPr>
        <w:t>Cedrela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fissilis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Cedro misionero, </w:t>
      </w:r>
      <w:proofErr w:type="spellStart"/>
      <w:r w:rsidRPr="0015356B">
        <w:rPr>
          <w:rFonts w:ascii="Times New Roman" w:hAnsi="Times New Roman" w:cs="Times New Roman"/>
          <w:sz w:val="24"/>
          <w:szCs w:val="24"/>
          <w:lang w:val="es-ES"/>
        </w:rPr>
        <w:t>Ygary</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Cordia</w:t>
      </w:r>
      <w:proofErr w:type="spellEnd"/>
      <w:r w:rsidRPr="0015356B">
        <w:rPr>
          <w:rFonts w:ascii="Times New Roman" w:hAnsi="Times New Roman" w:cs="Times New Roman"/>
          <w:i/>
          <w:sz w:val="24"/>
          <w:szCs w:val="24"/>
          <w:lang w:val="es-ES"/>
        </w:rPr>
        <w:t xml:space="preserve"> americana</w:t>
      </w:r>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sz w:val="24"/>
          <w:szCs w:val="24"/>
          <w:lang w:val="es-ES"/>
        </w:rPr>
        <w:t>Guayaibí</w:t>
      </w:r>
      <w:proofErr w:type="spellEnd"/>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Pterogyne</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nitens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Tipa colorada, </w:t>
      </w:r>
      <w:proofErr w:type="spellStart"/>
      <w:r w:rsidRPr="0015356B">
        <w:rPr>
          <w:rFonts w:ascii="Times New Roman" w:hAnsi="Times New Roman" w:cs="Times New Roman"/>
          <w:sz w:val="24"/>
          <w:szCs w:val="24"/>
          <w:lang w:val="es-ES"/>
        </w:rPr>
        <w:t>Guariró</w:t>
      </w:r>
      <w:proofErr w:type="spellEnd"/>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Ruprechtia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laxiflora</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sz w:val="24"/>
          <w:szCs w:val="24"/>
          <w:lang w:val="es-ES"/>
        </w:rPr>
        <w:t>Viraró</w:t>
      </w:r>
      <w:proofErr w:type="spellEnd"/>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Sapium</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haematospermum</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Curupí</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Senna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spectabilis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Carnaval</w:t>
      </w:r>
      <w:r w:rsidRPr="00783DD6">
        <w:rPr>
          <w:rFonts w:ascii="Times New Roman" w:hAnsi="Times New Roman" w:cs="Times New Roman"/>
          <w:b/>
          <w:sz w:val="24"/>
          <w:szCs w:val="24"/>
          <w:lang w:val="es-ES"/>
        </w:rPr>
        <w:t xml:space="preserve">, </w:t>
      </w:r>
      <w:r w:rsidRPr="0015356B">
        <w:rPr>
          <w:rFonts w:ascii="Times New Roman" w:hAnsi="Times New Roman" w:cs="Times New Roman"/>
          <w:sz w:val="24"/>
          <w:szCs w:val="24"/>
          <w:lang w:val="es-ES"/>
        </w:rPr>
        <w:t>Carnavalito</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Tabebuia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nodosa</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Palo cruz</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Tabernaemontana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catharinensis</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Palo víbora, Horquetero</w:t>
      </w:r>
    </w:p>
    <w:p w:rsidR="00255C04" w:rsidRPr="0015356B" w:rsidRDefault="00255C04" w:rsidP="00255C04">
      <w:pPr>
        <w:spacing w:line="360" w:lineRule="auto"/>
        <w:jc w:val="both"/>
        <w:rPr>
          <w:rFonts w:ascii="Times New Roman" w:hAnsi="Times New Roman" w:cs="Times New Roman"/>
          <w:bCs/>
          <w:sz w:val="24"/>
          <w:szCs w:val="24"/>
          <w:lang w:val="es-ES"/>
        </w:rPr>
      </w:pPr>
      <w:r w:rsidRPr="0015356B">
        <w:rPr>
          <w:rFonts w:ascii="Times New Roman" w:hAnsi="Times New Roman" w:cs="Times New Roman"/>
          <w:bCs/>
          <w:sz w:val="24"/>
          <w:szCs w:val="24"/>
          <w:lang w:val="es-ES"/>
        </w:rPr>
        <w:lastRenderedPageBreak/>
        <w:t>Árboles de porte grande (nombre científico y nombre vulgar)</w:t>
      </w:r>
    </w:p>
    <w:p w:rsidR="00255C04" w:rsidRPr="0015356B" w:rsidRDefault="00255C04" w:rsidP="00255C04">
      <w:p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i/>
          <w:sz w:val="24"/>
          <w:szCs w:val="24"/>
          <w:lang w:val="es-ES"/>
        </w:rPr>
        <w:t>Pelthophorum</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dubium</w:t>
      </w:r>
      <w:proofErr w:type="spellEnd"/>
      <w:r w:rsidRPr="0015356B">
        <w:rPr>
          <w:rFonts w:ascii="Times New Roman" w:hAnsi="Times New Roman" w:cs="Times New Roman"/>
          <w:i/>
          <w:sz w:val="24"/>
          <w:szCs w:val="24"/>
          <w:lang w:val="es-ES"/>
        </w:rPr>
        <w:t xml:space="preserve">: </w:t>
      </w:r>
      <w:r w:rsidRPr="0015356B">
        <w:rPr>
          <w:rFonts w:ascii="Times New Roman" w:hAnsi="Times New Roman" w:cs="Times New Roman"/>
          <w:sz w:val="24"/>
          <w:szCs w:val="24"/>
          <w:lang w:val="es-ES"/>
        </w:rPr>
        <w:t xml:space="preserve">Ibirá </w:t>
      </w:r>
      <w:proofErr w:type="spellStart"/>
      <w:r w:rsidRPr="0015356B">
        <w:rPr>
          <w:rFonts w:ascii="Times New Roman" w:hAnsi="Times New Roman" w:cs="Times New Roman"/>
          <w:sz w:val="24"/>
          <w:szCs w:val="24"/>
          <w:lang w:val="es-ES"/>
        </w:rPr>
        <w:t>pitá</w:t>
      </w:r>
      <w:proofErr w:type="spellEnd"/>
      <w:r w:rsidRPr="0015356B">
        <w:rPr>
          <w:rFonts w:ascii="Times New Roman" w:hAnsi="Times New Roman" w:cs="Times New Roman"/>
          <w:sz w:val="24"/>
          <w:szCs w:val="24"/>
          <w:lang w:val="es-ES"/>
        </w:rPr>
        <w:t>, Caña fístula</w:t>
      </w:r>
    </w:p>
    <w:p w:rsidR="00255C04" w:rsidRPr="0015356B" w:rsidRDefault="00255C04" w:rsidP="00255C04">
      <w:pPr>
        <w:spacing w:line="360" w:lineRule="auto"/>
        <w:jc w:val="both"/>
        <w:rPr>
          <w:rFonts w:ascii="Times New Roman" w:hAnsi="Times New Roman" w:cs="Times New Roman"/>
          <w:sz w:val="24"/>
          <w:szCs w:val="24"/>
          <w:lang w:val="es-ES"/>
        </w:rPr>
      </w:pPr>
    </w:p>
    <w:p w:rsidR="00255C04" w:rsidRPr="0015356B" w:rsidRDefault="00255C04" w:rsidP="00255C04">
      <w:pPr>
        <w:spacing w:line="360" w:lineRule="auto"/>
        <w:jc w:val="both"/>
        <w:rPr>
          <w:rFonts w:ascii="Times New Roman" w:hAnsi="Times New Roman" w:cs="Times New Roman"/>
          <w:bCs/>
          <w:sz w:val="24"/>
          <w:szCs w:val="24"/>
          <w:lang w:val="es-ES"/>
        </w:rPr>
      </w:pPr>
      <w:r w:rsidRPr="0015356B">
        <w:rPr>
          <w:rFonts w:ascii="Times New Roman" w:hAnsi="Times New Roman" w:cs="Times New Roman"/>
          <w:bCs/>
          <w:sz w:val="24"/>
          <w:szCs w:val="24"/>
          <w:lang w:val="es-ES"/>
        </w:rPr>
        <w:t>Frutales Exóticos</w:t>
      </w:r>
    </w:p>
    <w:p w:rsidR="00255C04" w:rsidRPr="0015356B" w:rsidRDefault="00255C04" w:rsidP="00255C04">
      <w:pPr>
        <w:spacing w:line="360" w:lineRule="auto"/>
        <w:jc w:val="both"/>
        <w:rPr>
          <w:rFonts w:ascii="Times New Roman" w:hAnsi="Times New Roman" w:cs="Times New Roman"/>
          <w:sz w:val="24"/>
          <w:szCs w:val="24"/>
          <w:lang w:val="es-ES"/>
        </w:rPr>
      </w:pP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Naranjo (</w:t>
      </w:r>
      <w:r w:rsidRPr="0015356B">
        <w:rPr>
          <w:rFonts w:ascii="Times New Roman" w:hAnsi="Times New Roman" w:cs="Times New Roman"/>
          <w:i/>
          <w:sz w:val="24"/>
          <w:szCs w:val="24"/>
          <w:lang w:val="es-ES"/>
        </w:rPr>
        <w:t xml:space="preserve">Citrus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Mandarino (</w:t>
      </w:r>
      <w:r w:rsidRPr="0015356B">
        <w:rPr>
          <w:rFonts w:ascii="Times New Roman" w:hAnsi="Times New Roman" w:cs="Times New Roman"/>
          <w:i/>
          <w:sz w:val="24"/>
          <w:szCs w:val="24"/>
          <w:lang w:val="es-ES"/>
        </w:rPr>
        <w:t xml:space="preserve">Citrus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Pomelo (</w:t>
      </w:r>
      <w:r w:rsidRPr="0015356B">
        <w:rPr>
          <w:rFonts w:ascii="Times New Roman" w:hAnsi="Times New Roman" w:cs="Times New Roman"/>
          <w:i/>
          <w:sz w:val="24"/>
          <w:szCs w:val="24"/>
          <w:lang w:val="es-ES"/>
        </w:rPr>
        <w:t xml:space="preserve">Citrus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Limonero (</w:t>
      </w:r>
      <w:r w:rsidRPr="0015356B">
        <w:rPr>
          <w:rFonts w:ascii="Times New Roman" w:hAnsi="Times New Roman" w:cs="Times New Roman"/>
          <w:i/>
          <w:sz w:val="24"/>
          <w:szCs w:val="24"/>
          <w:lang w:val="es-ES"/>
        </w:rPr>
        <w:t xml:space="preserve">Citrus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Lima (</w:t>
      </w:r>
      <w:r w:rsidRPr="0015356B">
        <w:rPr>
          <w:rFonts w:ascii="Times New Roman" w:hAnsi="Times New Roman" w:cs="Times New Roman"/>
          <w:i/>
          <w:sz w:val="24"/>
          <w:szCs w:val="24"/>
          <w:lang w:val="es-ES"/>
        </w:rPr>
        <w:t xml:space="preserve">Citrus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i/>
          <w:sz w:val="24"/>
          <w:szCs w:val="24"/>
          <w:lang w:val="es-ES"/>
        </w:rPr>
      </w:pPr>
      <w:r w:rsidRPr="0015356B">
        <w:rPr>
          <w:rFonts w:ascii="Times New Roman" w:hAnsi="Times New Roman" w:cs="Times New Roman"/>
          <w:sz w:val="24"/>
          <w:szCs w:val="24"/>
          <w:lang w:val="es-ES"/>
        </w:rPr>
        <w:t xml:space="preserve">Nuez </w:t>
      </w:r>
      <w:proofErr w:type="spellStart"/>
      <w:r w:rsidRPr="0015356B">
        <w:rPr>
          <w:rFonts w:ascii="Times New Roman" w:hAnsi="Times New Roman" w:cs="Times New Roman"/>
          <w:sz w:val="24"/>
          <w:szCs w:val="24"/>
          <w:lang w:val="es-ES"/>
        </w:rPr>
        <w:t>pecán</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Carya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illinoinensis</w:t>
      </w:r>
      <w:proofErr w:type="spellEnd"/>
      <w:r w:rsidRPr="0015356B">
        <w:rPr>
          <w:rFonts w:ascii="Times New Roman" w:hAnsi="Times New Roman" w:cs="Times New Roman"/>
          <w:i/>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Ciruelo (</w:t>
      </w:r>
      <w:proofErr w:type="spellStart"/>
      <w:r w:rsidRPr="0015356B">
        <w:rPr>
          <w:rFonts w:ascii="Times New Roman" w:hAnsi="Times New Roman" w:cs="Times New Roman"/>
          <w:i/>
          <w:sz w:val="24"/>
          <w:szCs w:val="24"/>
          <w:lang w:val="es-ES"/>
        </w:rPr>
        <w:t>Prunus</w:t>
      </w:r>
      <w:proofErr w:type="spellEnd"/>
      <w:r w:rsidRPr="0015356B">
        <w:rPr>
          <w:rFonts w:ascii="Times New Roman" w:hAnsi="Times New Roman" w:cs="Times New Roman"/>
          <w:i/>
          <w:sz w:val="24"/>
          <w:szCs w:val="24"/>
          <w:lang w:val="es-ES"/>
        </w:rPr>
        <w:t xml:space="preserve"> domestica</w:t>
      </w:r>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Duraznero (</w:t>
      </w:r>
      <w:proofErr w:type="spellStart"/>
      <w:r w:rsidRPr="0015356B">
        <w:rPr>
          <w:rFonts w:ascii="Times New Roman" w:hAnsi="Times New Roman" w:cs="Times New Roman"/>
          <w:sz w:val="24"/>
          <w:szCs w:val="24"/>
          <w:lang w:val="es-ES"/>
        </w:rPr>
        <w:t>Prunus</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sz w:val="24"/>
          <w:szCs w:val="24"/>
          <w:lang w:val="es-ES"/>
        </w:rPr>
        <w:t>persica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sz w:val="24"/>
          <w:szCs w:val="24"/>
          <w:lang w:val="es-ES"/>
        </w:rPr>
        <w:t>Quinoto</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Fortunella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Almendro (</w:t>
      </w:r>
      <w:proofErr w:type="spellStart"/>
      <w:r w:rsidRPr="0015356B">
        <w:rPr>
          <w:rFonts w:ascii="Times New Roman" w:hAnsi="Times New Roman" w:cs="Times New Roman"/>
          <w:i/>
          <w:sz w:val="24"/>
          <w:szCs w:val="24"/>
          <w:lang w:val="es-ES"/>
        </w:rPr>
        <w:t>Prunus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dulcis</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Palta (</w:t>
      </w:r>
      <w:proofErr w:type="spellStart"/>
      <w:r w:rsidRPr="0015356B">
        <w:rPr>
          <w:rFonts w:ascii="Times New Roman" w:hAnsi="Times New Roman" w:cs="Times New Roman"/>
          <w:sz w:val="24"/>
          <w:szCs w:val="24"/>
          <w:lang w:val="es-ES"/>
        </w:rPr>
        <w:t>Persea</w:t>
      </w:r>
      <w:proofErr w:type="spellEnd"/>
      <w:r w:rsidRPr="0015356B">
        <w:rPr>
          <w:rFonts w:ascii="Times New Roman" w:hAnsi="Times New Roman" w:cs="Times New Roman"/>
          <w:sz w:val="24"/>
          <w:szCs w:val="24"/>
          <w:lang w:val="es-ES"/>
        </w:rPr>
        <w:t xml:space="preserve"> americana)</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Banano (</w:t>
      </w:r>
      <w:r w:rsidRPr="0015356B">
        <w:rPr>
          <w:rFonts w:ascii="Times New Roman" w:hAnsi="Times New Roman" w:cs="Times New Roman"/>
          <w:i/>
          <w:sz w:val="24"/>
          <w:szCs w:val="24"/>
          <w:lang w:val="es-ES"/>
        </w:rPr>
        <w:t xml:space="preserve">Musa </w:t>
      </w:r>
      <w:proofErr w:type="spellStart"/>
      <w:r w:rsidRPr="0015356B">
        <w:rPr>
          <w:rFonts w:ascii="Times New Roman" w:hAnsi="Times New Roman" w:cs="Times New Roman"/>
          <w:sz w:val="24"/>
          <w:szCs w:val="24"/>
          <w:lang w:val="es-ES"/>
        </w:rPr>
        <w:t>spp</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Higuera (</w:t>
      </w:r>
      <w:r w:rsidRPr="0015356B">
        <w:rPr>
          <w:rFonts w:ascii="Times New Roman" w:hAnsi="Times New Roman" w:cs="Times New Roman"/>
          <w:i/>
          <w:sz w:val="24"/>
          <w:szCs w:val="24"/>
          <w:lang w:val="es-ES"/>
        </w:rPr>
        <w:t xml:space="preserve">Ficus </w:t>
      </w:r>
      <w:r w:rsidRPr="0015356B">
        <w:rPr>
          <w:rFonts w:ascii="Times New Roman" w:hAnsi="Times New Roman" w:cs="Times New Roman"/>
          <w:sz w:val="24"/>
          <w:szCs w:val="24"/>
          <w:lang w:val="es-ES"/>
        </w:rPr>
        <w:t>carica)</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Manzano (</w:t>
      </w:r>
      <w:proofErr w:type="spellStart"/>
      <w:r w:rsidRPr="0015356B">
        <w:rPr>
          <w:rFonts w:ascii="Times New Roman" w:hAnsi="Times New Roman" w:cs="Times New Roman"/>
          <w:i/>
          <w:sz w:val="24"/>
          <w:szCs w:val="24"/>
          <w:lang w:val="es-ES"/>
        </w:rPr>
        <w:t>Malus</w:t>
      </w:r>
      <w:proofErr w:type="spellEnd"/>
      <w:r w:rsidRPr="0015356B">
        <w:rPr>
          <w:rFonts w:ascii="Times New Roman" w:hAnsi="Times New Roman" w:cs="Times New Roman"/>
          <w:i/>
          <w:sz w:val="24"/>
          <w:szCs w:val="24"/>
          <w:lang w:val="es-ES"/>
        </w:rPr>
        <w:t xml:space="preserve"> domestica</w:t>
      </w:r>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Níspero (</w:t>
      </w:r>
      <w:proofErr w:type="spellStart"/>
      <w:r w:rsidRPr="0015356B">
        <w:rPr>
          <w:rFonts w:ascii="Times New Roman" w:hAnsi="Times New Roman" w:cs="Times New Roman"/>
          <w:i/>
          <w:sz w:val="24"/>
          <w:szCs w:val="24"/>
          <w:lang w:val="es-ES"/>
        </w:rPr>
        <w:t>Eriobotrya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japonica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Pera (</w:t>
      </w:r>
      <w:proofErr w:type="spellStart"/>
      <w:r w:rsidRPr="0015356B">
        <w:rPr>
          <w:rFonts w:ascii="Times New Roman" w:hAnsi="Times New Roman" w:cs="Times New Roman"/>
          <w:i/>
          <w:sz w:val="24"/>
          <w:szCs w:val="24"/>
          <w:lang w:val="es-ES"/>
        </w:rPr>
        <w:t>Pyrus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communis</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Mango (</w:t>
      </w:r>
      <w:proofErr w:type="spellStart"/>
      <w:r w:rsidRPr="0015356B">
        <w:rPr>
          <w:rFonts w:ascii="Times New Roman" w:hAnsi="Times New Roman" w:cs="Times New Roman"/>
          <w:i/>
          <w:sz w:val="24"/>
          <w:szCs w:val="24"/>
          <w:lang w:val="es-ES"/>
        </w:rPr>
        <w:t>Mangifera</w:t>
      </w:r>
      <w:proofErr w:type="spellEnd"/>
      <w:r w:rsidRPr="0015356B">
        <w:rPr>
          <w:rFonts w:ascii="Times New Roman" w:hAnsi="Times New Roman" w:cs="Times New Roman"/>
          <w:i/>
          <w:sz w:val="24"/>
          <w:szCs w:val="24"/>
          <w:lang w:val="es-ES"/>
        </w:rPr>
        <w:t xml:space="preserve"> indica</w:t>
      </w:r>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Guayaba (</w:t>
      </w:r>
      <w:proofErr w:type="spellStart"/>
      <w:r w:rsidRPr="0015356B">
        <w:rPr>
          <w:rFonts w:ascii="Times New Roman" w:hAnsi="Times New Roman" w:cs="Times New Roman"/>
          <w:i/>
          <w:sz w:val="24"/>
          <w:szCs w:val="24"/>
          <w:lang w:val="es-ES"/>
        </w:rPr>
        <w:t>Psidium</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guajava</w:t>
      </w:r>
      <w:proofErr w:type="spellEnd"/>
      <w:r w:rsidRPr="0015356B">
        <w:rPr>
          <w:rFonts w:ascii="Times New Roman" w:hAnsi="Times New Roman" w:cs="Times New Roman"/>
          <w:sz w:val="24"/>
          <w:szCs w:val="24"/>
          <w:lang w:val="es-ES"/>
        </w:rPr>
        <w:t>)</w:t>
      </w:r>
    </w:p>
    <w:p w:rsidR="00255C04" w:rsidRPr="0015356B" w:rsidRDefault="00255C04" w:rsidP="00255C04">
      <w:pPr>
        <w:spacing w:line="360" w:lineRule="auto"/>
        <w:jc w:val="both"/>
        <w:rPr>
          <w:rFonts w:ascii="Times New Roman" w:hAnsi="Times New Roman" w:cs="Times New Roman"/>
          <w:sz w:val="24"/>
          <w:szCs w:val="24"/>
          <w:lang w:val="es-ES"/>
        </w:rPr>
      </w:pPr>
    </w:p>
    <w:p w:rsidR="00255C04" w:rsidRPr="0015356B" w:rsidRDefault="00255C04" w:rsidP="00255C04">
      <w:pPr>
        <w:spacing w:line="360" w:lineRule="auto"/>
        <w:jc w:val="both"/>
        <w:rPr>
          <w:rFonts w:ascii="Times New Roman" w:hAnsi="Times New Roman" w:cs="Times New Roman"/>
          <w:bCs/>
          <w:sz w:val="24"/>
          <w:szCs w:val="24"/>
          <w:lang w:val="es-ES"/>
        </w:rPr>
      </w:pPr>
      <w:r w:rsidRPr="0015356B">
        <w:rPr>
          <w:rFonts w:ascii="Times New Roman" w:hAnsi="Times New Roman" w:cs="Times New Roman"/>
          <w:bCs/>
          <w:sz w:val="24"/>
          <w:szCs w:val="24"/>
          <w:lang w:val="es-ES"/>
        </w:rPr>
        <w:t>Frutales nativos</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Tala (</w:t>
      </w:r>
      <w:proofErr w:type="spellStart"/>
      <w:r w:rsidRPr="0015356B">
        <w:rPr>
          <w:rFonts w:ascii="Times New Roman" w:hAnsi="Times New Roman" w:cs="Times New Roman"/>
          <w:i/>
          <w:sz w:val="24"/>
          <w:szCs w:val="24"/>
          <w:lang w:val="es-ES"/>
        </w:rPr>
        <w:t>Celtis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ehrenbergiana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Chañar (</w:t>
      </w:r>
      <w:proofErr w:type="spellStart"/>
      <w:r w:rsidRPr="0015356B">
        <w:rPr>
          <w:rFonts w:ascii="Times New Roman" w:hAnsi="Times New Roman" w:cs="Times New Roman"/>
          <w:i/>
          <w:sz w:val="24"/>
          <w:szCs w:val="24"/>
          <w:lang w:val="es-ES"/>
        </w:rPr>
        <w:t>Geoffroea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decorticans</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Ubajay (</w:t>
      </w:r>
      <w:proofErr w:type="spellStart"/>
      <w:r w:rsidRPr="0015356B">
        <w:rPr>
          <w:rFonts w:ascii="Times New Roman" w:hAnsi="Times New Roman" w:cs="Times New Roman"/>
          <w:i/>
          <w:sz w:val="24"/>
          <w:szCs w:val="24"/>
          <w:lang w:val="es-ES"/>
        </w:rPr>
        <w:t>Hexachlamis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edulis</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Guayabo del país (</w:t>
      </w:r>
      <w:proofErr w:type="spellStart"/>
      <w:r w:rsidRPr="0015356B">
        <w:rPr>
          <w:rFonts w:ascii="Times New Roman" w:hAnsi="Times New Roman" w:cs="Times New Roman"/>
          <w:i/>
          <w:sz w:val="24"/>
          <w:szCs w:val="24"/>
          <w:lang w:val="es-ES"/>
        </w:rPr>
        <w:t>Acca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sellowiana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Pitanga (</w:t>
      </w:r>
      <w:r w:rsidRPr="0015356B">
        <w:rPr>
          <w:rFonts w:ascii="Times New Roman" w:hAnsi="Times New Roman" w:cs="Times New Roman"/>
          <w:i/>
          <w:sz w:val="24"/>
          <w:szCs w:val="24"/>
          <w:lang w:val="es-ES"/>
        </w:rPr>
        <w:t xml:space="preserve">Eugenia </w:t>
      </w:r>
      <w:proofErr w:type="spellStart"/>
      <w:r w:rsidRPr="0015356B">
        <w:rPr>
          <w:rFonts w:ascii="Times New Roman" w:hAnsi="Times New Roman" w:cs="Times New Roman"/>
          <w:i/>
          <w:sz w:val="24"/>
          <w:szCs w:val="24"/>
          <w:lang w:val="es-ES"/>
        </w:rPr>
        <w:t>uniflora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i/>
          <w:sz w:val="24"/>
          <w:szCs w:val="24"/>
          <w:lang w:val="es-ES"/>
        </w:rPr>
      </w:pPr>
      <w:proofErr w:type="spellStart"/>
      <w:r w:rsidRPr="0015356B">
        <w:rPr>
          <w:rFonts w:ascii="Times New Roman" w:hAnsi="Times New Roman" w:cs="Times New Roman"/>
          <w:sz w:val="24"/>
          <w:szCs w:val="24"/>
          <w:lang w:val="es-ES"/>
        </w:rPr>
        <w:t>Butiá</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Butia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adorata</w:t>
      </w:r>
      <w:proofErr w:type="spellEnd"/>
      <w:r w:rsidRPr="0015356B">
        <w:rPr>
          <w:rFonts w:ascii="Times New Roman" w:hAnsi="Times New Roman" w:cs="Times New Roman"/>
          <w:i/>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Palma yatay (</w:t>
      </w:r>
      <w:proofErr w:type="spellStart"/>
      <w:r w:rsidRPr="0015356B">
        <w:rPr>
          <w:rFonts w:ascii="Times New Roman" w:hAnsi="Times New Roman" w:cs="Times New Roman"/>
          <w:i/>
          <w:sz w:val="24"/>
          <w:szCs w:val="24"/>
          <w:lang w:val="es-ES"/>
        </w:rPr>
        <w:t>Butia</w:t>
      </w:r>
      <w:proofErr w:type="spellEnd"/>
      <w:r w:rsidRPr="0015356B">
        <w:rPr>
          <w:rFonts w:ascii="Times New Roman" w:hAnsi="Times New Roman" w:cs="Times New Roman"/>
          <w:i/>
          <w:sz w:val="24"/>
          <w:szCs w:val="24"/>
          <w:lang w:val="es-ES"/>
        </w:rPr>
        <w:t xml:space="preserve"> yatay</w:t>
      </w:r>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Algarrobo negro (</w:t>
      </w:r>
      <w:proofErr w:type="spellStart"/>
      <w:r w:rsidRPr="0015356B">
        <w:rPr>
          <w:rFonts w:ascii="Times New Roman" w:hAnsi="Times New Roman" w:cs="Times New Roman"/>
          <w:i/>
          <w:sz w:val="24"/>
          <w:szCs w:val="24"/>
          <w:lang w:val="es-ES"/>
        </w:rPr>
        <w:t>Prosopis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nigra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sz w:val="24"/>
          <w:szCs w:val="24"/>
          <w:lang w:val="es-ES"/>
        </w:rPr>
        <w:t>Baporetí</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Plinia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rivularis</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Arazá (</w:t>
      </w:r>
      <w:proofErr w:type="spellStart"/>
      <w:r w:rsidRPr="0015356B">
        <w:rPr>
          <w:rFonts w:ascii="Times New Roman" w:hAnsi="Times New Roman" w:cs="Times New Roman"/>
          <w:i/>
          <w:sz w:val="24"/>
          <w:szCs w:val="24"/>
          <w:lang w:val="es-ES"/>
        </w:rPr>
        <w:t>Psidium</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cattleianum</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proofErr w:type="spellStart"/>
      <w:r w:rsidRPr="0015356B">
        <w:rPr>
          <w:rFonts w:ascii="Times New Roman" w:hAnsi="Times New Roman" w:cs="Times New Roman"/>
          <w:sz w:val="24"/>
          <w:szCs w:val="24"/>
          <w:lang w:val="es-ES"/>
        </w:rPr>
        <w:t>Guaviyú</w:t>
      </w:r>
      <w:proofErr w:type="spellEnd"/>
      <w:r w:rsidRPr="0015356B">
        <w:rPr>
          <w:rFonts w:ascii="Times New Roman" w:hAnsi="Times New Roman" w:cs="Times New Roman"/>
          <w:sz w:val="24"/>
          <w:szCs w:val="24"/>
          <w:lang w:val="es-ES"/>
        </w:rPr>
        <w:t xml:space="preserve"> (</w:t>
      </w:r>
      <w:proofErr w:type="spellStart"/>
      <w:r w:rsidRPr="0015356B">
        <w:rPr>
          <w:rFonts w:ascii="Times New Roman" w:hAnsi="Times New Roman" w:cs="Times New Roman"/>
          <w:i/>
          <w:sz w:val="24"/>
          <w:szCs w:val="24"/>
          <w:lang w:val="es-ES"/>
        </w:rPr>
        <w:t>Myrcianthes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pungens</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Cereza de monte (</w:t>
      </w:r>
      <w:r w:rsidRPr="0015356B">
        <w:rPr>
          <w:rFonts w:ascii="Times New Roman" w:hAnsi="Times New Roman" w:cs="Times New Roman"/>
          <w:i/>
          <w:sz w:val="24"/>
          <w:szCs w:val="24"/>
          <w:lang w:val="es-ES"/>
        </w:rPr>
        <w:t xml:space="preserve">Eugenia </w:t>
      </w:r>
      <w:proofErr w:type="spellStart"/>
      <w:r w:rsidRPr="0015356B">
        <w:rPr>
          <w:rFonts w:ascii="Times New Roman" w:hAnsi="Times New Roman" w:cs="Times New Roman"/>
          <w:i/>
          <w:sz w:val="24"/>
          <w:szCs w:val="24"/>
          <w:lang w:val="es-ES"/>
        </w:rPr>
        <w:t>involucrata</w:t>
      </w:r>
      <w:proofErr w:type="spellEnd"/>
      <w:r w:rsidRPr="0015356B">
        <w:rPr>
          <w:rFonts w:ascii="Times New Roman" w:hAnsi="Times New Roman" w:cs="Times New Roman"/>
          <w:sz w:val="24"/>
          <w:szCs w:val="24"/>
          <w:lang w:val="es-ES"/>
        </w:rPr>
        <w:t>)</w:t>
      </w:r>
    </w:p>
    <w:p w:rsidR="00255C04" w:rsidRPr="0015356B" w:rsidRDefault="00255C04" w:rsidP="00255C04">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Quebracho flojo (</w:t>
      </w:r>
      <w:proofErr w:type="spellStart"/>
      <w:r w:rsidRPr="0015356B">
        <w:rPr>
          <w:rFonts w:ascii="Times New Roman" w:hAnsi="Times New Roman" w:cs="Times New Roman"/>
          <w:i/>
          <w:sz w:val="24"/>
          <w:szCs w:val="24"/>
          <w:lang w:val="es-ES"/>
        </w:rPr>
        <w:t>Acanthosyris</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spinescens</w:t>
      </w:r>
      <w:proofErr w:type="spellEnd"/>
      <w:r w:rsidRPr="0015356B">
        <w:rPr>
          <w:rFonts w:ascii="Times New Roman" w:hAnsi="Times New Roman" w:cs="Times New Roman"/>
          <w:sz w:val="24"/>
          <w:szCs w:val="24"/>
          <w:lang w:val="es-ES"/>
        </w:rPr>
        <w:t>)</w:t>
      </w:r>
    </w:p>
    <w:p w:rsidR="006C05E3" w:rsidRPr="00C86EA6" w:rsidRDefault="00255C04" w:rsidP="00C86EA6">
      <w:pPr>
        <w:numPr>
          <w:ilvl w:val="1"/>
          <w:numId w:val="1"/>
        </w:numPr>
        <w:spacing w:line="360" w:lineRule="auto"/>
        <w:jc w:val="both"/>
        <w:rPr>
          <w:rFonts w:ascii="Times New Roman" w:hAnsi="Times New Roman" w:cs="Times New Roman"/>
          <w:sz w:val="24"/>
          <w:szCs w:val="24"/>
          <w:lang w:val="es-ES"/>
        </w:rPr>
      </w:pPr>
      <w:r w:rsidRPr="0015356B">
        <w:rPr>
          <w:rFonts w:ascii="Times New Roman" w:hAnsi="Times New Roman" w:cs="Times New Roman"/>
          <w:sz w:val="24"/>
          <w:szCs w:val="24"/>
          <w:lang w:val="es-ES"/>
        </w:rPr>
        <w:t>Aguaí (</w:t>
      </w:r>
      <w:proofErr w:type="spellStart"/>
      <w:r w:rsidRPr="0015356B">
        <w:rPr>
          <w:rFonts w:ascii="Times New Roman" w:hAnsi="Times New Roman" w:cs="Times New Roman"/>
          <w:i/>
          <w:sz w:val="24"/>
          <w:szCs w:val="24"/>
          <w:lang w:val="es-ES"/>
        </w:rPr>
        <w:t>Poutenia</w:t>
      </w:r>
      <w:proofErr w:type="spellEnd"/>
      <w:r w:rsidRPr="0015356B">
        <w:rPr>
          <w:rFonts w:ascii="Times New Roman" w:hAnsi="Times New Roman" w:cs="Times New Roman"/>
          <w:i/>
          <w:sz w:val="24"/>
          <w:szCs w:val="24"/>
          <w:lang w:val="es-ES"/>
        </w:rPr>
        <w:t xml:space="preserve"> </w:t>
      </w:r>
      <w:proofErr w:type="spellStart"/>
      <w:r w:rsidRPr="0015356B">
        <w:rPr>
          <w:rFonts w:ascii="Times New Roman" w:hAnsi="Times New Roman" w:cs="Times New Roman"/>
          <w:i/>
          <w:sz w:val="24"/>
          <w:szCs w:val="24"/>
          <w:lang w:val="es-ES"/>
        </w:rPr>
        <w:t>gardneriana</w:t>
      </w:r>
      <w:proofErr w:type="spellEnd"/>
      <w:r w:rsidRPr="0015356B">
        <w:rPr>
          <w:rFonts w:ascii="Times New Roman" w:hAnsi="Times New Roman" w:cs="Times New Roman"/>
          <w:sz w:val="24"/>
          <w:szCs w:val="24"/>
          <w:lang w:val="es-ES"/>
        </w:rPr>
        <w:t>)</w:t>
      </w:r>
      <w:bookmarkStart w:id="0" w:name="_GoBack"/>
      <w:bookmarkEnd w:id="0"/>
      <w:r w:rsidRPr="00C86EA6">
        <w:rPr>
          <w:rFonts w:ascii="Times New Roman" w:hAnsi="Times New Roman" w:cs="Times New Roman"/>
          <w:sz w:val="24"/>
          <w:szCs w:val="24"/>
        </w:rPr>
        <w:tab/>
      </w:r>
      <w:r w:rsidRPr="00C86EA6">
        <w:rPr>
          <w:rFonts w:ascii="Times New Roman" w:hAnsi="Times New Roman" w:cs="Times New Roman"/>
          <w:sz w:val="24"/>
          <w:szCs w:val="24"/>
        </w:rPr>
        <w:tab/>
      </w:r>
    </w:p>
    <w:sectPr w:rsidR="006C05E3" w:rsidRPr="00C86EA6" w:rsidSect="00B21C03">
      <w:headerReference w:type="default" r:id="rId10"/>
      <w:footerReference w:type="default" r:id="rId11"/>
      <w:pgSz w:w="11907" w:h="16840" w:code="9"/>
      <w:pgMar w:top="2835" w:right="1418" w:bottom="567"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31" w:rsidRDefault="00713A31" w:rsidP="00A655C7">
      <w:pPr>
        <w:spacing w:after="0" w:line="240" w:lineRule="auto"/>
      </w:pPr>
      <w:r>
        <w:separator/>
      </w:r>
    </w:p>
  </w:endnote>
  <w:endnote w:type="continuationSeparator" w:id="0">
    <w:p w:rsidR="00713A31" w:rsidRDefault="00713A31" w:rsidP="00A6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455789"/>
      <w:docPartObj>
        <w:docPartGallery w:val="Page Numbers (Bottom of Page)"/>
        <w:docPartUnique/>
      </w:docPartObj>
    </w:sdtPr>
    <w:sdtEndPr/>
    <w:sdtContent>
      <w:p w:rsidR="00A655C7" w:rsidRDefault="00A655C7">
        <w:pPr>
          <w:pStyle w:val="Piedepgina"/>
          <w:jc w:val="right"/>
        </w:pPr>
        <w:r>
          <w:fldChar w:fldCharType="begin"/>
        </w:r>
        <w:r>
          <w:instrText>PAGE   \* MERGEFORMAT</w:instrText>
        </w:r>
        <w:r>
          <w:fldChar w:fldCharType="separate"/>
        </w:r>
        <w:r w:rsidR="00C86EA6">
          <w:rPr>
            <w:noProof/>
          </w:rPr>
          <w:t>10</w:t>
        </w:r>
        <w:r>
          <w:fldChar w:fldCharType="end"/>
        </w:r>
      </w:p>
    </w:sdtContent>
  </w:sdt>
  <w:p w:rsidR="00783DD6" w:rsidRDefault="00783DD6">
    <w:pPr>
      <w:pStyle w:val="Textoindependiente"/>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465216"/>
      <w:docPartObj>
        <w:docPartGallery w:val="Page Numbers (Bottom of Page)"/>
        <w:docPartUnique/>
      </w:docPartObj>
    </w:sdtPr>
    <w:sdtContent>
      <w:p w:rsidR="00C86EA6" w:rsidRDefault="00C86EA6">
        <w:pPr>
          <w:pStyle w:val="Piedepgina"/>
          <w:jc w:val="right"/>
        </w:pPr>
        <w:r>
          <w:fldChar w:fldCharType="begin"/>
        </w:r>
        <w:r>
          <w:instrText>PAGE   \* MERGEFORMAT</w:instrText>
        </w:r>
        <w:r>
          <w:fldChar w:fldCharType="separate"/>
        </w:r>
        <w:r>
          <w:rPr>
            <w:noProof/>
          </w:rPr>
          <w:t>15</w:t>
        </w:r>
        <w:r>
          <w:fldChar w:fldCharType="end"/>
        </w:r>
      </w:p>
    </w:sdtContent>
  </w:sdt>
  <w:p w:rsidR="00783DD6" w:rsidRDefault="00783DD6">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31" w:rsidRDefault="00713A31" w:rsidP="00A655C7">
      <w:pPr>
        <w:spacing w:after="0" w:line="240" w:lineRule="auto"/>
      </w:pPr>
      <w:r>
        <w:separator/>
      </w:r>
    </w:p>
  </w:footnote>
  <w:footnote w:type="continuationSeparator" w:id="0">
    <w:p w:rsidR="00713A31" w:rsidRDefault="00713A31" w:rsidP="00A65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DD6" w:rsidRDefault="00783DD6">
    <w:pPr>
      <w:pStyle w:val="Textoindependiente"/>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DD6" w:rsidRDefault="00783DD6">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7872"/>
    <w:multiLevelType w:val="hybridMultilevel"/>
    <w:tmpl w:val="224C3C7E"/>
    <w:lvl w:ilvl="0" w:tplc="F77C102E">
      <w:start w:val="5"/>
      <w:numFmt w:val="upperLetter"/>
      <w:lvlText w:val="%1."/>
      <w:lvlJc w:val="left"/>
      <w:pPr>
        <w:ind w:left="102" w:hanging="298"/>
        <w:jc w:val="left"/>
      </w:pPr>
      <w:rPr>
        <w:rFonts w:ascii="Verdana" w:eastAsia="Verdana" w:hAnsi="Verdana" w:cs="Verdana" w:hint="default"/>
        <w:spacing w:val="-1"/>
        <w:w w:val="100"/>
        <w:sz w:val="22"/>
        <w:szCs w:val="22"/>
        <w:lang w:val="es-ES" w:eastAsia="en-US" w:bidi="ar-SA"/>
      </w:rPr>
    </w:lvl>
    <w:lvl w:ilvl="1" w:tplc="2EAAAEDA">
      <w:numFmt w:val="bullet"/>
      <w:lvlText w:val="•"/>
      <w:lvlJc w:val="left"/>
      <w:pPr>
        <w:ind w:left="963" w:hanging="298"/>
      </w:pPr>
      <w:rPr>
        <w:rFonts w:hint="default"/>
        <w:lang w:val="es-ES" w:eastAsia="en-US" w:bidi="ar-SA"/>
      </w:rPr>
    </w:lvl>
    <w:lvl w:ilvl="2" w:tplc="604A6FD8">
      <w:numFmt w:val="bullet"/>
      <w:lvlText w:val="•"/>
      <w:lvlJc w:val="left"/>
      <w:pPr>
        <w:ind w:left="1826" w:hanging="298"/>
      </w:pPr>
      <w:rPr>
        <w:rFonts w:hint="default"/>
        <w:lang w:val="es-ES" w:eastAsia="en-US" w:bidi="ar-SA"/>
      </w:rPr>
    </w:lvl>
    <w:lvl w:ilvl="3" w:tplc="3E9A2D08">
      <w:numFmt w:val="bullet"/>
      <w:lvlText w:val="•"/>
      <w:lvlJc w:val="left"/>
      <w:pPr>
        <w:ind w:left="2689" w:hanging="298"/>
      </w:pPr>
      <w:rPr>
        <w:rFonts w:hint="default"/>
        <w:lang w:val="es-ES" w:eastAsia="en-US" w:bidi="ar-SA"/>
      </w:rPr>
    </w:lvl>
    <w:lvl w:ilvl="4" w:tplc="F66C1102">
      <w:numFmt w:val="bullet"/>
      <w:lvlText w:val="•"/>
      <w:lvlJc w:val="left"/>
      <w:pPr>
        <w:ind w:left="3552" w:hanging="298"/>
      </w:pPr>
      <w:rPr>
        <w:rFonts w:hint="default"/>
        <w:lang w:val="es-ES" w:eastAsia="en-US" w:bidi="ar-SA"/>
      </w:rPr>
    </w:lvl>
    <w:lvl w:ilvl="5" w:tplc="E2AEE97C">
      <w:numFmt w:val="bullet"/>
      <w:lvlText w:val="•"/>
      <w:lvlJc w:val="left"/>
      <w:pPr>
        <w:ind w:left="4415" w:hanging="298"/>
      </w:pPr>
      <w:rPr>
        <w:rFonts w:hint="default"/>
        <w:lang w:val="es-ES" w:eastAsia="en-US" w:bidi="ar-SA"/>
      </w:rPr>
    </w:lvl>
    <w:lvl w:ilvl="6" w:tplc="C3D8C0E0">
      <w:numFmt w:val="bullet"/>
      <w:lvlText w:val="•"/>
      <w:lvlJc w:val="left"/>
      <w:pPr>
        <w:ind w:left="5278" w:hanging="298"/>
      </w:pPr>
      <w:rPr>
        <w:rFonts w:hint="default"/>
        <w:lang w:val="es-ES" w:eastAsia="en-US" w:bidi="ar-SA"/>
      </w:rPr>
    </w:lvl>
    <w:lvl w:ilvl="7" w:tplc="02B41F08">
      <w:numFmt w:val="bullet"/>
      <w:lvlText w:val="•"/>
      <w:lvlJc w:val="left"/>
      <w:pPr>
        <w:ind w:left="6141" w:hanging="298"/>
      </w:pPr>
      <w:rPr>
        <w:rFonts w:hint="default"/>
        <w:lang w:val="es-ES" w:eastAsia="en-US" w:bidi="ar-SA"/>
      </w:rPr>
    </w:lvl>
    <w:lvl w:ilvl="8" w:tplc="F1C24C52">
      <w:numFmt w:val="bullet"/>
      <w:lvlText w:val="•"/>
      <w:lvlJc w:val="left"/>
      <w:pPr>
        <w:ind w:left="7004" w:hanging="298"/>
      </w:pPr>
      <w:rPr>
        <w:rFonts w:hint="default"/>
        <w:lang w:val="es-ES" w:eastAsia="en-US" w:bidi="ar-SA"/>
      </w:rPr>
    </w:lvl>
  </w:abstractNum>
  <w:abstractNum w:abstractNumId="1">
    <w:nsid w:val="271D3630"/>
    <w:multiLevelType w:val="hybridMultilevel"/>
    <w:tmpl w:val="007AC50A"/>
    <w:lvl w:ilvl="0" w:tplc="97D8BD8E">
      <w:numFmt w:val="bullet"/>
      <w:lvlText w:val="•"/>
      <w:lvlJc w:val="left"/>
      <w:pPr>
        <w:ind w:left="102" w:hanging="413"/>
      </w:pPr>
      <w:rPr>
        <w:rFonts w:ascii="Verdana" w:eastAsia="Verdana" w:hAnsi="Verdana" w:cs="Verdana" w:hint="default"/>
        <w:w w:val="100"/>
        <w:sz w:val="22"/>
        <w:szCs w:val="22"/>
        <w:lang w:val="es-ES" w:eastAsia="en-US" w:bidi="ar-SA"/>
      </w:rPr>
    </w:lvl>
    <w:lvl w:ilvl="1" w:tplc="60B68FCA">
      <w:numFmt w:val="bullet"/>
      <w:lvlText w:val=""/>
      <w:lvlJc w:val="left"/>
      <w:pPr>
        <w:ind w:left="822" w:hanging="360"/>
      </w:pPr>
      <w:rPr>
        <w:rFonts w:ascii="Symbol" w:eastAsia="Symbol" w:hAnsi="Symbol" w:cs="Symbol" w:hint="default"/>
        <w:w w:val="100"/>
        <w:sz w:val="22"/>
        <w:szCs w:val="22"/>
        <w:lang w:val="es-ES" w:eastAsia="en-US" w:bidi="ar-SA"/>
      </w:rPr>
    </w:lvl>
    <w:lvl w:ilvl="2" w:tplc="D6DAE9B4">
      <w:numFmt w:val="bullet"/>
      <w:lvlText w:val="•"/>
      <w:lvlJc w:val="left"/>
      <w:pPr>
        <w:ind w:left="1699" w:hanging="360"/>
      </w:pPr>
      <w:rPr>
        <w:rFonts w:hint="default"/>
        <w:lang w:val="es-ES" w:eastAsia="en-US" w:bidi="ar-SA"/>
      </w:rPr>
    </w:lvl>
    <w:lvl w:ilvl="3" w:tplc="20A47E72">
      <w:numFmt w:val="bullet"/>
      <w:lvlText w:val="•"/>
      <w:lvlJc w:val="left"/>
      <w:pPr>
        <w:ind w:left="2578" w:hanging="360"/>
      </w:pPr>
      <w:rPr>
        <w:rFonts w:hint="default"/>
        <w:lang w:val="es-ES" w:eastAsia="en-US" w:bidi="ar-SA"/>
      </w:rPr>
    </w:lvl>
    <w:lvl w:ilvl="4" w:tplc="67686F46">
      <w:numFmt w:val="bullet"/>
      <w:lvlText w:val="•"/>
      <w:lvlJc w:val="left"/>
      <w:pPr>
        <w:ind w:left="3457" w:hanging="360"/>
      </w:pPr>
      <w:rPr>
        <w:rFonts w:hint="default"/>
        <w:lang w:val="es-ES" w:eastAsia="en-US" w:bidi="ar-SA"/>
      </w:rPr>
    </w:lvl>
    <w:lvl w:ilvl="5" w:tplc="5CF813DC">
      <w:numFmt w:val="bullet"/>
      <w:lvlText w:val="•"/>
      <w:lvlJc w:val="left"/>
      <w:pPr>
        <w:ind w:left="4336" w:hanging="360"/>
      </w:pPr>
      <w:rPr>
        <w:rFonts w:hint="default"/>
        <w:lang w:val="es-ES" w:eastAsia="en-US" w:bidi="ar-SA"/>
      </w:rPr>
    </w:lvl>
    <w:lvl w:ilvl="6" w:tplc="4BC2DA28">
      <w:numFmt w:val="bullet"/>
      <w:lvlText w:val="•"/>
      <w:lvlJc w:val="left"/>
      <w:pPr>
        <w:ind w:left="5215" w:hanging="360"/>
      </w:pPr>
      <w:rPr>
        <w:rFonts w:hint="default"/>
        <w:lang w:val="es-ES" w:eastAsia="en-US" w:bidi="ar-SA"/>
      </w:rPr>
    </w:lvl>
    <w:lvl w:ilvl="7" w:tplc="CAE43CAC">
      <w:numFmt w:val="bullet"/>
      <w:lvlText w:val="•"/>
      <w:lvlJc w:val="left"/>
      <w:pPr>
        <w:ind w:left="6094" w:hanging="360"/>
      </w:pPr>
      <w:rPr>
        <w:rFonts w:hint="default"/>
        <w:lang w:val="es-ES" w:eastAsia="en-US" w:bidi="ar-SA"/>
      </w:rPr>
    </w:lvl>
    <w:lvl w:ilvl="8" w:tplc="061A7346">
      <w:numFmt w:val="bullet"/>
      <w:lvlText w:val="•"/>
      <w:lvlJc w:val="left"/>
      <w:pPr>
        <w:ind w:left="6973" w:hanging="360"/>
      </w:pPr>
      <w:rPr>
        <w:rFonts w:hint="default"/>
        <w:lang w:val="es-ES" w:eastAsia="en-US" w:bidi="ar-SA"/>
      </w:rPr>
    </w:lvl>
  </w:abstractNum>
  <w:abstractNum w:abstractNumId="2">
    <w:nsid w:val="27DA1222"/>
    <w:multiLevelType w:val="hybridMultilevel"/>
    <w:tmpl w:val="BAA60068"/>
    <w:lvl w:ilvl="0" w:tplc="CFACB900">
      <w:start w:val="1"/>
      <w:numFmt w:val="upperLetter"/>
      <w:lvlText w:val="%1."/>
      <w:lvlJc w:val="left"/>
      <w:pPr>
        <w:ind w:left="409" w:hanging="308"/>
        <w:jc w:val="left"/>
      </w:pPr>
      <w:rPr>
        <w:rFonts w:ascii="Verdana" w:eastAsia="Verdana" w:hAnsi="Verdana" w:cs="Verdana" w:hint="default"/>
        <w:w w:val="100"/>
        <w:sz w:val="22"/>
        <w:szCs w:val="22"/>
        <w:lang w:val="es-ES" w:eastAsia="en-US" w:bidi="ar-SA"/>
      </w:rPr>
    </w:lvl>
    <w:lvl w:ilvl="1" w:tplc="D7904ADE">
      <w:numFmt w:val="bullet"/>
      <w:lvlText w:val="•"/>
      <w:lvlJc w:val="left"/>
      <w:pPr>
        <w:ind w:left="1233" w:hanging="308"/>
      </w:pPr>
      <w:rPr>
        <w:rFonts w:hint="default"/>
        <w:lang w:val="es-ES" w:eastAsia="en-US" w:bidi="ar-SA"/>
      </w:rPr>
    </w:lvl>
    <w:lvl w:ilvl="2" w:tplc="B02E714A">
      <w:numFmt w:val="bullet"/>
      <w:lvlText w:val="•"/>
      <w:lvlJc w:val="left"/>
      <w:pPr>
        <w:ind w:left="2066" w:hanging="308"/>
      </w:pPr>
      <w:rPr>
        <w:rFonts w:hint="default"/>
        <w:lang w:val="es-ES" w:eastAsia="en-US" w:bidi="ar-SA"/>
      </w:rPr>
    </w:lvl>
    <w:lvl w:ilvl="3" w:tplc="9F4CC048">
      <w:numFmt w:val="bullet"/>
      <w:lvlText w:val="•"/>
      <w:lvlJc w:val="left"/>
      <w:pPr>
        <w:ind w:left="2899" w:hanging="308"/>
      </w:pPr>
      <w:rPr>
        <w:rFonts w:hint="default"/>
        <w:lang w:val="es-ES" w:eastAsia="en-US" w:bidi="ar-SA"/>
      </w:rPr>
    </w:lvl>
    <w:lvl w:ilvl="4" w:tplc="3A6CBEA0">
      <w:numFmt w:val="bullet"/>
      <w:lvlText w:val="•"/>
      <w:lvlJc w:val="left"/>
      <w:pPr>
        <w:ind w:left="3732" w:hanging="308"/>
      </w:pPr>
      <w:rPr>
        <w:rFonts w:hint="default"/>
        <w:lang w:val="es-ES" w:eastAsia="en-US" w:bidi="ar-SA"/>
      </w:rPr>
    </w:lvl>
    <w:lvl w:ilvl="5" w:tplc="B28879D6">
      <w:numFmt w:val="bullet"/>
      <w:lvlText w:val="•"/>
      <w:lvlJc w:val="left"/>
      <w:pPr>
        <w:ind w:left="4565" w:hanging="308"/>
      </w:pPr>
      <w:rPr>
        <w:rFonts w:hint="default"/>
        <w:lang w:val="es-ES" w:eastAsia="en-US" w:bidi="ar-SA"/>
      </w:rPr>
    </w:lvl>
    <w:lvl w:ilvl="6" w:tplc="790087CC">
      <w:numFmt w:val="bullet"/>
      <w:lvlText w:val="•"/>
      <w:lvlJc w:val="left"/>
      <w:pPr>
        <w:ind w:left="5398" w:hanging="308"/>
      </w:pPr>
      <w:rPr>
        <w:rFonts w:hint="default"/>
        <w:lang w:val="es-ES" w:eastAsia="en-US" w:bidi="ar-SA"/>
      </w:rPr>
    </w:lvl>
    <w:lvl w:ilvl="7" w:tplc="1578EAB2">
      <w:numFmt w:val="bullet"/>
      <w:lvlText w:val="•"/>
      <w:lvlJc w:val="left"/>
      <w:pPr>
        <w:ind w:left="6231" w:hanging="308"/>
      </w:pPr>
      <w:rPr>
        <w:rFonts w:hint="default"/>
        <w:lang w:val="es-ES" w:eastAsia="en-US" w:bidi="ar-SA"/>
      </w:rPr>
    </w:lvl>
    <w:lvl w:ilvl="8" w:tplc="3D7E9F8E">
      <w:numFmt w:val="bullet"/>
      <w:lvlText w:val="•"/>
      <w:lvlJc w:val="left"/>
      <w:pPr>
        <w:ind w:left="7064" w:hanging="308"/>
      </w:pPr>
      <w:rPr>
        <w:rFonts w:hint="default"/>
        <w:lang w:val="es-ES" w:eastAsia="en-US" w:bidi="ar-SA"/>
      </w:rPr>
    </w:lvl>
  </w:abstractNum>
  <w:abstractNum w:abstractNumId="3">
    <w:nsid w:val="6F97377A"/>
    <w:multiLevelType w:val="hybridMultilevel"/>
    <w:tmpl w:val="F6A2611C"/>
    <w:lvl w:ilvl="0" w:tplc="C94CF5E4">
      <w:start w:val="1"/>
      <w:numFmt w:val="upperLetter"/>
      <w:lvlText w:val="%1."/>
      <w:lvlJc w:val="left"/>
      <w:pPr>
        <w:ind w:left="102" w:hanging="384"/>
        <w:jc w:val="left"/>
      </w:pPr>
      <w:rPr>
        <w:rFonts w:ascii="Verdana" w:eastAsia="Verdana" w:hAnsi="Verdana" w:cs="Verdana" w:hint="default"/>
        <w:w w:val="100"/>
        <w:sz w:val="22"/>
        <w:szCs w:val="22"/>
        <w:lang w:val="es-ES" w:eastAsia="en-US" w:bidi="ar-SA"/>
      </w:rPr>
    </w:lvl>
    <w:lvl w:ilvl="1" w:tplc="B5562582">
      <w:start w:val="1"/>
      <w:numFmt w:val="lowerLetter"/>
      <w:lvlText w:val="%2."/>
      <w:lvlJc w:val="left"/>
      <w:pPr>
        <w:ind w:left="102" w:hanging="368"/>
        <w:jc w:val="left"/>
      </w:pPr>
      <w:rPr>
        <w:rFonts w:ascii="Verdana" w:eastAsia="Verdana" w:hAnsi="Verdana" w:cs="Verdana" w:hint="default"/>
        <w:spacing w:val="-1"/>
        <w:w w:val="100"/>
        <w:sz w:val="22"/>
        <w:szCs w:val="22"/>
        <w:lang w:val="es-ES" w:eastAsia="en-US" w:bidi="ar-SA"/>
      </w:rPr>
    </w:lvl>
    <w:lvl w:ilvl="2" w:tplc="6AEC36BC">
      <w:numFmt w:val="bullet"/>
      <w:lvlText w:val="•"/>
      <w:lvlJc w:val="left"/>
      <w:pPr>
        <w:ind w:left="1826" w:hanging="368"/>
      </w:pPr>
      <w:rPr>
        <w:rFonts w:hint="default"/>
        <w:lang w:val="es-ES" w:eastAsia="en-US" w:bidi="ar-SA"/>
      </w:rPr>
    </w:lvl>
    <w:lvl w:ilvl="3" w:tplc="3DB6F716">
      <w:numFmt w:val="bullet"/>
      <w:lvlText w:val="•"/>
      <w:lvlJc w:val="left"/>
      <w:pPr>
        <w:ind w:left="2689" w:hanging="368"/>
      </w:pPr>
      <w:rPr>
        <w:rFonts w:hint="default"/>
        <w:lang w:val="es-ES" w:eastAsia="en-US" w:bidi="ar-SA"/>
      </w:rPr>
    </w:lvl>
    <w:lvl w:ilvl="4" w:tplc="C6043698">
      <w:numFmt w:val="bullet"/>
      <w:lvlText w:val="•"/>
      <w:lvlJc w:val="left"/>
      <w:pPr>
        <w:ind w:left="3552" w:hanging="368"/>
      </w:pPr>
      <w:rPr>
        <w:rFonts w:hint="default"/>
        <w:lang w:val="es-ES" w:eastAsia="en-US" w:bidi="ar-SA"/>
      </w:rPr>
    </w:lvl>
    <w:lvl w:ilvl="5" w:tplc="BF746AD4">
      <w:numFmt w:val="bullet"/>
      <w:lvlText w:val="•"/>
      <w:lvlJc w:val="left"/>
      <w:pPr>
        <w:ind w:left="4415" w:hanging="368"/>
      </w:pPr>
      <w:rPr>
        <w:rFonts w:hint="default"/>
        <w:lang w:val="es-ES" w:eastAsia="en-US" w:bidi="ar-SA"/>
      </w:rPr>
    </w:lvl>
    <w:lvl w:ilvl="6" w:tplc="A36ACB22">
      <w:numFmt w:val="bullet"/>
      <w:lvlText w:val="•"/>
      <w:lvlJc w:val="left"/>
      <w:pPr>
        <w:ind w:left="5278" w:hanging="368"/>
      </w:pPr>
      <w:rPr>
        <w:rFonts w:hint="default"/>
        <w:lang w:val="es-ES" w:eastAsia="en-US" w:bidi="ar-SA"/>
      </w:rPr>
    </w:lvl>
    <w:lvl w:ilvl="7" w:tplc="50F88D80">
      <w:numFmt w:val="bullet"/>
      <w:lvlText w:val="•"/>
      <w:lvlJc w:val="left"/>
      <w:pPr>
        <w:ind w:left="6141" w:hanging="368"/>
      </w:pPr>
      <w:rPr>
        <w:rFonts w:hint="default"/>
        <w:lang w:val="es-ES" w:eastAsia="en-US" w:bidi="ar-SA"/>
      </w:rPr>
    </w:lvl>
    <w:lvl w:ilvl="8" w:tplc="12C0ADAC">
      <w:numFmt w:val="bullet"/>
      <w:lvlText w:val="•"/>
      <w:lvlJc w:val="left"/>
      <w:pPr>
        <w:ind w:left="7004" w:hanging="368"/>
      </w:pPr>
      <w:rPr>
        <w:rFonts w:hint="default"/>
        <w:lang w:val="es-E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D2"/>
    <w:rsid w:val="00022646"/>
    <w:rsid w:val="00055ABC"/>
    <w:rsid w:val="00106AFF"/>
    <w:rsid w:val="001230A0"/>
    <w:rsid w:val="00141EF7"/>
    <w:rsid w:val="0015356B"/>
    <w:rsid w:val="001A702D"/>
    <w:rsid w:val="0022210F"/>
    <w:rsid w:val="00255C04"/>
    <w:rsid w:val="00287BB7"/>
    <w:rsid w:val="002A78CF"/>
    <w:rsid w:val="004A3CF2"/>
    <w:rsid w:val="004F5482"/>
    <w:rsid w:val="0056562C"/>
    <w:rsid w:val="00606933"/>
    <w:rsid w:val="006211E9"/>
    <w:rsid w:val="006C05E3"/>
    <w:rsid w:val="00713A31"/>
    <w:rsid w:val="0073585C"/>
    <w:rsid w:val="00783DD6"/>
    <w:rsid w:val="00786556"/>
    <w:rsid w:val="00830C6A"/>
    <w:rsid w:val="008A568E"/>
    <w:rsid w:val="00952AD7"/>
    <w:rsid w:val="00A17849"/>
    <w:rsid w:val="00A30976"/>
    <w:rsid w:val="00A44E2A"/>
    <w:rsid w:val="00A655C7"/>
    <w:rsid w:val="00AB5DEA"/>
    <w:rsid w:val="00B21C03"/>
    <w:rsid w:val="00B21ED2"/>
    <w:rsid w:val="00B32E01"/>
    <w:rsid w:val="00B74425"/>
    <w:rsid w:val="00C20250"/>
    <w:rsid w:val="00C86EA6"/>
    <w:rsid w:val="00C87663"/>
  </w:rsids>
  <m:mathPr>
    <m:mathFont m:val="Cambria Math"/>
    <m:brkBin m:val="before"/>
    <m:brkBinSub m:val="--"/>
    <m:smallFrac m:val="0"/>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413CB1-EB24-441B-B36E-69E6FF6F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D2"/>
    <w:pPr>
      <w:spacing w:line="254" w:lineRule="auto"/>
    </w:pPr>
  </w:style>
  <w:style w:type="paragraph" w:styleId="Ttulo1">
    <w:name w:val="heading 1"/>
    <w:basedOn w:val="Normal"/>
    <w:link w:val="Ttulo1Car"/>
    <w:uiPriority w:val="1"/>
    <w:qFormat/>
    <w:rsid w:val="00783DD6"/>
    <w:pPr>
      <w:widowControl w:val="0"/>
      <w:autoSpaceDE w:val="0"/>
      <w:autoSpaceDN w:val="0"/>
      <w:spacing w:before="99" w:after="0" w:line="240" w:lineRule="auto"/>
      <w:ind w:left="102"/>
      <w:outlineLvl w:val="0"/>
    </w:pPr>
    <w:rPr>
      <w:rFonts w:ascii="Verdana" w:eastAsia="Verdana" w:hAnsi="Verdana" w:cs="Verdana"/>
      <w:b/>
      <w:bCs/>
      <w:sz w:val="32"/>
      <w:szCs w:val="32"/>
      <w:lang w:val="es-ES"/>
    </w:rPr>
  </w:style>
  <w:style w:type="paragraph" w:styleId="Ttulo2">
    <w:name w:val="heading 2"/>
    <w:basedOn w:val="Normal"/>
    <w:link w:val="Ttulo2Car"/>
    <w:uiPriority w:val="1"/>
    <w:qFormat/>
    <w:rsid w:val="00783DD6"/>
    <w:pPr>
      <w:widowControl w:val="0"/>
      <w:autoSpaceDE w:val="0"/>
      <w:autoSpaceDN w:val="0"/>
      <w:spacing w:before="101" w:after="0" w:line="240" w:lineRule="auto"/>
      <w:ind w:left="102"/>
      <w:outlineLvl w:val="1"/>
    </w:pPr>
    <w:rPr>
      <w:rFonts w:ascii="Verdana" w:eastAsia="Verdana" w:hAnsi="Verdana" w:cs="Verdana"/>
      <w:b/>
      <w:bCs/>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0C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0C6A"/>
    <w:rPr>
      <w:rFonts w:ascii="Segoe UI" w:hAnsi="Segoe UI" w:cs="Segoe UI"/>
      <w:sz w:val="18"/>
      <w:szCs w:val="18"/>
    </w:rPr>
  </w:style>
  <w:style w:type="character" w:customStyle="1" w:styleId="Ttulo1Car">
    <w:name w:val="Título 1 Car"/>
    <w:basedOn w:val="Fuentedeprrafopredeter"/>
    <w:link w:val="Ttulo1"/>
    <w:uiPriority w:val="1"/>
    <w:rsid w:val="00783DD6"/>
    <w:rPr>
      <w:rFonts w:ascii="Verdana" w:eastAsia="Verdana" w:hAnsi="Verdana" w:cs="Verdana"/>
      <w:b/>
      <w:bCs/>
      <w:sz w:val="32"/>
      <w:szCs w:val="32"/>
      <w:lang w:val="es-ES"/>
    </w:rPr>
  </w:style>
  <w:style w:type="character" w:customStyle="1" w:styleId="Ttulo2Car">
    <w:name w:val="Título 2 Car"/>
    <w:basedOn w:val="Fuentedeprrafopredeter"/>
    <w:link w:val="Ttulo2"/>
    <w:uiPriority w:val="1"/>
    <w:rsid w:val="00783DD6"/>
    <w:rPr>
      <w:rFonts w:ascii="Verdana" w:eastAsia="Verdana" w:hAnsi="Verdana" w:cs="Verdana"/>
      <w:b/>
      <w:bCs/>
      <w:lang w:val="es-ES"/>
    </w:rPr>
  </w:style>
  <w:style w:type="table" w:customStyle="1" w:styleId="TableNormal">
    <w:name w:val="Table Normal"/>
    <w:uiPriority w:val="2"/>
    <w:semiHidden/>
    <w:unhideWhenUsed/>
    <w:qFormat/>
    <w:rsid w:val="00783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83DD6"/>
    <w:pPr>
      <w:widowControl w:val="0"/>
      <w:autoSpaceDE w:val="0"/>
      <w:autoSpaceDN w:val="0"/>
      <w:spacing w:after="0" w:line="240" w:lineRule="auto"/>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783DD6"/>
    <w:rPr>
      <w:rFonts w:ascii="Verdana" w:eastAsia="Verdana" w:hAnsi="Verdana" w:cs="Verdana"/>
      <w:lang w:val="es-ES"/>
    </w:rPr>
  </w:style>
  <w:style w:type="paragraph" w:styleId="Prrafodelista">
    <w:name w:val="List Paragraph"/>
    <w:basedOn w:val="Normal"/>
    <w:uiPriority w:val="1"/>
    <w:qFormat/>
    <w:rsid w:val="00783DD6"/>
    <w:pPr>
      <w:widowControl w:val="0"/>
      <w:autoSpaceDE w:val="0"/>
      <w:autoSpaceDN w:val="0"/>
      <w:spacing w:after="0" w:line="240" w:lineRule="auto"/>
      <w:ind w:left="822" w:hanging="361"/>
    </w:pPr>
    <w:rPr>
      <w:rFonts w:ascii="Verdana" w:eastAsia="Verdana" w:hAnsi="Verdana" w:cs="Verdana"/>
      <w:lang w:val="es-ES"/>
    </w:rPr>
  </w:style>
  <w:style w:type="paragraph" w:customStyle="1" w:styleId="TableParagraph">
    <w:name w:val="Table Paragraph"/>
    <w:basedOn w:val="Normal"/>
    <w:uiPriority w:val="1"/>
    <w:qFormat/>
    <w:rsid w:val="00783DD6"/>
    <w:pPr>
      <w:widowControl w:val="0"/>
      <w:autoSpaceDE w:val="0"/>
      <w:autoSpaceDN w:val="0"/>
      <w:spacing w:after="0" w:line="240" w:lineRule="auto"/>
    </w:pPr>
    <w:rPr>
      <w:rFonts w:ascii="Verdana" w:eastAsia="Verdana" w:hAnsi="Verdana" w:cs="Verdana"/>
      <w:lang w:val="es-ES"/>
    </w:rPr>
  </w:style>
  <w:style w:type="paragraph" w:styleId="Encabezado">
    <w:name w:val="header"/>
    <w:basedOn w:val="Normal"/>
    <w:link w:val="EncabezadoCar"/>
    <w:uiPriority w:val="99"/>
    <w:unhideWhenUsed/>
    <w:rsid w:val="00783DD6"/>
    <w:pPr>
      <w:widowControl w:val="0"/>
      <w:tabs>
        <w:tab w:val="center" w:pos="4252"/>
        <w:tab w:val="right" w:pos="8504"/>
      </w:tabs>
      <w:autoSpaceDE w:val="0"/>
      <w:autoSpaceDN w:val="0"/>
      <w:spacing w:after="0" w:line="240" w:lineRule="auto"/>
    </w:pPr>
    <w:rPr>
      <w:rFonts w:ascii="Verdana" w:eastAsia="Verdana" w:hAnsi="Verdana" w:cs="Verdana"/>
      <w:lang w:val="es-ES"/>
    </w:rPr>
  </w:style>
  <w:style w:type="character" w:customStyle="1" w:styleId="EncabezadoCar">
    <w:name w:val="Encabezado Car"/>
    <w:basedOn w:val="Fuentedeprrafopredeter"/>
    <w:link w:val="Encabezado"/>
    <w:uiPriority w:val="99"/>
    <w:rsid w:val="00783DD6"/>
    <w:rPr>
      <w:rFonts w:ascii="Verdana" w:eastAsia="Verdana" w:hAnsi="Verdana" w:cs="Verdana"/>
      <w:lang w:val="es-ES"/>
    </w:rPr>
  </w:style>
  <w:style w:type="paragraph" w:styleId="Piedepgina">
    <w:name w:val="footer"/>
    <w:basedOn w:val="Normal"/>
    <w:link w:val="PiedepginaCar"/>
    <w:uiPriority w:val="99"/>
    <w:unhideWhenUsed/>
    <w:rsid w:val="00783DD6"/>
    <w:pPr>
      <w:widowControl w:val="0"/>
      <w:tabs>
        <w:tab w:val="center" w:pos="4252"/>
        <w:tab w:val="right" w:pos="8504"/>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783DD6"/>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12DB-ECEA-4EC0-A789-0999E188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3528</Words>
  <Characters>19407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2023-09-06T15:30:00Z</cp:lastPrinted>
  <dcterms:created xsi:type="dcterms:W3CDTF">2023-09-06T15:15:00Z</dcterms:created>
  <dcterms:modified xsi:type="dcterms:W3CDTF">2023-09-06T15:32:00Z</dcterms:modified>
</cp:coreProperties>
</file>