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D2" w:rsidRDefault="00B21ED2" w:rsidP="00B21E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ED2" w:rsidRDefault="00B21ED2" w:rsidP="00B21ED2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16"/>
          <w:szCs w:val="24"/>
          <w:lang w:val="es-ES"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HONORABLE SENADO:</w:t>
      </w:r>
    </w:p>
    <w:p w:rsidR="00B21ED2" w:rsidRDefault="00B21ED2" w:rsidP="00B21ED2">
      <w:pPr>
        <w:widowControl w:val="0"/>
        <w:suppressAutoHyphens/>
        <w:spacing w:after="0" w:line="360" w:lineRule="auto"/>
        <w:ind w:left="62"/>
        <w:jc w:val="both"/>
        <w:rPr>
          <w:rFonts w:ascii="Times New Roman" w:eastAsia="SimSun" w:hAnsi="Times New Roman" w:cs="Times New Roman"/>
          <w:b/>
          <w:bCs/>
          <w:kern w:val="2"/>
          <w:sz w:val="16"/>
          <w:szCs w:val="24"/>
          <w:lang w:val="es-ES" w:eastAsia="ar-SA"/>
        </w:rPr>
      </w:pPr>
    </w:p>
    <w:p w:rsidR="008A568E" w:rsidRPr="008A568E" w:rsidRDefault="00B21ED2" w:rsidP="008A568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s-ES" w:eastAsia="ar-SA"/>
        </w:rPr>
        <w:t xml:space="preserve">                                          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Vuestra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Comisión de Ambiente y Desarrollo Sustentable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>, ha considerado el proyecto de Ley</w:t>
      </w:r>
      <w:r w:rsidR="00141EF7"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 venido en revisión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 contenido en el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s-ES" w:eastAsia="ar-SA"/>
        </w:rPr>
        <w:t>Expediente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es-ES" w:eastAsia="ar-SA"/>
        </w:rPr>
        <w:t>Nº 2</w:t>
      </w:r>
      <w:r w:rsidR="00022646">
        <w:rPr>
          <w:rFonts w:ascii="Times New Roman" w:eastAsia="SimSun" w:hAnsi="Times New Roman" w:cs="Times New Roman"/>
          <w:b/>
          <w:kern w:val="2"/>
          <w:sz w:val="24"/>
          <w:szCs w:val="24"/>
          <w:lang w:val="es-ES" w:eastAsia="ar-SA"/>
        </w:rPr>
        <w:t>6.350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>,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es-ES" w:eastAsia="ar-SA"/>
        </w:rPr>
        <w:t xml:space="preserve"> </w:t>
      </w:r>
      <w:r w:rsidR="00022646"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>de autoría de la Diputada RAMOS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, mediante el cual se declara Área Natural Protegida en la modalidad de</w:t>
      </w:r>
      <w:r w:rsidR="00022646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Reserva de Usos Múltiples al establecimiento “La </w:t>
      </w:r>
      <w:proofErr w:type="spellStart"/>
      <w:r w:rsidR="00022646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Porota</w:t>
      </w:r>
      <w:proofErr w:type="spellEnd"/>
      <w:r w:rsidR="00022646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”</w:t>
      </w:r>
      <w:r w:rsidR="008A568E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r w:rsidR="00022646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área de la cuenca del arroyo Las Conchas, Distrito Espinillo y Tala, Departamento Paraná</w:t>
      </w:r>
      <w:r w:rsidR="008A568E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,</w:t>
      </w:r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 c</w:t>
      </w:r>
      <w:proofErr w:type="spellStart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uyo</w:t>
      </w:r>
      <w:proofErr w:type="spellEnd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texto fuera aprobado en reunión</w:t>
      </w:r>
      <w:r w:rsidR="008A568E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de Comisión realizada el día 14 de junio</w:t>
      </w:r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de 2023, en la modalidad establecida por la Resolución Nº 026 HCS -141º Período Legislativo -No Presencial-. </w:t>
      </w:r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 xml:space="preserve">El </w:t>
      </w:r>
      <w:proofErr w:type="spellStart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>Secretario</w:t>
      </w:r>
      <w:proofErr w:type="spellEnd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 xml:space="preserve"> </w:t>
      </w:r>
      <w:proofErr w:type="spellStart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>Adjunto</w:t>
      </w:r>
      <w:proofErr w:type="spellEnd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 xml:space="preserve"> de </w:t>
      </w:r>
      <w:proofErr w:type="spellStart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>Comisiones</w:t>
      </w:r>
      <w:proofErr w:type="spellEnd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 xml:space="preserve">, Dr. José Francisco </w:t>
      </w:r>
      <w:proofErr w:type="spellStart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>Umedez</w:t>
      </w:r>
      <w:proofErr w:type="spellEnd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 xml:space="preserve">, da </w:t>
      </w:r>
      <w:proofErr w:type="spellStart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>fe</w:t>
      </w:r>
      <w:proofErr w:type="spellEnd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de la adhesión de los integrantes de la Comisión en cantidad suficiente para alcanzar la mayoría que avala el presente texto normativo</w:t>
      </w:r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 xml:space="preserve">, y </w:t>
      </w:r>
      <w:proofErr w:type="spellStart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>por</w:t>
      </w:r>
      <w:proofErr w:type="spellEnd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 xml:space="preserve"> </w:t>
      </w:r>
      <w:proofErr w:type="spellStart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>las</w:t>
      </w:r>
      <w:proofErr w:type="spellEnd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 xml:space="preserve"> </w:t>
      </w:r>
      <w:proofErr w:type="spellStart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>razones</w:t>
      </w:r>
      <w:proofErr w:type="spellEnd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 xml:space="preserve"> </w:t>
      </w:r>
      <w:proofErr w:type="spellStart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>que</w:t>
      </w:r>
      <w:proofErr w:type="spellEnd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 xml:space="preserve"> </w:t>
      </w:r>
      <w:proofErr w:type="spellStart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>dará</w:t>
      </w:r>
      <w:proofErr w:type="spellEnd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 xml:space="preserve"> </w:t>
      </w:r>
      <w:proofErr w:type="spellStart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>su</w:t>
      </w:r>
      <w:proofErr w:type="spellEnd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ar-SA"/>
        </w:rPr>
        <w:t xml:space="preserve"> mi</w:t>
      </w:r>
      <w:proofErr w:type="spellStart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embro</w:t>
      </w:r>
      <w:proofErr w:type="spellEnd"/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informante, aconsejan su aprobación</w:t>
      </w:r>
      <w:r w:rsidR="008A568E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en los términos remitidos</w:t>
      </w:r>
      <w:r w:rsidR="008A568E" w:rsidRPr="008A568E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. </w:t>
      </w:r>
    </w:p>
    <w:p w:rsidR="00022646" w:rsidRDefault="00022646" w:rsidP="00B21ED2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</w:p>
    <w:p w:rsidR="00B21ED2" w:rsidRDefault="00B21ED2" w:rsidP="00B21ED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es-ES" w:eastAsia="ar-SA"/>
        </w:rPr>
      </w:pPr>
    </w:p>
    <w:p w:rsidR="00B21ED2" w:rsidRDefault="00B21ED2" w:rsidP="00B21E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LEGISLATURA DE LA PROVINCIA DE ENTRE RIOS </w:t>
      </w:r>
    </w:p>
    <w:p w:rsidR="00B21ED2" w:rsidRDefault="00B21ED2" w:rsidP="00B21E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SANCIONA CON FUERZA DE</w:t>
      </w:r>
    </w:p>
    <w:p w:rsidR="00B21ED2" w:rsidRDefault="00B21ED2" w:rsidP="00B21E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LEY: </w:t>
      </w:r>
    </w:p>
    <w:p w:rsidR="00055ABC" w:rsidRDefault="008A568E" w:rsidP="00B21E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68E">
        <w:rPr>
          <w:rFonts w:ascii="Times New Roman" w:hAnsi="Times New Roman" w:cs="Times New Roman"/>
          <w:b/>
          <w:sz w:val="24"/>
          <w:szCs w:val="24"/>
        </w:rPr>
        <w:t xml:space="preserve">ARTÍCULO 1º.- </w:t>
      </w:r>
      <w:r w:rsidRPr="008A568E">
        <w:rPr>
          <w:rFonts w:ascii="Times New Roman" w:hAnsi="Times New Roman" w:cs="Times New Roman"/>
          <w:sz w:val="24"/>
          <w:szCs w:val="24"/>
        </w:rPr>
        <w:t xml:space="preserve">Se declara Área Natural Protegida, en la categoría Reserva de Usos Múltiples, de conformidad a lo establecido en el Capítulo VII de la Ley N° 10.479 al Establecimiento “La </w:t>
      </w:r>
      <w:proofErr w:type="spellStart"/>
      <w:r w:rsidRPr="008A568E">
        <w:rPr>
          <w:rFonts w:ascii="Times New Roman" w:hAnsi="Times New Roman" w:cs="Times New Roman"/>
          <w:sz w:val="24"/>
          <w:szCs w:val="24"/>
        </w:rPr>
        <w:t>Porota</w:t>
      </w:r>
      <w:proofErr w:type="spellEnd"/>
      <w:r w:rsidRPr="008A568E">
        <w:rPr>
          <w:rFonts w:ascii="Times New Roman" w:hAnsi="Times New Roman" w:cs="Times New Roman"/>
          <w:sz w:val="24"/>
          <w:szCs w:val="24"/>
        </w:rPr>
        <w:t xml:space="preserve">”, que consta de una fracción de campo compuesto por dos parcelas, ubicado en las coordenadas: esquina NO: 31° 43' 14.96" S-60° 19' 27.71" O; esquina NE: 31° 43' 21.73" S-60° 18" 46.77" O; esquina SO: 31° 43" 56.86" S- 60° 18' 52.98" O y esquina SE: 31° 43'56.53" S-60° 18' 45.10" O; en el área de la Cuenca del Arroyo Las Conchas, Distritos Espinillo y Tala, departamento Paraná, provincia de Entre Ríos, plano de mensura registrado en la Dirección de Catastro de la Provincia bajo: Parcela Sur N° 124.707, Partida N° 141073/1, y Parcela Norte N° 124.813, Partida N° </w:t>
      </w:r>
      <w:r w:rsidRPr="008A568E">
        <w:rPr>
          <w:rFonts w:ascii="Times New Roman" w:hAnsi="Times New Roman" w:cs="Times New Roman"/>
          <w:sz w:val="24"/>
          <w:szCs w:val="24"/>
        </w:rPr>
        <w:lastRenderedPageBreak/>
        <w:t xml:space="preserve">31435/7, contando entre ambas con una superficie total de ochenta y seis hectáreas, cincuenta y siete áreas, cincuenta y seis centiáreas (86 Has. 57 As. 56 Cs.), dentro de los siguientes límites linderos; PARCELA SUR Norte: Arroyo las Conchas; Este: recta Arroyo-11 al rumbo SO.20° 16' de setecientos catorce metros treinta siete centímetros (614,37 m) con Horacio del Castillo; Sur: recta 11-1 al rumbo NO. 83°19' de doscientos un metro veintisiete centímetros (201,27 m.) con camino público (ex ruta 126); Oeste: recta 1-2 al rumbo NE.12°53' de ochenta y cinco metros cincuenta y dos centímetros; (85,52 m.) recta 2-3 al rumbo NE. 14' 31' de ochenta y cuatro metros ochenta y un centímetros (84,81 m.), recta 3-4 al rumbo NE. 18° 48' de noventa y dos metros cincuenta y un centímetros (92,51 m.) todas con Miguel L. </w:t>
      </w:r>
      <w:proofErr w:type="spellStart"/>
      <w:r w:rsidRPr="008A568E">
        <w:rPr>
          <w:rFonts w:ascii="Times New Roman" w:hAnsi="Times New Roman" w:cs="Times New Roman"/>
          <w:sz w:val="24"/>
          <w:szCs w:val="24"/>
        </w:rPr>
        <w:t>Deshayes</w:t>
      </w:r>
      <w:proofErr w:type="spellEnd"/>
      <w:r w:rsidRPr="008A568E">
        <w:rPr>
          <w:rFonts w:ascii="Times New Roman" w:hAnsi="Times New Roman" w:cs="Times New Roman"/>
          <w:sz w:val="24"/>
          <w:szCs w:val="24"/>
        </w:rPr>
        <w:t xml:space="preserve">, y recta 4-arroyo al rumbo NE.1°13' de cuatrocientos trece metros cuarenta y tres centímetros (414,43 m.) con Juvencio </w:t>
      </w:r>
      <w:proofErr w:type="spellStart"/>
      <w:r w:rsidRPr="008A568E">
        <w:rPr>
          <w:rFonts w:ascii="Times New Roman" w:hAnsi="Times New Roman" w:cs="Times New Roman"/>
          <w:sz w:val="24"/>
          <w:szCs w:val="24"/>
        </w:rPr>
        <w:t>Deshayes</w:t>
      </w:r>
      <w:proofErr w:type="spellEnd"/>
      <w:r w:rsidRPr="008A568E">
        <w:rPr>
          <w:rFonts w:ascii="Times New Roman" w:hAnsi="Times New Roman" w:cs="Times New Roman"/>
          <w:sz w:val="24"/>
          <w:szCs w:val="24"/>
        </w:rPr>
        <w:t xml:space="preserve"> y otros; PARCELA NORTE </w:t>
      </w:r>
      <w:proofErr w:type="spellStart"/>
      <w:r w:rsidRPr="008A568E">
        <w:rPr>
          <w:rFonts w:ascii="Times New Roman" w:hAnsi="Times New Roman" w:cs="Times New Roman"/>
          <w:sz w:val="24"/>
          <w:szCs w:val="24"/>
        </w:rPr>
        <w:t>Norte</w:t>
      </w:r>
      <w:proofErr w:type="spellEnd"/>
      <w:r w:rsidRPr="008A568E">
        <w:rPr>
          <w:rFonts w:ascii="Times New Roman" w:hAnsi="Times New Roman" w:cs="Times New Roman"/>
          <w:sz w:val="24"/>
          <w:szCs w:val="24"/>
        </w:rPr>
        <w:t>: Recta arroyo -2 al rumbo SE. 80°53' de mil ciento once metros cuarenta y siete centímetros (1.111,47 m.</w:t>
      </w:r>
      <w:proofErr w:type="gramStart"/>
      <w:r w:rsidRPr="008A568E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8A568E">
        <w:rPr>
          <w:rFonts w:ascii="Times New Roman" w:hAnsi="Times New Roman" w:cs="Times New Roman"/>
          <w:sz w:val="24"/>
          <w:szCs w:val="24"/>
        </w:rPr>
        <w:t xml:space="preserve"> con calle cerrada por medio con Mario </w:t>
      </w:r>
      <w:proofErr w:type="spellStart"/>
      <w:r w:rsidRPr="008A568E">
        <w:rPr>
          <w:rFonts w:ascii="Times New Roman" w:hAnsi="Times New Roman" w:cs="Times New Roman"/>
          <w:sz w:val="24"/>
          <w:szCs w:val="24"/>
        </w:rPr>
        <w:t>Colignón</w:t>
      </w:r>
      <w:proofErr w:type="spellEnd"/>
      <w:r w:rsidRPr="008A568E">
        <w:rPr>
          <w:rFonts w:ascii="Times New Roman" w:hAnsi="Times New Roman" w:cs="Times New Roman"/>
          <w:sz w:val="24"/>
          <w:szCs w:val="24"/>
        </w:rPr>
        <w:t xml:space="preserve">, Alberto M. </w:t>
      </w:r>
      <w:proofErr w:type="spellStart"/>
      <w:r w:rsidRPr="008A568E">
        <w:rPr>
          <w:rFonts w:ascii="Times New Roman" w:hAnsi="Times New Roman" w:cs="Times New Roman"/>
          <w:sz w:val="24"/>
          <w:szCs w:val="24"/>
        </w:rPr>
        <w:t>Cersofios</w:t>
      </w:r>
      <w:proofErr w:type="spellEnd"/>
      <w:r w:rsidRPr="008A568E">
        <w:rPr>
          <w:rFonts w:ascii="Times New Roman" w:hAnsi="Times New Roman" w:cs="Times New Roman"/>
          <w:sz w:val="24"/>
          <w:szCs w:val="24"/>
        </w:rPr>
        <w:t xml:space="preserve"> y Horacio del Castillo Este: Recta 2-arroyo al rumbo 80.13°54' de setenta y siete metros treinta y dos centímetros (67,32 m.) con calle cerrada por medio con Horacio del Castillo; Sur: Arroyo Las Conchas; Oeste: Arroyo Las Conchas.- </w:t>
      </w:r>
    </w:p>
    <w:p w:rsidR="00055ABC" w:rsidRDefault="008A568E" w:rsidP="00B21E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ABC">
        <w:rPr>
          <w:rFonts w:ascii="Times New Roman" w:hAnsi="Times New Roman" w:cs="Times New Roman"/>
          <w:b/>
          <w:sz w:val="24"/>
          <w:szCs w:val="24"/>
        </w:rPr>
        <w:t>ARTÍCULO 2 º</w:t>
      </w:r>
      <w:r w:rsidRPr="008A568E">
        <w:rPr>
          <w:rFonts w:ascii="Times New Roman" w:hAnsi="Times New Roman" w:cs="Times New Roman"/>
          <w:sz w:val="24"/>
          <w:szCs w:val="24"/>
        </w:rPr>
        <w:t xml:space="preserve">.- Se le asigna al Área Natural Protegida “La </w:t>
      </w:r>
      <w:proofErr w:type="spellStart"/>
      <w:r w:rsidRPr="008A568E">
        <w:rPr>
          <w:rFonts w:ascii="Times New Roman" w:hAnsi="Times New Roman" w:cs="Times New Roman"/>
          <w:sz w:val="24"/>
          <w:szCs w:val="24"/>
        </w:rPr>
        <w:t>Porota</w:t>
      </w:r>
      <w:proofErr w:type="spellEnd"/>
      <w:r w:rsidRPr="008A568E">
        <w:rPr>
          <w:rFonts w:ascii="Times New Roman" w:hAnsi="Times New Roman" w:cs="Times New Roman"/>
          <w:sz w:val="24"/>
          <w:szCs w:val="24"/>
        </w:rPr>
        <w:t xml:space="preserve">” la categoría de manejo “Reserva de Uso Múltiple”, de conformidad a lo establecido por la Ley Nº 10.479 y su decreto reglamentario.- </w:t>
      </w:r>
    </w:p>
    <w:p w:rsidR="00055ABC" w:rsidRDefault="008A568E" w:rsidP="00B21E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ABC">
        <w:rPr>
          <w:rFonts w:ascii="Times New Roman" w:hAnsi="Times New Roman" w:cs="Times New Roman"/>
          <w:b/>
          <w:sz w:val="24"/>
          <w:szCs w:val="24"/>
        </w:rPr>
        <w:t>ARTÍCULO 3 º.-</w:t>
      </w:r>
      <w:r w:rsidRPr="008A568E">
        <w:rPr>
          <w:rFonts w:ascii="Times New Roman" w:hAnsi="Times New Roman" w:cs="Times New Roman"/>
          <w:sz w:val="24"/>
          <w:szCs w:val="24"/>
        </w:rPr>
        <w:t xml:space="preserve"> Al inmueble declarado Área Natural Protegida le corresponde una reducción del cuarenta por ciento (40%) de la carga tributaria del Impuesto inmobiliario, y sobre la superficie específicamente asignada a reserva; de conformidad a lo establecido por el Art 6° de la Ley 10.479 y el Artículo 6° inc. e) del Decreto Reglamentario N° 2474/19 MP.- </w:t>
      </w:r>
    </w:p>
    <w:p w:rsidR="00055ABC" w:rsidRDefault="008A568E" w:rsidP="00B21E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ABC">
        <w:rPr>
          <w:rFonts w:ascii="Times New Roman" w:hAnsi="Times New Roman" w:cs="Times New Roman"/>
          <w:b/>
          <w:sz w:val="24"/>
          <w:szCs w:val="24"/>
        </w:rPr>
        <w:t>ARTÍCULO 4 º.-</w:t>
      </w:r>
      <w:r w:rsidRPr="008A568E">
        <w:rPr>
          <w:rFonts w:ascii="Times New Roman" w:hAnsi="Times New Roman" w:cs="Times New Roman"/>
          <w:sz w:val="24"/>
          <w:szCs w:val="24"/>
        </w:rPr>
        <w:t xml:space="preserve"> El establecimiento debe gestionarse bajo el estricto cumplimiento del plan de manejo del área de conformidad a lo establecido por los Art. 23 y 29 de la Ley N° 10.479, o los que los sustituyeran en el futuro.- </w:t>
      </w:r>
    </w:p>
    <w:p w:rsidR="008A568E" w:rsidRPr="008A568E" w:rsidRDefault="008A568E" w:rsidP="00B21E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ABC">
        <w:rPr>
          <w:rFonts w:ascii="Times New Roman" w:hAnsi="Times New Roman" w:cs="Times New Roman"/>
          <w:b/>
          <w:sz w:val="24"/>
          <w:szCs w:val="24"/>
        </w:rPr>
        <w:lastRenderedPageBreak/>
        <w:t>ARTÍCULO 5º.-</w:t>
      </w:r>
      <w:r w:rsidRPr="008A568E">
        <w:rPr>
          <w:rFonts w:ascii="Times New Roman" w:hAnsi="Times New Roman" w:cs="Times New Roman"/>
          <w:sz w:val="24"/>
          <w:szCs w:val="24"/>
        </w:rPr>
        <w:t xml:space="preserve"> De forma.-</w:t>
      </w:r>
    </w:p>
    <w:p w:rsidR="00B21ED2" w:rsidRDefault="00055ABC" w:rsidP="00C20250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ab/>
      </w:r>
      <w:r w:rsidR="00B21ED2">
        <w:rPr>
          <w:rFonts w:ascii="Times New Roman" w:hAnsi="Times New Roman" w:cs="Times New Roman"/>
          <w:b/>
          <w:sz w:val="24"/>
          <w:szCs w:val="24"/>
        </w:rPr>
        <w:t xml:space="preserve">Paraná, Sala de Comisiones, </w:t>
      </w:r>
      <w:r>
        <w:rPr>
          <w:rFonts w:ascii="Times New Roman" w:hAnsi="Times New Roman" w:cs="Times New Roman"/>
          <w:b/>
          <w:sz w:val="24"/>
          <w:szCs w:val="24"/>
        </w:rPr>
        <w:t>14 de junio</w:t>
      </w:r>
      <w:r w:rsidR="00B21ED2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bookmarkEnd w:id="0"/>
    <w:p w:rsidR="00B21ED2" w:rsidRPr="00C87663" w:rsidRDefault="00B21ED2" w:rsidP="00C876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7663" w:rsidRPr="00C87663" w:rsidRDefault="00C87663" w:rsidP="00C876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663">
        <w:rPr>
          <w:rFonts w:ascii="Times New Roman" w:hAnsi="Times New Roman" w:cs="Times New Roman"/>
          <w:b/>
          <w:sz w:val="24"/>
          <w:szCs w:val="24"/>
        </w:rPr>
        <w:t>COMSIÓN DE AMBIENTE Y DESARROLLO SUSTENTABLE</w:t>
      </w: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  <w:r w:rsidRPr="00C87663">
        <w:rPr>
          <w:rFonts w:ascii="Times New Roman" w:hAnsi="Times New Roman" w:cs="Times New Roman"/>
          <w:b/>
          <w:sz w:val="24"/>
          <w:szCs w:val="24"/>
        </w:rPr>
        <w:t>MARADEY</w:t>
      </w:r>
      <w:r w:rsidRPr="00C87663">
        <w:rPr>
          <w:rFonts w:ascii="Times New Roman" w:hAnsi="Times New Roman" w:cs="Times New Roman"/>
          <w:sz w:val="24"/>
          <w:szCs w:val="24"/>
        </w:rPr>
        <w:t>, Jorge Francisco</w:t>
      </w: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  <w:r w:rsidRPr="00C87663">
        <w:rPr>
          <w:rFonts w:ascii="Times New Roman" w:hAnsi="Times New Roman" w:cs="Times New Roman"/>
          <w:b/>
          <w:sz w:val="24"/>
          <w:szCs w:val="24"/>
        </w:rPr>
        <w:t>MAIDANA</w:t>
      </w:r>
      <w:r w:rsidRPr="00C87663">
        <w:rPr>
          <w:rFonts w:ascii="Times New Roman" w:hAnsi="Times New Roman" w:cs="Times New Roman"/>
          <w:sz w:val="24"/>
          <w:szCs w:val="24"/>
        </w:rPr>
        <w:t>, Flavia Gisela</w:t>
      </w: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  <w:r w:rsidRPr="00C87663">
        <w:rPr>
          <w:rFonts w:ascii="Times New Roman" w:hAnsi="Times New Roman" w:cs="Times New Roman"/>
          <w:b/>
          <w:sz w:val="24"/>
          <w:szCs w:val="24"/>
        </w:rPr>
        <w:t>KLOSS,</w:t>
      </w:r>
      <w:r w:rsidRPr="00C87663">
        <w:rPr>
          <w:rFonts w:ascii="Times New Roman" w:hAnsi="Times New Roman" w:cs="Times New Roman"/>
          <w:sz w:val="24"/>
          <w:szCs w:val="24"/>
        </w:rPr>
        <w:t xml:space="preserve"> Juan Carlos</w:t>
      </w: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  <w:r w:rsidRPr="00C87663">
        <w:rPr>
          <w:rFonts w:ascii="Times New Roman" w:hAnsi="Times New Roman" w:cs="Times New Roman"/>
          <w:b/>
          <w:sz w:val="24"/>
          <w:szCs w:val="24"/>
        </w:rPr>
        <w:t>MIRANDA</w:t>
      </w:r>
      <w:r w:rsidRPr="00C87663">
        <w:rPr>
          <w:rFonts w:ascii="Times New Roman" w:hAnsi="Times New Roman" w:cs="Times New Roman"/>
          <w:sz w:val="24"/>
          <w:szCs w:val="24"/>
        </w:rPr>
        <w:t>, Nancy Susana</w:t>
      </w: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  <w:r w:rsidRPr="00C87663">
        <w:rPr>
          <w:rFonts w:ascii="Times New Roman" w:hAnsi="Times New Roman" w:cs="Times New Roman"/>
          <w:b/>
          <w:sz w:val="24"/>
          <w:szCs w:val="24"/>
        </w:rPr>
        <w:t>BAGNAT,</w:t>
      </w:r>
      <w:r w:rsidRPr="00C87663">
        <w:rPr>
          <w:rFonts w:ascii="Times New Roman" w:hAnsi="Times New Roman" w:cs="Times New Roman"/>
          <w:sz w:val="24"/>
          <w:szCs w:val="24"/>
        </w:rPr>
        <w:t xml:space="preserve"> Gastón </w:t>
      </w: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  <w:r w:rsidRPr="00C87663">
        <w:rPr>
          <w:rFonts w:ascii="Times New Roman" w:hAnsi="Times New Roman" w:cs="Times New Roman"/>
          <w:sz w:val="24"/>
          <w:szCs w:val="24"/>
        </w:rPr>
        <w:t>En mi carácter de Secretario Adjunto de Comisiones de la Honorable Cámara de Senadores de la Provincia de Entre Ríos, DOY FE que el texto que antecede ha sido consensuado y aprobado en reunión de la Comisión de Ambiente y Desarrollo</w:t>
      </w:r>
      <w:r w:rsidR="00055ABC">
        <w:rPr>
          <w:rFonts w:ascii="Times New Roman" w:hAnsi="Times New Roman" w:cs="Times New Roman"/>
          <w:sz w:val="24"/>
          <w:szCs w:val="24"/>
        </w:rPr>
        <w:t xml:space="preserve"> Sustentable realizada el día 14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055ABC">
        <w:rPr>
          <w:rFonts w:ascii="Times New Roman" w:hAnsi="Times New Roman" w:cs="Times New Roman"/>
          <w:sz w:val="24"/>
          <w:szCs w:val="24"/>
        </w:rPr>
        <w:t xml:space="preserve"> junio</w:t>
      </w:r>
      <w:r w:rsidRPr="00C87663">
        <w:rPr>
          <w:rFonts w:ascii="Times New Roman" w:hAnsi="Times New Roman" w:cs="Times New Roman"/>
          <w:sz w:val="24"/>
          <w:szCs w:val="24"/>
        </w:rPr>
        <w:t xml:space="preserve"> de 202</w:t>
      </w:r>
      <w:r w:rsidR="00055ABC">
        <w:rPr>
          <w:rFonts w:ascii="Times New Roman" w:hAnsi="Times New Roman" w:cs="Times New Roman"/>
          <w:sz w:val="24"/>
          <w:szCs w:val="24"/>
        </w:rPr>
        <w:t>3</w:t>
      </w:r>
      <w:r w:rsidRPr="00C87663">
        <w:rPr>
          <w:rFonts w:ascii="Times New Roman" w:hAnsi="Times New Roman" w:cs="Times New Roman"/>
          <w:sz w:val="24"/>
          <w:szCs w:val="24"/>
        </w:rPr>
        <w:t xml:space="preserve">, contando con el asentimiento de los Senadores </w:t>
      </w:r>
      <w:r w:rsidRPr="00606933">
        <w:rPr>
          <w:rFonts w:ascii="Times New Roman" w:hAnsi="Times New Roman" w:cs="Times New Roman"/>
          <w:sz w:val="24"/>
          <w:szCs w:val="24"/>
        </w:rPr>
        <w:t xml:space="preserve">MARADEY </w:t>
      </w:r>
      <w:r w:rsidR="00055ABC">
        <w:rPr>
          <w:rFonts w:ascii="Times New Roman" w:hAnsi="Times New Roman" w:cs="Times New Roman"/>
          <w:sz w:val="24"/>
          <w:szCs w:val="24"/>
        </w:rPr>
        <w:t xml:space="preserve">Jorge F. y </w:t>
      </w:r>
      <w:r w:rsidRPr="00606933">
        <w:rPr>
          <w:rFonts w:ascii="Times New Roman" w:hAnsi="Times New Roman" w:cs="Times New Roman"/>
          <w:sz w:val="24"/>
          <w:szCs w:val="24"/>
        </w:rPr>
        <w:t>KLOSS Juan Carlos</w:t>
      </w:r>
      <w:r w:rsidR="00055ABC">
        <w:rPr>
          <w:rFonts w:ascii="Times New Roman" w:hAnsi="Times New Roman" w:cs="Times New Roman"/>
          <w:sz w:val="24"/>
          <w:szCs w:val="24"/>
        </w:rPr>
        <w:t xml:space="preserve"> de manera presencial</w:t>
      </w:r>
      <w:r w:rsidRPr="00606933">
        <w:rPr>
          <w:rFonts w:ascii="Times New Roman" w:hAnsi="Times New Roman" w:cs="Times New Roman"/>
          <w:sz w:val="24"/>
          <w:szCs w:val="24"/>
        </w:rPr>
        <w:t xml:space="preserve"> y de las Senadoras MIRANDA Nancy Susana y MAIDANA Flavia Gisela</w:t>
      </w:r>
      <w:r w:rsidR="00055ABC">
        <w:rPr>
          <w:rFonts w:ascii="Times New Roman" w:hAnsi="Times New Roman" w:cs="Times New Roman"/>
          <w:sz w:val="24"/>
          <w:szCs w:val="24"/>
        </w:rPr>
        <w:t xml:space="preserve"> de manera virtual</w:t>
      </w:r>
      <w:r w:rsidRPr="00606933">
        <w:rPr>
          <w:rFonts w:ascii="Times New Roman" w:hAnsi="Times New Roman" w:cs="Times New Roman"/>
          <w:sz w:val="24"/>
          <w:szCs w:val="24"/>
        </w:rPr>
        <w:t>.</w:t>
      </w: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6AFF" w:rsidRPr="00C87663" w:rsidRDefault="00106AFF" w:rsidP="00C876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6AFF" w:rsidRPr="00C87663" w:rsidSect="00055ABC">
      <w:pgSz w:w="11906" w:h="16838"/>
      <w:pgMar w:top="2835" w:right="1701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D2"/>
    <w:rsid w:val="00022646"/>
    <w:rsid w:val="00055ABC"/>
    <w:rsid w:val="00106AFF"/>
    <w:rsid w:val="00141EF7"/>
    <w:rsid w:val="002A78CF"/>
    <w:rsid w:val="004A3CF2"/>
    <w:rsid w:val="004F5482"/>
    <w:rsid w:val="00606933"/>
    <w:rsid w:val="0073585C"/>
    <w:rsid w:val="00830C6A"/>
    <w:rsid w:val="008A568E"/>
    <w:rsid w:val="00AB5DEA"/>
    <w:rsid w:val="00B21ED2"/>
    <w:rsid w:val="00C20250"/>
    <w:rsid w:val="00C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13CB1-EB24-441B-B36E-69E6FF6F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ED2"/>
    <w:pPr>
      <w:spacing w:line="254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6</cp:revision>
  <cp:lastPrinted>2023-06-14T15:48:00Z</cp:lastPrinted>
  <dcterms:created xsi:type="dcterms:W3CDTF">2022-12-06T12:39:00Z</dcterms:created>
  <dcterms:modified xsi:type="dcterms:W3CDTF">2023-06-14T15:49:00Z</dcterms:modified>
</cp:coreProperties>
</file>