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E5" w:rsidRDefault="002E21E5" w:rsidP="002E21E5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E21E5" w:rsidRDefault="002E21E5" w:rsidP="002E21E5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HONORABLE SENADO:</w:t>
      </w:r>
    </w:p>
    <w:p w:rsidR="002E21E5" w:rsidRPr="00CC4AA9" w:rsidRDefault="002E21E5" w:rsidP="00CC4AA9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Vuestra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Comisión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Salud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Pública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Drogadicción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considerado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proyecto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521F96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 el </w:t>
      </w:r>
      <w:proofErr w:type="spellStart"/>
      <w:r w:rsidR="00CC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Expediente</w:t>
      </w:r>
      <w:proofErr w:type="spellEnd"/>
      <w:r w:rsidR="00CC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N° 14.576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="00521F96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CC4AA9">
        <w:rPr>
          <w:rFonts w:ascii="Times New Roman" w:eastAsia="Times New Roman" w:hAnsi="Times New Roman" w:cs="Times New Roman"/>
          <w:sz w:val="24"/>
          <w:szCs w:val="24"/>
          <w:lang w:val="en-US"/>
        </w:rPr>
        <w:t>ador</w:t>
      </w:r>
      <w:proofErr w:type="spellEnd"/>
      <w:r w:rsidR="00CC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Armando Gay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CC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CC4AA9" w:rsidRPr="00CC4AA9">
        <w:rPr>
          <w:rFonts w:ascii="Times New Roman" w:eastAsia="Times New Roman" w:hAnsi="Times New Roman" w:cs="Times New Roman"/>
          <w:sz w:val="24"/>
          <w:szCs w:val="24"/>
        </w:rPr>
        <w:t>se crea en el ámbito de la Provincia de Entre Ríos el Programa “La Hora Silenciosa”, a los fines de garantizar el derecho a la inclusión y a una protección social integral de las personas con Trast</w:t>
      </w:r>
      <w:r w:rsidR="00CC4AA9">
        <w:rPr>
          <w:rFonts w:ascii="Times New Roman" w:eastAsia="Times New Roman" w:hAnsi="Times New Roman" w:cs="Times New Roman"/>
          <w:sz w:val="24"/>
          <w:szCs w:val="24"/>
        </w:rPr>
        <w:t>orno del Espectro Autista (TEA)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uyo texto fuera aprobado en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reunión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Comisión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día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C4A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31 de mayo de 2023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en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modalidad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establecida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Resolución Nº 026 HCS -141º Período Legislativo -No Presencial.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El Secretario Adjunto de Comisiones, Dr. José Francisco Umedez, da fe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adhesión de los integrantes de la Comisión en cantidad suficiente para alcanzar la mayoría que avala el presente texto normativo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y por las razones que dará su miembro informante, aconseja su aprobación en los términos </w:t>
      </w:r>
      <w:r w:rsidR="00363C7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presentado</w:t>
      </w:r>
      <w:r w:rsidR="00563DB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LEGISLATURA DE LA PROVINCIA DE ENTRE RÍOS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SANCIONA CON FUERZA DE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LEY: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CC4AA9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A9">
        <w:rPr>
          <w:rFonts w:ascii="Times New Roman" w:hAnsi="Times New Roman" w:cs="Times New Roman"/>
          <w:b/>
          <w:sz w:val="24"/>
          <w:szCs w:val="24"/>
          <w:lang w:val="es-ES"/>
        </w:rPr>
        <w:t>ARTÍCULO 1°</w:t>
      </w:r>
      <w:r w:rsidR="00CC4AA9">
        <w:rPr>
          <w:rFonts w:ascii="Times New Roman" w:hAnsi="Times New Roman" w:cs="Times New Roman"/>
          <w:b/>
          <w:sz w:val="24"/>
          <w:szCs w:val="24"/>
          <w:lang w:val="es-ES"/>
        </w:rPr>
        <w:t>.-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4AA9" w:rsidRPr="00CC4AA9">
        <w:rPr>
          <w:rFonts w:ascii="Times New Roman" w:hAnsi="Times New Roman" w:cs="Times New Roman"/>
          <w:sz w:val="24"/>
          <w:szCs w:val="24"/>
        </w:rPr>
        <w:t xml:space="preserve">Créase en el ámbito de la Provincia de Entre Ríos el Programa “La Hora Silenciosa”, a los fines de garantizar el derecho a la inclusión y a una protección social integral de las personas con Trastorno del Espectro Autista (TEA), que concurren a hipermercados, supermercados, shoppings, jugueterías, venta de indumentaria, venta de artículos electrónicos, paseos de compras, y otros establecimientos comerciales que por la extensión de su superficie y la afluencia de público sean incluidos por la Autoridad de Aplicación. </w:t>
      </w:r>
    </w:p>
    <w:p w:rsidR="00CC4AA9" w:rsidRDefault="00CC4AA9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A9">
        <w:rPr>
          <w:rFonts w:ascii="Times New Roman" w:hAnsi="Times New Roman" w:cs="Times New Roman"/>
          <w:b/>
          <w:sz w:val="24"/>
          <w:szCs w:val="24"/>
        </w:rPr>
        <w:t>ARTÍCULO 2º.-</w:t>
      </w:r>
      <w:r w:rsidRPr="00CC4AA9">
        <w:rPr>
          <w:rFonts w:ascii="Times New Roman" w:hAnsi="Times New Roman" w:cs="Times New Roman"/>
          <w:sz w:val="24"/>
          <w:szCs w:val="24"/>
        </w:rPr>
        <w:t xml:space="preserve"> A los fines de la presente ley, se entiende por hora silenciosa la merma significativa en la intensidad de las luces y los ruidos durante un lapso determinado, lo que será establecido por la Autoridad de Aplicación, procurando como mínimo, 120 minutos repartidos en dos jornadas matutinas y vespertinas semanales, en los establecimientos mencionados en el artículo anterior que deseen adherir a la presente iniciativa, a fin de que los destinatarios del programa realicen sus compras minimizando los estímulos del entorno. </w:t>
      </w:r>
    </w:p>
    <w:p w:rsidR="00CC4AA9" w:rsidRDefault="00CC4AA9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A9">
        <w:rPr>
          <w:rFonts w:ascii="Times New Roman" w:hAnsi="Times New Roman" w:cs="Times New Roman"/>
          <w:b/>
          <w:sz w:val="24"/>
          <w:szCs w:val="24"/>
        </w:rPr>
        <w:lastRenderedPageBreak/>
        <w:t>ARTÍCULO. 3º.-</w:t>
      </w:r>
      <w:r w:rsidRPr="00CC4AA9">
        <w:rPr>
          <w:rFonts w:ascii="Times New Roman" w:hAnsi="Times New Roman" w:cs="Times New Roman"/>
          <w:sz w:val="24"/>
          <w:szCs w:val="24"/>
        </w:rPr>
        <w:t xml:space="preserve"> Son destinatarios del programa las personas con TEA y cualquier dificultad de hipersensibilidad y tolerancia a los ruidos y a las luces, sus familias y/o cuidadores, y todas las personas que tengan Certificado de Discapacidad cuyo diagnóstico esté comprendido dentro de la discapacidad mental, sensorial o psicosocial, con lo cual acreditarán dicha condición. </w:t>
      </w:r>
      <w:r w:rsidRPr="00CC4AA9">
        <w:rPr>
          <w:rFonts w:ascii="Times New Roman" w:hAnsi="Times New Roman" w:cs="Times New Roman"/>
          <w:b/>
          <w:sz w:val="24"/>
          <w:szCs w:val="24"/>
        </w:rPr>
        <w:t>ARTÍCULO 4º.-</w:t>
      </w:r>
      <w:r w:rsidRPr="00CC4AA9">
        <w:rPr>
          <w:rFonts w:ascii="Times New Roman" w:hAnsi="Times New Roman" w:cs="Times New Roman"/>
          <w:sz w:val="24"/>
          <w:szCs w:val="24"/>
        </w:rPr>
        <w:t xml:space="preserve"> En los establecimientos comerciales mencionados en el artículo 1 que se adhieran, deberá existir identificación clara del programa implementado, con los días y horarios de la hora silenciosa, de fácil comprensión, con pictogramas y visiblemente expuesta, así como al menos una caja de cobro claramente identificada para una rápida y fácil atención. </w:t>
      </w:r>
      <w:r w:rsidRPr="00CC4AA9">
        <w:rPr>
          <w:rFonts w:ascii="Times New Roman" w:hAnsi="Times New Roman" w:cs="Times New Roman"/>
          <w:b/>
          <w:sz w:val="24"/>
          <w:szCs w:val="24"/>
        </w:rPr>
        <w:t>ARTÍCULO 5º.-</w:t>
      </w:r>
      <w:r w:rsidRPr="00CC4AA9">
        <w:rPr>
          <w:rFonts w:ascii="Times New Roman" w:hAnsi="Times New Roman" w:cs="Times New Roman"/>
          <w:sz w:val="24"/>
          <w:szCs w:val="24"/>
        </w:rPr>
        <w:t xml:space="preserve"> La Autoridad de Aplicación dictará una capacitación al personal a cargo de la atención de los locales comerciales que adhieran a la presente, a fin de que pueda atender específicamente a personas con TEA e implementar y cumplir las acciones que deben llevarse a cabo durante la hora silenciosa. </w:t>
      </w:r>
    </w:p>
    <w:p w:rsidR="00CC4AA9" w:rsidRDefault="00CC4AA9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A9">
        <w:rPr>
          <w:rFonts w:ascii="Times New Roman" w:hAnsi="Times New Roman" w:cs="Times New Roman"/>
          <w:b/>
          <w:sz w:val="24"/>
          <w:szCs w:val="24"/>
        </w:rPr>
        <w:t>ARTÍCULO 6º.-</w:t>
      </w:r>
      <w:r w:rsidRPr="00CC4AA9">
        <w:rPr>
          <w:rFonts w:ascii="Times New Roman" w:hAnsi="Times New Roman" w:cs="Times New Roman"/>
          <w:sz w:val="24"/>
          <w:szCs w:val="24"/>
        </w:rPr>
        <w:t xml:space="preserve"> Será Autoridad de Aplicación de la presente ley quien disponga el Poder Ejecutivo a través de la reglamentación, la que deberá reglamentarla dentro de los diez días de su promulgación, así como también estará a cargo de la coordinación, difusión, implementación y control del presente programa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4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AA9" w:rsidRDefault="00CC4AA9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C4AA9">
        <w:rPr>
          <w:rFonts w:ascii="Times New Roman" w:hAnsi="Times New Roman" w:cs="Times New Roman"/>
          <w:b/>
          <w:sz w:val="24"/>
          <w:szCs w:val="24"/>
        </w:rPr>
        <w:t>ARTÍCULO 7°.-</w:t>
      </w:r>
      <w:r w:rsidRPr="00CC4AA9">
        <w:rPr>
          <w:rFonts w:ascii="Times New Roman" w:hAnsi="Times New Roman" w:cs="Times New Roman"/>
          <w:sz w:val="24"/>
          <w:szCs w:val="24"/>
        </w:rPr>
        <w:t xml:space="preserve"> Comuníquese, etc.</w:t>
      </w:r>
    </w:p>
    <w:p w:rsidR="002E21E5" w:rsidRDefault="002E21E5" w:rsidP="002E21E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</w:t>
      </w:r>
      <w:r w:rsidR="00B04C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PARANÁ, Sala de Comisiones, </w:t>
      </w:r>
      <w:r w:rsidR="00CC4AA9">
        <w:rPr>
          <w:rFonts w:ascii="Times New Roman" w:hAnsi="Times New Roman" w:cs="Times New Roman"/>
          <w:b/>
          <w:bCs/>
          <w:sz w:val="24"/>
          <w:szCs w:val="24"/>
          <w:lang w:val="es-ES"/>
        </w:rPr>
        <w:t>31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bookmarkStart w:id="1" w:name="Bookmark"/>
      <w:bookmarkEnd w:id="1"/>
      <w:r w:rsidR="00CC4AA9">
        <w:rPr>
          <w:rFonts w:ascii="Times New Roman" w:hAnsi="Times New Roman" w:cs="Times New Roman"/>
          <w:b/>
          <w:bCs/>
          <w:sz w:val="24"/>
          <w:szCs w:val="24"/>
          <w:lang w:val="es-ES"/>
        </w:rPr>
        <w:t>mayo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202</w:t>
      </w:r>
      <w:r w:rsidR="00CC4AA9">
        <w:rPr>
          <w:rFonts w:ascii="Times New Roman" w:hAnsi="Times New Roman" w:cs="Times New Roman"/>
          <w:b/>
          <w:bCs/>
          <w:sz w:val="24"/>
          <w:szCs w:val="24"/>
          <w:lang w:val="es-ES"/>
        </w:rPr>
        <w:t>3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COMSIÓN DE SALUD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PUBLICA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Y DROGADICCIÓN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MIRANDA, </w:t>
      </w:r>
      <w:r>
        <w:rPr>
          <w:rFonts w:ascii="Times New Roman" w:hAnsi="Times New Roman" w:cs="Times New Roman"/>
          <w:sz w:val="24"/>
          <w:szCs w:val="24"/>
          <w:lang w:val="es-ES"/>
        </w:rPr>
        <w:t>Nancy Susana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GENRE BERT, </w:t>
      </w:r>
      <w:r>
        <w:rPr>
          <w:rFonts w:ascii="Times New Roman" w:hAnsi="Times New Roman" w:cs="Times New Roman"/>
          <w:sz w:val="24"/>
          <w:szCs w:val="24"/>
          <w:lang w:val="es-ES"/>
        </w:rPr>
        <w:t>Amílcar René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MARADEY, </w:t>
      </w:r>
      <w:r>
        <w:rPr>
          <w:rFonts w:ascii="Times New Roman" w:hAnsi="Times New Roman" w:cs="Times New Roman"/>
          <w:sz w:val="24"/>
          <w:szCs w:val="24"/>
          <w:lang w:val="es-ES"/>
        </w:rPr>
        <w:t>Jorge Francisco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MAIDANA, </w:t>
      </w:r>
      <w:r>
        <w:rPr>
          <w:rFonts w:ascii="Times New Roman" w:hAnsi="Times New Roman" w:cs="Times New Roman"/>
          <w:sz w:val="24"/>
          <w:szCs w:val="24"/>
          <w:lang w:val="es-ES"/>
        </w:rPr>
        <w:t>Flavia Gisela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GIECO</w:t>
      </w:r>
      <w:r>
        <w:rPr>
          <w:rFonts w:ascii="Times New Roman" w:hAnsi="Times New Roman" w:cs="Times New Roman"/>
          <w:sz w:val="24"/>
          <w:szCs w:val="24"/>
          <w:lang w:val="es-ES"/>
        </w:rPr>
        <w:t>, Claudia Ester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BAGNAT,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Gastón 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MIGUELES,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Omar Eduardo</w:t>
      </w:r>
    </w:p>
    <w:p w:rsidR="002E21E5" w:rsidRPr="002A4702" w:rsidRDefault="002E21E5" w:rsidP="002E21E5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En mi carácter de Secretario Adjunto de Comisiones de la Honorable Cámara de Senadores de la Provincia de Entre Ríos, DOY FE que el texto que antecede ha sido consensuado y aprobado en reunión de la Comisión de Salud y Drogadicción realizada el día </w:t>
      </w:r>
      <w:r w:rsidR="00CC4AA9">
        <w:rPr>
          <w:rFonts w:ascii="Times New Roman" w:hAnsi="Times New Roman" w:cs="Times New Roman"/>
          <w:sz w:val="24"/>
          <w:szCs w:val="24"/>
          <w:lang w:val="es-ES"/>
        </w:rPr>
        <w:t>31 de mayo de 2023</w:t>
      </w:r>
      <w:r>
        <w:rPr>
          <w:rFonts w:ascii="Times New Roman" w:hAnsi="Times New Roman" w:cs="Times New Roman"/>
          <w:sz w:val="24"/>
          <w:szCs w:val="24"/>
          <w:lang w:val="es-ES"/>
        </w:rPr>
        <w:t>, contando con el asentimiento de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las Senadoras </w:t>
      </w:r>
      <w:r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MIRANDA Nancy Susana, MAIDANA </w:t>
      </w:r>
      <w:r w:rsidR="002A4702" w:rsidRPr="002A4702">
        <w:rPr>
          <w:rFonts w:ascii="Times New Roman" w:hAnsi="Times New Roman" w:cs="Times New Roman"/>
          <w:sz w:val="24"/>
          <w:szCs w:val="24"/>
          <w:lang w:val="es-MX"/>
        </w:rPr>
        <w:t>Flavia</w:t>
      </w:r>
      <w:r w:rsidR="002A4702">
        <w:rPr>
          <w:rFonts w:ascii="Times New Roman" w:hAnsi="Times New Roman" w:cs="Times New Roman"/>
          <w:sz w:val="24"/>
          <w:szCs w:val="24"/>
          <w:lang w:val="es-MX"/>
        </w:rPr>
        <w:t xml:space="preserve"> Gisela y de los Senadores </w:t>
      </w:r>
      <w:r w:rsidR="002A4702"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MIGUELES Omar Eduardo </w:t>
      </w:r>
      <w:r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y el </w:t>
      </w:r>
      <w:r w:rsidRPr="002A4702">
        <w:rPr>
          <w:rFonts w:ascii="Times New Roman" w:hAnsi="Times New Roman" w:cs="Times New Roman"/>
          <w:sz w:val="24"/>
          <w:szCs w:val="24"/>
          <w:lang w:val="es-ES"/>
        </w:rPr>
        <w:t xml:space="preserve">Senador </w:t>
      </w:r>
      <w:r w:rsidRPr="002A4702">
        <w:rPr>
          <w:rFonts w:ascii="Times New Roman" w:hAnsi="Times New Roman" w:cs="Times New Roman"/>
          <w:sz w:val="24"/>
          <w:szCs w:val="24"/>
          <w:lang w:val="es-MX"/>
        </w:rPr>
        <w:t>MARADEY Jorge F</w:t>
      </w:r>
      <w:r w:rsidR="002A4702" w:rsidRPr="002A4702">
        <w:rPr>
          <w:rFonts w:ascii="Times New Roman" w:hAnsi="Times New Roman" w:cs="Times New Roman"/>
          <w:sz w:val="24"/>
          <w:szCs w:val="24"/>
          <w:lang w:val="es-MX"/>
        </w:rPr>
        <w:t>rancisco</w:t>
      </w:r>
      <w:r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:rsidR="002E21E5" w:rsidRDefault="002E21E5" w:rsidP="002E21E5"/>
    <w:p w:rsidR="00B15F22" w:rsidRDefault="00563DB7"/>
    <w:sectPr w:rsidR="00B15F22" w:rsidSect="00705327">
      <w:pgSz w:w="11906" w:h="16838"/>
      <w:pgMar w:top="3119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64E67"/>
    <w:multiLevelType w:val="multilevel"/>
    <w:tmpl w:val="0CFA2E1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E5"/>
    <w:rsid w:val="002354DE"/>
    <w:rsid w:val="002A4702"/>
    <w:rsid w:val="002E21E5"/>
    <w:rsid w:val="00363C7E"/>
    <w:rsid w:val="00402A39"/>
    <w:rsid w:val="00521F96"/>
    <w:rsid w:val="00543E2D"/>
    <w:rsid w:val="00563DB7"/>
    <w:rsid w:val="006D242D"/>
    <w:rsid w:val="00705327"/>
    <w:rsid w:val="0072350A"/>
    <w:rsid w:val="00807534"/>
    <w:rsid w:val="009B2B1D"/>
    <w:rsid w:val="00B04CAB"/>
    <w:rsid w:val="00CC4AA9"/>
    <w:rsid w:val="00D14AAA"/>
    <w:rsid w:val="00E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3661C-B8F6-4816-94E6-D5016F2F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E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1">
    <w:name w:val="WWNum1"/>
    <w:rsid w:val="002E21E5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2023-05-31T14:44:00Z</cp:lastPrinted>
  <dcterms:created xsi:type="dcterms:W3CDTF">2023-05-31T14:51:00Z</dcterms:created>
  <dcterms:modified xsi:type="dcterms:W3CDTF">2023-06-01T11:10:00Z</dcterms:modified>
</cp:coreProperties>
</file>