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4A15D297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8C4189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721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8F14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8C41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 Gay</w:t>
      </w:r>
      <w:r w:rsidR="00054B4A"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8C4189" w:rsidRPr="008C41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por el que se autoriza al Superior Gobierno de la Provincia de Entre Ríos a transferir a Título de Donación a favor de la Municipalidad de Concordia un (1) inmueble de propiedad del Estado Provincial</w:t>
      </w:r>
      <w:r w:rsidR="002D05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con el cargo de ser utilizado </w:t>
      </w:r>
      <w:r w:rsidR="009B25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para</w:t>
      </w:r>
      <w:r w:rsidR="005D1C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un espacio verde y/o plaza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8C41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30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</w:t>
      </w:r>
      <w:r w:rsidR="008C41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yo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el asentimiento de los integrantes de la misma; a saber: Senadora </w:t>
      </w:r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Miranda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DD4A1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DD4A1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 Adjunta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</w:t>
      </w:r>
      <w:r w:rsidR="00DD4A1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proofErr w:type="spellStart"/>
      <w:r w:rsidR="00DD4A1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Maria</w:t>
      </w:r>
      <w:proofErr w:type="spellEnd"/>
      <w:r w:rsidR="00DD4A1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José </w:t>
      </w:r>
      <w:proofErr w:type="spellStart"/>
      <w:r w:rsidR="00DD4A1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Oteguy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1B2B5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2D057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con las modificaciones </w:t>
      </w:r>
      <w:r w:rsidR="0087756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introducidas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25AC15FE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 E Y:</w:t>
      </w:r>
    </w:p>
    <w:p w14:paraId="1F5B6677" w14:textId="51E1F3A1" w:rsidR="00BE2809" w:rsidRDefault="008C4189" w:rsidP="008C41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189">
        <w:rPr>
          <w:rFonts w:ascii="Times New Roman" w:hAnsi="Times New Roman" w:cs="Times New Roman"/>
          <w:b/>
          <w:sz w:val="24"/>
          <w:szCs w:val="24"/>
        </w:rPr>
        <w:t>ARTÍCULO 1°:</w:t>
      </w:r>
      <w:r w:rsidRPr="008C4189">
        <w:rPr>
          <w:rFonts w:ascii="Times New Roman" w:hAnsi="Times New Roman" w:cs="Times New Roman"/>
          <w:sz w:val="24"/>
          <w:szCs w:val="24"/>
        </w:rPr>
        <w:t xml:space="preserve"> Autorizase al Superior Gobierno de la Provincia de Entre Ríos a transferir a Título de Donación a favor de la Municipalidad de la Ciudad Concordia el inmueble de propiedad del Estado Provincial</w:t>
      </w:r>
      <w:r w:rsidR="002D0573">
        <w:rPr>
          <w:rFonts w:ascii="Times New Roman" w:hAnsi="Times New Roman" w:cs="Times New Roman"/>
          <w:sz w:val="24"/>
          <w:szCs w:val="24"/>
        </w:rPr>
        <w:t>,</w:t>
      </w:r>
      <w:r w:rsidRPr="008C4189">
        <w:rPr>
          <w:rFonts w:ascii="Times New Roman" w:hAnsi="Times New Roman" w:cs="Times New Roman"/>
          <w:sz w:val="24"/>
          <w:szCs w:val="24"/>
        </w:rPr>
        <w:t xml:space="preserve"> en el Departamento Concordia, </w:t>
      </w:r>
      <w:r w:rsidR="002D0573">
        <w:rPr>
          <w:rFonts w:ascii="Times New Roman" w:hAnsi="Times New Roman" w:cs="Times New Roman"/>
          <w:sz w:val="24"/>
          <w:szCs w:val="24"/>
        </w:rPr>
        <w:t>Planta Urbana, Manzanas 26-27 ( ex quinta N°299), con domicilio parcelario en calle San Juan esquina San Carlos.</w:t>
      </w:r>
      <w:r w:rsidRPr="008C4189">
        <w:rPr>
          <w:rFonts w:ascii="Times New Roman" w:hAnsi="Times New Roman" w:cs="Times New Roman"/>
          <w:sz w:val="24"/>
          <w:szCs w:val="24"/>
        </w:rPr>
        <w:t xml:space="preserve"> </w:t>
      </w:r>
      <w:r w:rsidR="002D0573" w:rsidRPr="008C4189">
        <w:rPr>
          <w:rFonts w:ascii="Times New Roman" w:hAnsi="Times New Roman" w:cs="Times New Roman"/>
          <w:sz w:val="24"/>
          <w:szCs w:val="24"/>
        </w:rPr>
        <w:t xml:space="preserve">Plano de Mensura N° 31125, </w:t>
      </w:r>
      <w:r w:rsidRPr="008C4189">
        <w:rPr>
          <w:rFonts w:ascii="Times New Roman" w:hAnsi="Times New Roman" w:cs="Times New Roman"/>
          <w:sz w:val="24"/>
          <w:szCs w:val="24"/>
        </w:rPr>
        <w:t xml:space="preserve">Partida </w:t>
      </w:r>
      <w:r w:rsidR="002D0573">
        <w:rPr>
          <w:rFonts w:ascii="Times New Roman" w:hAnsi="Times New Roman" w:cs="Times New Roman"/>
          <w:sz w:val="24"/>
          <w:szCs w:val="24"/>
        </w:rPr>
        <w:t>Provincial</w:t>
      </w:r>
      <w:r w:rsidR="00BE2809">
        <w:rPr>
          <w:rFonts w:ascii="Times New Roman" w:hAnsi="Times New Roman" w:cs="Times New Roman"/>
          <w:sz w:val="24"/>
          <w:szCs w:val="24"/>
        </w:rPr>
        <w:t xml:space="preserve"> N°113.439, Partida Municipal N° 61.963, superficie según mensura </w:t>
      </w:r>
      <w:r w:rsidRPr="008C4189">
        <w:rPr>
          <w:rFonts w:ascii="Times New Roman" w:hAnsi="Times New Roman" w:cs="Times New Roman"/>
          <w:sz w:val="24"/>
          <w:szCs w:val="24"/>
        </w:rPr>
        <w:t>2</w:t>
      </w:r>
      <w:r w:rsidR="00BE2809">
        <w:rPr>
          <w:rFonts w:ascii="Times New Roman" w:hAnsi="Times New Roman" w:cs="Times New Roman"/>
          <w:sz w:val="24"/>
          <w:szCs w:val="24"/>
        </w:rPr>
        <w:t>.</w:t>
      </w:r>
      <w:r w:rsidRPr="008C4189">
        <w:rPr>
          <w:rFonts w:ascii="Times New Roman" w:hAnsi="Times New Roman" w:cs="Times New Roman"/>
          <w:sz w:val="24"/>
          <w:szCs w:val="24"/>
        </w:rPr>
        <w:t>592</w:t>
      </w:r>
      <w:r w:rsidR="00BE2809" w:rsidRPr="00BE2809">
        <w:rPr>
          <w:rFonts w:ascii="Times New Roman" w:hAnsi="Times New Roman" w:cs="Times New Roman"/>
          <w:sz w:val="24"/>
          <w:szCs w:val="24"/>
        </w:rPr>
        <w:t xml:space="preserve"> </w:t>
      </w:r>
      <w:r w:rsidR="00BE2809" w:rsidRPr="00BE2809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BE2809" w:rsidRPr="00BE280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BE2809">
        <w:rPr>
          <w:rFonts w:ascii="Times New Roman" w:hAnsi="Times New Roman" w:cs="Times New Roman"/>
          <w:sz w:val="24"/>
          <w:szCs w:val="24"/>
        </w:rPr>
        <w:t xml:space="preserve"> (dos mil quinientos noventa y dos metros cuadrados)</w:t>
      </w:r>
      <w:r w:rsidR="002D0573">
        <w:rPr>
          <w:rFonts w:ascii="Times New Roman" w:hAnsi="Times New Roman" w:cs="Times New Roman"/>
          <w:sz w:val="24"/>
          <w:szCs w:val="24"/>
        </w:rPr>
        <w:t>,</w:t>
      </w:r>
      <w:r w:rsidR="00BE2809">
        <w:rPr>
          <w:rFonts w:ascii="Times New Roman" w:hAnsi="Times New Roman" w:cs="Times New Roman"/>
          <w:sz w:val="24"/>
          <w:szCs w:val="24"/>
        </w:rPr>
        <w:t xml:space="preserve"> cuyos</w:t>
      </w:r>
      <w:r w:rsidRPr="008C4189">
        <w:rPr>
          <w:rFonts w:ascii="Times New Roman" w:hAnsi="Times New Roman" w:cs="Times New Roman"/>
          <w:sz w:val="24"/>
          <w:szCs w:val="24"/>
        </w:rPr>
        <w:t xml:space="preserve"> </w:t>
      </w:r>
      <w:r w:rsidR="00BE2809">
        <w:rPr>
          <w:rFonts w:ascii="Times New Roman" w:hAnsi="Times New Roman" w:cs="Times New Roman"/>
          <w:sz w:val="24"/>
          <w:szCs w:val="24"/>
        </w:rPr>
        <w:t>l</w:t>
      </w:r>
      <w:r w:rsidRPr="008C4189">
        <w:rPr>
          <w:rFonts w:ascii="Times New Roman" w:hAnsi="Times New Roman" w:cs="Times New Roman"/>
          <w:sz w:val="24"/>
          <w:szCs w:val="24"/>
        </w:rPr>
        <w:t>ímites y linderos</w:t>
      </w:r>
      <w:r w:rsidR="00BE2809">
        <w:rPr>
          <w:rFonts w:ascii="Times New Roman" w:hAnsi="Times New Roman" w:cs="Times New Roman"/>
          <w:sz w:val="24"/>
          <w:szCs w:val="24"/>
        </w:rPr>
        <w:t xml:space="preserve"> son</w:t>
      </w:r>
      <w:r w:rsidRPr="008C4189">
        <w:rPr>
          <w:rFonts w:ascii="Times New Roman" w:hAnsi="Times New Roman" w:cs="Times New Roman"/>
          <w:sz w:val="24"/>
          <w:szCs w:val="24"/>
        </w:rPr>
        <w:t>:</w:t>
      </w:r>
    </w:p>
    <w:p w14:paraId="644C57BB" w14:textId="38A956A3" w:rsidR="00BE2809" w:rsidRDefault="008C4189" w:rsidP="008C41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809">
        <w:rPr>
          <w:rFonts w:ascii="Times New Roman" w:hAnsi="Times New Roman" w:cs="Times New Roman"/>
          <w:b/>
          <w:sz w:val="24"/>
          <w:szCs w:val="24"/>
        </w:rPr>
        <w:t>NORTE:</w:t>
      </w:r>
      <w:r w:rsidRPr="008C4189">
        <w:rPr>
          <w:rFonts w:ascii="Times New Roman" w:hAnsi="Times New Roman" w:cs="Times New Roman"/>
          <w:sz w:val="24"/>
          <w:szCs w:val="24"/>
        </w:rPr>
        <w:t xml:space="preserve"> Curva de cuerda (29-30) al rumbo “S” 79°08’”E” de 55,24 metros; desarrollo (29-30) de 55,26 metros, radio 388,90 metros, lindando con zona de vías del</w:t>
      </w:r>
      <w:r w:rsidR="00BE2809">
        <w:rPr>
          <w:rFonts w:ascii="Times New Roman" w:hAnsi="Times New Roman" w:cs="Times New Roman"/>
          <w:sz w:val="24"/>
          <w:szCs w:val="24"/>
        </w:rPr>
        <w:t xml:space="preserve"> Ferrocarril General Urquiza;</w:t>
      </w:r>
      <w:r w:rsidRPr="008C4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A9B87" w14:textId="77777777" w:rsidR="00BE2809" w:rsidRDefault="00BE2809" w:rsidP="008C41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809">
        <w:rPr>
          <w:rFonts w:ascii="Times New Roman" w:hAnsi="Times New Roman" w:cs="Times New Roman"/>
          <w:b/>
          <w:sz w:val="24"/>
          <w:szCs w:val="24"/>
        </w:rPr>
        <w:lastRenderedPageBreak/>
        <w:t>ESTE:</w:t>
      </w:r>
      <w:r w:rsidR="008C4189" w:rsidRPr="008C4189">
        <w:rPr>
          <w:rFonts w:ascii="Times New Roman" w:hAnsi="Times New Roman" w:cs="Times New Roman"/>
          <w:sz w:val="24"/>
          <w:szCs w:val="24"/>
        </w:rPr>
        <w:t xml:space="preserve"> Recta (30-31) al rumbo “S” 13°00’ “O” de 93,20 met</w:t>
      </w:r>
      <w:r>
        <w:rPr>
          <w:rFonts w:ascii="Times New Roman" w:hAnsi="Times New Roman" w:cs="Times New Roman"/>
          <w:sz w:val="24"/>
          <w:szCs w:val="24"/>
        </w:rPr>
        <w:t>ros lindando con calle San Juan;</w:t>
      </w:r>
    </w:p>
    <w:p w14:paraId="0F62A4F6" w14:textId="77777777" w:rsidR="00BE2809" w:rsidRDefault="008C4189" w:rsidP="008C41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809">
        <w:rPr>
          <w:rFonts w:ascii="Times New Roman" w:hAnsi="Times New Roman" w:cs="Times New Roman"/>
          <w:b/>
          <w:sz w:val="24"/>
          <w:szCs w:val="24"/>
        </w:rPr>
        <w:t>SUROESTE</w:t>
      </w:r>
      <w:r w:rsidRPr="008C4189">
        <w:rPr>
          <w:rFonts w:ascii="Times New Roman" w:hAnsi="Times New Roman" w:cs="Times New Roman"/>
          <w:sz w:val="24"/>
          <w:szCs w:val="24"/>
        </w:rPr>
        <w:t xml:space="preserve">: Recta (31-29) al rumbo “N” 18°12’ “O” de 106,63 metros lindando con zona vías del Ferrocarril Urquiza. </w:t>
      </w:r>
    </w:p>
    <w:p w14:paraId="467B7B15" w14:textId="4A2D10B4" w:rsidR="00BE2809" w:rsidRDefault="00BE2809" w:rsidP="008C41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2°:</w:t>
      </w:r>
      <w:r w:rsidRPr="00A93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AA">
        <w:rPr>
          <w:rFonts w:ascii="Times New Roman" w:hAnsi="Times New Roman" w:cs="Times New Roman"/>
          <w:sz w:val="24"/>
          <w:szCs w:val="24"/>
        </w:rPr>
        <w:t>Establécese</w:t>
      </w:r>
      <w:proofErr w:type="spellEnd"/>
      <w:r w:rsidRPr="00A933AA">
        <w:rPr>
          <w:rFonts w:ascii="Times New Roman" w:hAnsi="Times New Roman" w:cs="Times New Roman"/>
          <w:sz w:val="24"/>
          <w:szCs w:val="24"/>
        </w:rPr>
        <w:t xml:space="preserve"> que la donación efectuada en el Artículo 1°, sea con cargo de destinar el inmueble a la construcción de </w:t>
      </w:r>
      <w:r w:rsidR="00A10618">
        <w:rPr>
          <w:rFonts w:ascii="Times New Roman" w:hAnsi="Times New Roman" w:cs="Times New Roman"/>
          <w:sz w:val="24"/>
          <w:szCs w:val="24"/>
        </w:rPr>
        <w:t>un</w:t>
      </w:r>
      <w:r w:rsidR="005D1CC3">
        <w:rPr>
          <w:rFonts w:ascii="Times New Roman" w:hAnsi="Times New Roman" w:cs="Times New Roman"/>
          <w:sz w:val="24"/>
          <w:szCs w:val="24"/>
        </w:rPr>
        <w:t xml:space="preserve"> espacio verde y/o</w:t>
      </w:r>
      <w:r w:rsidR="00A10618">
        <w:rPr>
          <w:rFonts w:ascii="Times New Roman" w:hAnsi="Times New Roman" w:cs="Times New Roman"/>
          <w:sz w:val="24"/>
          <w:szCs w:val="24"/>
        </w:rPr>
        <w:t xml:space="preserve"> plaza.</w:t>
      </w:r>
    </w:p>
    <w:p w14:paraId="060786A6" w14:textId="4E7C0D34" w:rsidR="008C4189" w:rsidRPr="008C4189" w:rsidRDefault="00A10618" w:rsidP="008C418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618">
        <w:rPr>
          <w:rFonts w:ascii="Times New Roman" w:hAnsi="Times New Roman" w:cs="Times New Roman"/>
          <w:b/>
          <w:sz w:val="24"/>
          <w:szCs w:val="24"/>
        </w:rPr>
        <w:t>ARTÍCULO 3°:</w:t>
      </w:r>
      <w:r w:rsidR="008C4189" w:rsidRPr="008C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89" w:rsidRPr="008C4189">
        <w:rPr>
          <w:rFonts w:ascii="Times New Roman" w:hAnsi="Times New Roman" w:cs="Times New Roman"/>
          <w:sz w:val="24"/>
          <w:szCs w:val="24"/>
        </w:rPr>
        <w:t>Facúltase</w:t>
      </w:r>
      <w:proofErr w:type="spellEnd"/>
      <w:r w:rsidR="008C4189" w:rsidRPr="008C4189">
        <w:rPr>
          <w:rFonts w:ascii="Times New Roman" w:hAnsi="Times New Roman" w:cs="Times New Roman"/>
          <w:sz w:val="24"/>
          <w:szCs w:val="24"/>
        </w:rPr>
        <w:t xml:space="preserve"> a la Escribanía Mayor de Gobierno a realizar los trámites necesarios para la efectiva transferencia de dominio del inmueble individualizado en la presente Ley. </w:t>
      </w:r>
    </w:p>
    <w:p w14:paraId="6534EE7C" w14:textId="5750B0E0" w:rsidR="000F3897" w:rsidRPr="000F3897" w:rsidRDefault="000F3897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A106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D320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</w:t>
      </w:r>
      <w:r w:rsidR="00A106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39F21D6B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</w:t>
      </w:r>
      <w:r w:rsidR="00DD4A1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 w:rsidR="00DD4A1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bookmarkStart w:id="0" w:name="_GoBack"/>
      <w:bookmarkEnd w:id="0"/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A1061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D3200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Ma</w:t>
      </w:r>
      <w:r w:rsidR="00A1061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yo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5D1C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Senadora </w:t>
      </w:r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Miranda y los Senadores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D1C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5D1CC3">
      <w:footerReference w:type="default" r:id="rId8"/>
      <w:pgSz w:w="11906" w:h="16838"/>
      <w:pgMar w:top="3402" w:right="1134" w:bottom="510" w:left="283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64913" w14:textId="77777777" w:rsidR="009C5A83" w:rsidRDefault="009C5A83">
      <w:pPr>
        <w:spacing w:after="0" w:line="240" w:lineRule="auto"/>
      </w:pPr>
      <w:r>
        <w:separator/>
      </w:r>
    </w:p>
  </w:endnote>
  <w:endnote w:type="continuationSeparator" w:id="0">
    <w:p w14:paraId="6F8B1E44" w14:textId="77777777" w:rsidR="009C5A83" w:rsidRDefault="009C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FA929" w14:textId="77777777" w:rsidR="009C5A83" w:rsidRDefault="009C5A83">
      <w:pPr>
        <w:spacing w:after="0" w:line="240" w:lineRule="auto"/>
      </w:pPr>
      <w:r>
        <w:separator/>
      </w:r>
    </w:p>
  </w:footnote>
  <w:footnote w:type="continuationSeparator" w:id="0">
    <w:p w14:paraId="6022A0F0" w14:textId="77777777" w:rsidR="009C5A83" w:rsidRDefault="009C5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54B4A"/>
    <w:rsid w:val="000F3897"/>
    <w:rsid w:val="00142962"/>
    <w:rsid w:val="001B2B58"/>
    <w:rsid w:val="0025024B"/>
    <w:rsid w:val="00264081"/>
    <w:rsid w:val="002D0573"/>
    <w:rsid w:val="0035491C"/>
    <w:rsid w:val="00375F7F"/>
    <w:rsid w:val="00414089"/>
    <w:rsid w:val="0042488F"/>
    <w:rsid w:val="004F0F61"/>
    <w:rsid w:val="005358CD"/>
    <w:rsid w:val="00571BD6"/>
    <w:rsid w:val="005D1CC3"/>
    <w:rsid w:val="006166D7"/>
    <w:rsid w:val="00632EFE"/>
    <w:rsid w:val="0068468D"/>
    <w:rsid w:val="007074EC"/>
    <w:rsid w:val="0072159B"/>
    <w:rsid w:val="007600A2"/>
    <w:rsid w:val="007F30ED"/>
    <w:rsid w:val="007F68A4"/>
    <w:rsid w:val="00877567"/>
    <w:rsid w:val="00881205"/>
    <w:rsid w:val="008B1D43"/>
    <w:rsid w:val="008C4189"/>
    <w:rsid w:val="008F1478"/>
    <w:rsid w:val="00946F53"/>
    <w:rsid w:val="009B2554"/>
    <w:rsid w:val="009C5A83"/>
    <w:rsid w:val="009E6F3E"/>
    <w:rsid w:val="00A10618"/>
    <w:rsid w:val="00A37ABD"/>
    <w:rsid w:val="00A47DBA"/>
    <w:rsid w:val="00A6329A"/>
    <w:rsid w:val="00A933AA"/>
    <w:rsid w:val="00B51E25"/>
    <w:rsid w:val="00B94B05"/>
    <w:rsid w:val="00BE2809"/>
    <w:rsid w:val="00CB26B1"/>
    <w:rsid w:val="00CB6C4F"/>
    <w:rsid w:val="00D0635C"/>
    <w:rsid w:val="00D3200A"/>
    <w:rsid w:val="00DD0800"/>
    <w:rsid w:val="00DD4A19"/>
    <w:rsid w:val="00DF21BB"/>
    <w:rsid w:val="00E35EFF"/>
    <w:rsid w:val="00E60EA5"/>
    <w:rsid w:val="00E65052"/>
    <w:rsid w:val="00E67907"/>
    <w:rsid w:val="00EA4E52"/>
    <w:rsid w:val="00FC168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7</cp:revision>
  <cp:lastPrinted>2023-05-30T15:55:00Z</cp:lastPrinted>
  <dcterms:created xsi:type="dcterms:W3CDTF">2023-05-23T14:49:00Z</dcterms:created>
  <dcterms:modified xsi:type="dcterms:W3CDTF">2023-05-31T11:16:00Z</dcterms:modified>
</cp:coreProperties>
</file>