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DE" w:rsidRDefault="006842DE" w:rsidP="001111F8">
      <w:pPr>
        <w:suppressAutoHyphens/>
        <w:ind w:right="-768" w:firstLine="142"/>
        <w:jc w:val="both"/>
        <w:rPr>
          <w:rFonts w:eastAsia="SimSun"/>
          <w:b/>
          <w:bCs/>
          <w:kern w:val="2"/>
          <w:sz w:val="24"/>
          <w:szCs w:val="24"/>
          <w:lang w:eastAsia="ar-SA"/>
        </w:rPr>
      </w:pPr>
    </w:p>
    <w:p w:rsidR="006842DE" w:rsidRDefault="006842DE" w:rsidP="001111F8">
      <w:pPr>
        <w:suppressAutoHyphens/>
        <w:ind w:right="-768" w:firstLine="142"/>
        <w:jc w:val="both"/>
        <w:rPr>
          <w:rFonts w:eastAsia="SimSun"/>
          <w:b/>
          <w:bCs/>
          <w:kern w:val="2"/>
          <w:sz w:val="24"/>
          <w:szCs w:val="24"/>
          <w:lang w:eastAsia="ar-SA"/>
        </w:rPr>
      </w:pPr>
    </w:p>
    <w:p w:rsidR="006842DE" w:rsidRDefault="006842DE" w:rsidP="001111F8">
      <w:pPr>
        <w:suppressAutoHyphens/>
        <w:ind w:right="-768" w:firstLine="142"/>
        <w:jc w:val="both"/>
        <w:rPr>
          <w:rFonts w:eastAsia="SimSun"/>
          <w:b/>
          <w:bCs/>
          <w:kern w:val="2"/>
          <w:sz w:val="24"/>
          <w:szCs w:val="24"/>
          <w:lang w:eastAsia="ar-SA"/>
        </w:rPr>
      </w:pPr>
    </w:p>
    <w:p w:rsidR="006842DE" w:rsidRDefault="006842DE" w:rsidP="001111F8">
      <w:pPr>
        <w:suppressAutoHyphens/>
        <w:ind w:right="-768" w:firstLine="142"/>
        <w:jc w:val="both"/>
        <w:rPr>
          <w:rFonts w:eastAsia="SimSun"/>
          <w:b/>
          <w:bCs/>
          <w:kern w:val="2"/>
          <w:sz w:val="24"/>
          <w:szCs w:val="24"/>
          <w:lang w:eastAsia="ar-SA"/>
        </w:rPr>
      </w:pPr>
    </w:p>
    <w:p w:rsidR="001111F8" w:rsidRPr="006C3322" w:rsidRDefault="001111F8" w:rsidP="001111F8">
      <w:pPr>
        <w:suppressAutoHyphens/>
        <w:ind w:right="-768" w:firstLine="142"/>
        <w:jc w:val="both"/>
        <w:rPr>
          <w:rFonts w:eastAsia="SimSun"/>
          <w:b/>
          <w:bCs/>
          <w:kern w:val="2"/>
          <w:sz w:val="24"/>
          <w:szCs w:val="24"/>
          <w:lang w:eastAsia="ar-SA"/>
        </w:rPr>
      </w:pPr>
      <w:r w:rsidRPr="006C3322">
        <w:rPr>
          <w:rFonts w:eastAsia="SimSun"/>
          <w:b/>
          <w:bCs/>
          <w:kern w:val="2"/>
          <w:sz w:val="24"/>
          <w:szCs w:val="24"/>
          <w:lang w:eastAsia="ar-SA"/>
        </w:rPr>
        <w:t>HONORABLE SENADO:</w:t>
      </w:r>
    </w:p>
    <w:p w:rsidR="001111F8" w:rsidRPr="006C3322" w:rsidRDefault="001111F8" w:rsidP="001111F8">
      <w:pPr>
        <w:suppressAutoHyphens/>
        <w:ind w:right="-768" w:firstLine="142"/>
        <w:jc w:val="both"/>
        <w:rPr>
          <w:rFonts w:eastAsia="SimSun"/>
          <w:b/>
          <w:bCs/>
          <w:kern w:val="2"/>
          <w:sz w:val="24"/>
          <w:szCs w:val="24"/>
          <w:lang w:eastAsia="ar-SA"/>
        </w:rPr>
      </w:pPr>
    </w:p>
    <w:p w:rsidR="001111F8" w:rsidRPr="006C3322" w:rsidRDefault="001111F8" w:rsidP="001111F8">
      <w:pPr>
        <w:suppressAutoHyphens/>
        <w:ind w:right="-768" w:firstLine="142"/>
        <w:jc w:val="both"/>
        <w:rPr>
          <w:rFonts w:eastAsia="SimSun"/>
          <w:b/>
          <w:bCs/>
          <w:kern w:val="2"/>
          <w:sz w:val="24"/>
          <w:szCs w:val="24"/>
          <w:lang w:eastAsia="ar-SA"/>
        </w:rPr>
      </w:pPr>
    </w:p>
    <w:p w:rsidR="001111F8" w:rsidRPr="006C3322" w:rsidRDefault="001111F8" w:rsidP="006C3322">
      <w:pPr>
        <w:suppressAutoHyphens/>
        <w:spacing w:line="360" w:lineRule="auto"/>
        <w:ind w:right="-768" w:firstLine="142"/>
        <w:jc w:val="both"/>
        <w:rPr>
          <w:rFonts w:eastAsia="SimSun"/>
          <w:bCs/>
          <w:kern w:val="2"/>
          <w:sz w:val="24"/>
          <w:szCs w:val="24"/>
          <w:lang w:val="es-AR" w:eastAsia="ar-SA"/>
        </w:rPr>
      </w:pPr>
      <w:r w:rsidRPr="006C3322">
        <w:rPr>
          <w:rFonts w:eastAsia="SimSun"/>
          <w:b/>
          <w:bCs/>
          <w:kern w:val="2"/>
          <w:sz w:val="24"/>
          <w:szCs w:val="24"/>
          <w:lang w:eastAsia="ar-SA"/>
        </w:rPr>
        <w:t xml:space="preserve">                                                                 </w:t>
      </w:r>
      <w:r w:rsidRPr="006C3322">
        <w:rPr>
          <w:rFonts w:eastAsia="SimSun"/>
          <w:bCs/>
          <w:kern w:val="2"/>
          <w:sz w:val="24"/>
          <w:szCs w:val="24"/>
          <w:lang w:eastAsia="ar-SA"/>
        </w:rPr>
        <w:t xml:space="preserve">Vuestra </w:t>
      </w:r>
      <w:r w:rsidRPr="006C3322">
        <w:rPr>
          <w:rFonts w:eastAsia="SimSun"/>
          <w:b/>
          <w:bCs/>
          <w:kern w:val="2"/>
          <w:sz w:val="24"/>
          <w:szCs w:val="24"/>
          <w:lang w:val="es-AR" w:eastAsia="ar-SA"/>
        </w:rPr>
        <w:t>Comisión de Educación, Ciencia y Tecnología,</w:t>
      </w:r>
      <w:r w:rsidRPr="006C3322">
        <w:rPr>
          <w:rFonts w:eastAsia="SimSun"/>
          <w:bCs/>
          <w:kern w:val="2"/>
          <w:sz w:val="24"/>
          <w:szCs w:val="24"/>
          <w:lang w:eastAsia="ar-SA"/>
        </w:rPr>
        <w:t xml:space="preserve"> ha considerado el proyecto de Ley contenido en el </w:t>
      </w:r>
      <w:r w:rsidRPr="006C3322">
        <w:rPr>
          <w:rFonts w:eastAsia="SimSun"/>
          <w:b/>
          <w:bCs/>
          <w:kern w:val="2"/>
          <w:sz w:val="24"/>
          <w:szCs w:val="24"/>
          <w:lang w:eastAsia="ar-SA"/>
        </w:rPr>
        <w:t>Expediente</w:t>
      </w:r>
      <w:r w:rsidRPr="006C3322">
        <w:rPr>
          <w:rFonts w:eastAsia="SimSun"/>
          <w:bCs/>
          <w:kern w:val="2"/>
          <w:sz w:val="24"/>
          <w:szCs w:val="24"/>
          <w:lang w:eastAsia="ar-SA"/>
        </w:rPr>
        <w:t xml:space="preserve"> </w:t>
      </w:r>
      <w:r w:rsidRPr="006C3322">
        <w:rPr>
          <w:rFonts w:eastAsia="SimSun"/>
          <w:b/>
          <w:bCs/>
          <w:kern w:val="2"/>
          <w:sz w:val="24"/>
          <w:szCs w:val="24"/>
          <w:lang w:eastAsia="ar-SA"/>
        </w:rPr>
        <w:t xml:space="preserve">Nº </w:t>
      </w:r>
      <w:r w:rsidR="006C3322" w:rsidRPr="006C3322">
        <w:rPr>
          <w:rFonts w:eastAsia="SimSun"/>
          <w:b/>
          <w:bCs/>
          <w:kern w:val="2"/>
          <w:sz w:val="24"/>
          <w:szCs w:val="24"/>
          <w:lang w:eastAsia="ar-SA"/>
        </w:rPr>
        <w:t>14.669</w:t>
      </w:r>
      <w:r w:rsidRPr="006C3322">
        <w:rPr>
          <w:rFonts w:eastAsia="SimSun"/>
          <w:bCs/>
          <w:kern w:val="2"/>
          <w:sz w:val="24"/>
          <w:szCs w:val="24"/>
          <w:lang w:eastAsia="ar-SA"/>
        </w:rPr>
        <w:t>,</w:t>
      </w:r>
      <w:r w:rsidRPr="006C3322">
        <w:rPr>
          <w:rFonts w:eastAsia="SimSun"/>
          <w:b/>
          <w:bCs/>
          <w:kern w:val="2"/>
          <w:sz w:val="24"/>
          <w:szCs w:val="24"/>
          <w:lang w:eastAsia="ar-SA"/>
        </w:rPr>
        <w:t xml:space="preserve"> </w:t>
      </w:r>
      <w:r w:rsidRPr="006C3322">
        <w:rPr>
          <w:rFonts w:eastAsia="SimSun"/>
          <w:bCs/>
          <w:kern w:val="2"/>
          <w:sz w:val="24"/>
          <w:szCs w:val="24"/>
          <w:lang w:eastAsia="ar-SA"/>
        </w:rPr>
        <w:t xml:space="preserve">de autoría </w:t>
      </w:r>
      <w:r w:rsidR="006C3322" w:rsidRPr="006C3322">
        <w:rPr>
          <w:rFonts w:eastAsia="SimSun"/>
          <w:bCs/>
          <w:kern w:val="2"/>
          <w:sz w:val="24"/>
          <w:szCs w:val="24"/>
          <w:lang w:eastAsia="ar-SA"/>
        </w:rPr>
        <w:t>del Senador Amavet</w:t>
      </w:r>
      <w:r w:rsidRPr="006C3322">
        <w:rPr>
          <w:rFonts w:eastAsia="SimSun"/>
          <w:bCs/>
          <w:kern w:val="2"/>
          <w:sz w:val="24"/>
          <w:szCs w:val="24"/>
          <w:lang w:val="es-AR" w:eastAsia="ar-SA"/>
        </w:rPr>
        <w:t>, mediante el cual</w:t>
      </w:r>
      <w:r w:rsidR="006C3322" w:rsidRPr="006C3322">
        <w:rPr>
          <w:sz w:val="24"/>
          <w:szCs w:val="24"/>
        </w:rPr>
        <w:t xml:space="preserve"> la provincia de Entre Ríos adhiere a la </w:t>
      </w:r>
      <w:hyperlink r:id="rId6" w:anchor="CT001" w:history="1">
        <w:r w:rsidR="006C3322" w:rsidRPr="006C3322">
          <w:rPr>
            <w:rStyle w:val="Hipervnculo"/>
            <w:color w:val="auto"/>
            <w:sz w:val="24"/>
            <w:szCs w:val="24"/>
            <w:u w:val="none"/>
          </w:rPr>
          <w:t>Ley Nacional Nº 27505</w:t>
        </w:r>
      </w:hyperlink>
      <w:r w:rsidR="006C3322" w:rsidRPr="006C3322">
        <w:rPr>
          <w:sz w:val="24"/>
          <w:szCs w:val="24"/>
        </w:rPr>
        <w:t>, que instituye la ceremonia escolar de Promesa de Lealtad a la Constitución Nacional</w:t>
      </w:r>
      <w:r w:rsidR="006C3322">
        <w:rPr>
          <w:sz w:val="24"/>
          <w:szCs w:val="24"/>
        </w:rPr>
        <w:t xml:space="preserve">; también establece </w:t>
      </w:r>
      <w:r w:rsidR="006C3322" w:rsidRPr="006C3322">
        <w:rPr>
          <w:sz w:val="24"/>
          <w:szCs w:val="24"/>
        </w:rPr>
        <w:t>la ceremonia escolar de Promesa de Lealtad a la Constitución de la Provincia de Entre Ríos</w:t>
      </w:r>
      <w:r w:rsidRPr="006C3322">
        <w:rPr>
          <w:rFonts w:eastAsia="SimSun"/>
          <w:bCs/>
          <w:kern w:val="2"/>
          <w:sz w:val="24"/>
          <w:szCs w:val="24"/>
          <w:lang w:val="es-AR" w:eastAsia="ar-SA"/>
        </w:rPr>
        <w:t>;</w:t>
      </w:r>
      <w:r w:rsidRPr="006C3322">
        <w:rPr>
          <w:rFonts w:eastAsia="SimSun"/>
          <w:bCs/>
          <w:kern w:val="2"/>
          <w:sz w:val="24"/>
          <w:szCs w:val="24"/>
          <w:lang w:eastAsia="ar-SA"/>
        </w:rPr>
        <w:t xml:space="preserve"> cuyo texto fuera aprobado en Reunión d</w:t>
      </w:r>
      <w:r w:rsidR="00B57BBE">
        <w:rPr>
          <w:rFonts w:eastAsia="SimSun"/>
          <w:bCs/>
          <w:kern w:val="2"/>
          <w:sz w:val="24"/>
          <w:szCs w:val="24"/>
          <w:lang w:eastAsia="ar-SA"/>
        </w:rPr>
        <w:t>e Comisión</w:t>
      </w:r>
      <w:r w:rsidR="006C3322">
        <w:rPr>
          <w:rFonts w:eastAsia="SimSun"/>
          <w:bCs/>
          <w:kern w:val="2"/>
          <w:sz w:val="24"/>
          <w:szCs w:val="24"/>
          <w:lang w:eastAsia="ar-SA"/>
        </w:rPr>
        <w:t xml:space="preserve"> realizada el día 19</w:t>
      </w:r>
      <w:r w:rsidRPr="006C3322">
        <w:rPr>
          <w:rFonts w:eastAsia="SimSun"/>
          <w:bCs/>
          <w:kern w:val="2"/>
          <w:sz w:val="24"/>
          <w:szCs w:val="24"/>
          <w:lang w:eastAsia="ar-SA"/>
        </w:rPr>
        <w:t xml:space="preserve"> de abril de 2023, en la modalidad establecida por la Resolución Nº 026 H</w:t>
      </w:r>
      <w:r w:rsidR="006C3322">
        <w:rPr>
          <w:rFonts w:eastAsia="SimSun"/>
          <w:bCs/>
          <w:kern w:val="2"/>
          <w:sz w:val="24"/>
          <w:szCs w:val="24"/>
          <w:lang w:eastAsia="ar-SA"/>
        </w:rPr>
        <w:t>CS -141º Período Legislativo. La Secretaria Adjunta</w:t>
      </w:r>
      <w:r w:rsidRPr="006C3322">
        <w:rPr>
          <w:rFonts w:eastAsia="SimSun"/>
          <w:bCs/>
          <w:kern w:val="2"/>
          <w:sz w:val="24"/>
          <w:szCs w:val="24"/>
          <w:lang w:eastAsia="ar-SA"/>
        </w:rPr>
        <w:t xml:space="preserve"> de Comisiones Dr</w:t>
      </w:r>
      <w:r w:rsidR="006C3322">
        <w:rPr>
          <w:rFonts w:eastAsia="SimSun"/>
          <w:bCs/>
          <w:kern w:val="2"/>
          <w:sz w:val="24"/>
          <w:szCs w:val="24"/>
          <w:lang w:eastAsia="ar-SA"/>
        </w:rPr>
        <w:t>a</w:t>
      </w:r>
      <w:r w:rsidRPr="006C3322">
        <w:rPr>
          <w:rFonts w:eastAsia="SimSun"/>
          <w:bCs/>
          <w:kern w:val="2"/>
          <w:sz w:val="24"/>
          <w:szCs w:val="24"/>
          <w:lang w:eastAsia="ar-SA"/>
        </w:rPr>
        <w:t xml:space="preserve">. </w:t>
      </w:r>
      <w:r w:rsidR="006C3322">
        <w:rPr>
          <w:rFonts w:eastAsia="SimSun"/>
          <w:bCs/>
          <w:kern w:val="2"/>
          <w:sz w:val="24"/>
          <w:szCs w:val="24"/>
          <w:lang w:eastAsia="ar-SA"/>
        </w:rPr>
        <w:t xml:space="preserve">María </w:t>
      </w:r>
      <w:r w:rsidRPr="006C3322">
        <w:rPr>
          <w:rFonts w:eastAsia="SimSun"/>
          <w:bCs/>
          <w:kern w:val="2"/>
          <w:sz w:val="24"/>
          <w:szCs w:val="24"/>
          <w:lang w:eastAsia="ar-SA"/>
        </w:rPr>
        <w:t xml:space="preserve">José </w:t>
      </w:r>
      <w:proofErr w:type="spellStart"/>
      <w:r w:rsidR="006C3322">
        <w:rPr>
          <w:rFonts w:eastAsia="SimSun"/>
          <w:bCs/>
          <w:kern w:val="2"/>
          <w:sz w:val="24"/>
          <w:szCs w:val="24"/>
          <w:lang w:eastAsia="ar-SA"/>
        </w:rPr>
        <w:t>Oteguy</w:t>
      </w:r>
      <w:proofErr w:type="spellEnd"/>
      <w:r w:rsidRPr="006C3322">
        <w:rPr>
          <w:rFonts w:eastAsia="SimSun"/>
          <w:bCs/>
          <w:kern w:val="2"/>
          <w:sz w:val="24"/>
          <w:szCs w:val="24"/>
          <w:lang w:eastAsia="ar-SA"/>
        </w:rPr>
        <w:t xml:space="preserve">, da fe de la adhesión de los integrantes de las Comisiones en cantidad suficiente para alcanzar la Mayoría que avala el presente texto normativo; y por las razones que dará su miembro informante, aconsejan su aprobación </w:t>
      </w:r>
      <w:r w:rsidR="006C3322">
        <w:rPr>
          <w:rFonts w:eastAsia="SimSun"/>
          <w:bCs/>
          <w:kern w:val="2"/>
          <w:sz w:val="24"/>
          <w:szCs w:val="24"/>
          <w:lang w:eastAsia="ar-SA"/>
        </w:rPr>
        <w:t>con las modificaciones introducidas</w:t>
      </w:r>
      <w:r w:rsidRPr="006C3322">
        <w:rPr>
          <w:rFonts w:eastAsia="SimSun"/>
          <w:bCs/>
          <w:kern w:val="2"/>
          <w:sz w:val="24"/>
          <w:szCs w:val="24"/>
          <w:lang w:eastAsia="ar-SA"/>
        </w:rPr>
        <w:t>.</w:t>
      </w:r>
    </w:p>
    <w:p w:rsidR="001111F8" w:rsidRPr="006C3322" w:rsidRDefault="001111F8" w:rsidP="001111F8">
      <w:pPr>
        <w:suppressAutoHyphens/>
        <w:spacing w:line="360" w:lineRule="auto"/>
        <w:ind w:right="-768" w:firstLine="142"/>
        <w:jc w:val="both"/>
        <w:rPr>
          <w:rFonts w:eastAsia="SimSun"/>
          <w:bCs/>
          <w:kern w:val="2"/>
          <w:sz w:val="24"/>
          <w:szCs w:val="24"/>
          <w:lang w:val="es-AR" w:eastAsia="ar-SA"/>
        </w:rPr>
      </w:pPr>
    </w:p>
    <w:p w:rsidR="001111F8" w:rsidRPr="006C3322" w:rsidRDefault="001111F8" w:rsidP="001111F8">
      <w:pPr>
        <w:suppressAutoHyphens/>
        <w:spacing w:line="360" w:lineRule="auto"/>
        <w:ind w:right="-768" w:firstLine="142"/>
        <w:jc w:val="both"/>
        <w:rPr>
          <w:rFonts w:eastAsia="SimSun"/>
          <w:bCs/>
          <w:kern w:val="2"/>
          <w:sz w:val="24"/>
          <w:szCs w:val="24"/>
          <w:lang w:val="es-AR" w:eastAsia="ar-SA"/>
        </w:rPr>
      </w:pPr>
    </w:p>
    <w:p w:rsidR="006C3322" w:rsidRDefault="001111F8" w:rsidP="001111F8">
      <w:pPr>
        <w:spacing w:before="90" w:line="360" w:lineRule="auto"/>
        <w:ind w:right="-768" w:firstLine="142"/>
        <w:jc w:val="center"/>
        <w:rPr>
          <w:b/>
          <w:sz w:val="24"/>
          <w:szCs w:val="24"/>
        </w:rPr>
      </w:pPr>
      <w:r w:rsidRPr="006C3322">
        <w:rPr>
          <w:b/>
          <w:sz w:val="24"/>
          <w:szCs w:val="24"/>
        </w:rPr>
        <w:t>LA</w:t>
      </w:r>
      <w:r w:rsidRPr="006C3322">
        <w:rPr>
          <w:b/>
          <w:spacing w:val="-15"/>
          <w:sz w:val="24"/>
          <w:szCs w:val="24"/>
        </w:rPr>
        <w:t xml:space="preserve"> </w:t>
      </w:r>
      <w:r w:rsidRPr="006C3322">
        <w:rPr>
          <w:b/>
          <w:sz w:val="24"/>
          <w:szCs w:val="24"/>
        </w:rPr>
        <w:t>LEGISLATURA</w:t>
      </w:r>
      <w:r w:rsidRPr="006C3322">
        <w:rPr>
          <w:b/>
          <w:spacing w:val="-15"/>
          <w:sz w:val="24"/>
          <w:szCs w:val="24"/>
        </w:rPr>
        <w:t xml:space="preserve"> </w:t>
      </w:r>
      <w:r w:rsidRPr="006C3322">
        <w:rPr>
          <w:b/>
          <w:sz w:val="24"/>
          <w:szCs w:val="24"/>
        </w:rPr>
        <w:t>DE</w:t>
      </w:r>
      <w:r w:rsidRPr="006C3322">
        <w:rPr>
          <w:b/>
          <w:spacing w:val="-15"/>
          <w:sz w:val="24"/>
          <w:szCs w:val="24"/>
        </w:rPr>
        <w:t xml:space="preserve"> </w:t>
      </w:r>
      <w:r w:rsidRPr="006C3322">
        <w:rPr>
          <w:b/>
          <w:sz w:val="24"/>
          <w:szCs w:val="24"/>
        </w:rPr>
        <w:t>LA</w:t>
      </w:r>
      <w:r w:rsidRPr="006C3322">
        <w:rPr>
          <w:b/>
          <w:spacing w:val="-15"/>
          <w:sz w:val="24"/>
          <w:szCs w:val="24"/>
        </w:rPr>
        <w:t xml:space="preserve"> </w:t>
      </w:r>
      <w:r w:rsidRPr="006C3322">
        <w:rPr>
          <w:b/>
          <w:sz w:val="24"/>
          <w:szCs w:val="24"/>
        </w:rPr>
        <w:t>PROVINCIA</w:t>
      </w:r>
      <w:r w:rsidRPr="006C3322">
        <w:rPr>
          <w:b/>
          <w:spacing w:val="-15"/>
          <w:sz w:val="24"/>
          <w:szCs w:val="24"/>
        </w:rPr>
        <w:t xml:space="preserve"> </w:t>
      </w:r>
      <w:r w:rsidRPr="006C3322">
        <w:rPr>
          <w:b/>
          <w:sz w:val="24"/>
          <w:szCs w:val="24"/>
        </w:rPr>
        <w:t>DE</w:t>
      </w:r>
      <w:r w:rsidRPr="006C3322">
        <w:rPr>
          <w:b/>
          <w:spacing w:val="-15"/>
          <w:sz w:val="24"/>
          <w:szCs w:val="24"/>
        </w:rPr>
        <w:t xml:space="preserve"> </w:t>
      </w:r>
      <w:r w:rsidRPr="006C3322">
        <w:rPr>
          <w:b/>
          <w:sz w:val="24"/>
          <w:szCs w:val="24"/>
        </w:rPr>
        <w:t>ENTRE</w:t>
      </w:r>
      <w:r w:rsidRPr="006C3322">
        <w:rPr>
          <w:b/>
          <w:spacing w:val="-15"/>
          <w:sz w:val="24"/>
          <w:szCs w:val="24"/>
        </w:rPr>
        <w:t xml:space="preserve"> </w:t>
      </w:r>
      <w:r w:rsidRPr="006C3322">
        <w:rPr>
          <w:b/>
          <w:sz w:val="24"/>
          <w:szCs w:val="24"/>
        </w:rPr>
        <w:t xml:space="preserve">RÍOS, SANCIONA </w:t>
      </w:r>
    </w:p>
    <w:p w:rsidR="001111F8" w:rsidRPr="006C3322" w:rsidRDefault="001111F8" w:rsidP="001111F8">
      <w:pPr>
        <w:spacing w:before="90" w:line="360" w:lineRule="auto"/>
        <w:ind w:right="-768" w:firstLine="142"/>
        <w:jc w:val="center"/>
        <w:rPr>
          <w:b/>
          <w:sz w:val="24"/>
          <w:szCs w:val="24"/>
        </w:rPr>
      </w:pPr>
      <w:r w:rsidRPr="006C3322">
        <w:rPr>
          <w:b/>
          <w:sz w:val="24"/>
          <w:szCs w:val="24"/>
        </w:rPr>
        <w:t>CON FUERZA DE</w:t>
      </w:r>
    </w:p>
    <w:p w:rsidR="001111F8" w:rsidRPr="006C3322" w:rsidRDefault="001111F8" w:rsidP="001111F8">
      <w:pPr>
        <w:spacing w:line="360" w:lineRule="auto"/>
        <w:ind w:right="-768" w:firstLine="142"/>
        <w:jc w:val="center"/>
        <w:rPr>
          <w:b/>
          <w:spacing w:val="-5"/>
          <w:sz w:val="24"/>
          <w:szCs w:val="24"/>
        </w:rPr>
      </w:pPr>
      <w:r w:rsidRPr="006C3322">
        <w:rPr>
          <w:b/>
          <w:spacing w:val="-5"/>
          <w:sz w:val="24"/>
          <w:szCs w:val="24"/>
        </w:rPr>
        <w:t>LEY</w:t>
      </w:r>
      <w:r w:rsidR="006C3322">
        <w:rPr>
          <w:b/>
          <w:spacing w:val="-5"/>
          <w:sz w:val="24"/>
          <w:szCs w:val="24"/>
        </w:rPr>
        <w:t>:</w:t>
      </w:r>
    </w:p>
    <w:p w:rsidR="001111F8" w:rsidRPr="006C3322" w:rsidRDefault="001111F8" w:rsidP="001111F8">
      <w:pPr>
        <w:suppressAutoHyphens/>
        <w:spacing w:line="360" w:lineRule="auto"/>
        <w:ind w:right="-768" w:firstLine="142"/>
        <w:jc w:val="both"/>
        <w:rPr>
          <w:rFonts w:eastAsia="SimSun"/>
          <w:bCs/>
          <w:kern w:val="2"/>
          <w:sz w:val="24"/>
          <w:szCs w:val="24"/>
          <w:lang w:eastAsia="ar-SA"/>
        </w:rPr>
      </w:pPr>
    </w:p>
    <w:p w:rsidR="00BE5415" w:rsidRPr="006C3322" w:rsidRDefault="00BE5415" w:rsidP="00BE5415">
      <w:pPr>
        <w:pStyle w:val="Textoindependiente"/>
        <w:spacing w:line="360" w:lineRule="auto"/>
        <w:ind w:left="0" w:right="-768"/>
        <w:jc w:val="both"/>
      </w:pPr>
      <w:r w:rsidRPr="006C3322">
        <w:rPr>
          <w:b/>
        </w:rPr>
        <w:t xml:space="preserve">Artículo 1°.- </w:t>
      </w:r>
      <w:r w:rsidRPr="006C3322">
        <w:t>Adhiérase la Provincia de Entre Ríos a la </w:t>
      </w:r>
      <w:hyperlink r:id="rId7" w:anchor="CT001" w:history="1">
        <w:r w:rsidRPr="006C3322">
          <w:rPr>
            <w:rStyle w:val="Hipervnculo"/>
            <w:color w:val="auto"/>
            <w:u w:val="none"/>
          </w:rPr>
          <w:t>Ley Nacional Nº 27505</w:t>
        </w:r>
      </w:hyperlink>
      <w:r w:rsidRPr="006C3322">
        <w:t>, que instituye la ceremonia escolar de Promesa de Lealtad a la Constitución Nacional, en los términos y con el alcance previsto en la presente Ley.</w:t>
      </w:r>
    </w:p>
    <w:p w:rsidR="00BE5415" w:rsidRDefault="00BE5415" w:rsidP="00BE5415">
      <w:pPr>
        <w:pStyle w:val="Textoindependiente"/>
        <w:spacing w:line="360" w:lineRule="auto"/>
        <w:ind w:left="0" w:right="-768"/>
        <w:jc w:val="both"/>
        <w:rPr>
          <w:b/>
        </w:rPr>
      </w:pPr>
    </w:p>
    <w:p w:rsidR="00BE5415" w:rsidRPr="006C3322" w:rsidRDefault="00BE5415" w:rsidP="00BE5415">
      <w:pPr>
        <w:pStyle w:val="Textoindependiente"/>
        <w:spacing w:line="360" w:lineRule="auto"/>
        <w:ind w:left="0" w:right="-768"/>
        <w:jc w:val="both"/>
      </w:pPr>
      <w:r w:rsidRPr="006C3322">
        <w:rPr>
          <w:b/>
        </w:rPr>
        <w:t xml:space="preserve">Artículo 2°.- </w:t>
      </w:r>
      <w:r w:rsidRPr="006C3322">
        <w:t>Institúyase la ceremonia escolar de Promesa de Lealtad a la Constitución de la Provincia de Entre Ríos.</w:t>
      </w:r>
    </w:p>
    <w:p w:rsidR="00BE5415" w:rsidRDefault="00BE5415" w:rsidP="00BE5415">
      <w:pPr>
        <w:pStyle w:val="Textoindependiente"/>
        <w:spacing w:before="1" w:line="360" w:lineRule="auto"/>
        <w:ind w:left="0" w:right="-768"/>
        <w:jc w:val="both"/>
        <w:rPr>
          <w:b/>
        </w:rPr>
      </w:pPr>
    </w:p>
    <w:p w:rsidR="00BE5415" w:rsidRPr="006C3322" w:rsidRDefault="00BE5415" w:rsidP="00BE5415">
      <w:pPr>
        <w:pStyle w:val="Textoindependiente"/>
        <w:spacing w:before="1" w:line="360" w:lineRule="auto"/>
        <w:ind w:left="0" w:right="-768"/>
        <w:jc w:val="both"/>
      </w:pPr>
      <w:r w:rsidRPr="006C3322">
        <w:rPr>
          <w:b/>
        </w:rPr>
        <w:t>Artículo 3°.- Ceremonia conjunta.</w:t>
      </w:r>
      <w:r w:rsidRPr="006C3322">
        <w:t xml:space="preserve"> Los alumnos que cursen el tercer </w:t>
      </w:r>
      <w:r w:rsidRPr="00BE5415">
        <w:t>años del Secundario de</w:t>
      </w:r>
      <w:r w:rsidRPr="006C3322">
        <w:t xml:space="preserve"> todos los establecimientos educativos de gestión pública y privada, realizarán -en forma conjunta- las ceremonias escolares de jura el primer día hábil siguiente al 1º de mayo de cada año.</w:t>
      </w:r>
    </w:p>
    <w:p w:rsidR="00BE5415" w:rsidRDefault="00BE5415" w:rsidP="00BE5415">
      <w:pPr>
        <w:pStyle w:val="Textoindependiente"/>
        <w:spacing w:line="360" w:lineRule="auto"/>
        <w:ind w:left="0" w:right="-768"/>
        <w:jc w:val="both"/>
        <w:rPr>
          <w:b/>
        </w:rPr>
      </w:pPr>
    </w:p>
    <w:p w:rsidR="006842DE" w:rsidRDefault="00BE5415" w:rsidP="00BE5415">
      <w:pPr>
        <w:pStyle w:val="Textoindependiente"/>
        <w:spacing w:line="360" w:lineRule="auto"/>
        <w:ind w:left="0" w:right="-768"/>
        <w:jc w:val="both"/>
      </w:pPr>
      <w:r w:rsidRPr="006C3322">
        <w:rPr>
          <w:b/>
        </w:rPr>
        <w:t>Artículo 4°.- Autoridad de aplicación.</w:t>
      </w:r>
      <w:r w:rsidRPr="006C3322">
        <w:t xml:space="preserve"> El Consejo General de Educación de la Provincia es la autoridad de aplicación de la presente y establecerá, organizará y reglamentará las ceremonias </w:t>
      </w:r>
    </w:p>
    <w:p w:rsidR="006842DE" w:rsidRDefault="006842DE" w:rsidP="00BE5415">
      <w:pPr>
        <w:pStyle w:val="Textoindependiente"/>
        <w:spacing w:line="360" w:lineRule="auto"/>
        <w:ind w:left="0" w:right="-768"/>
        <w:jc w:val="both"/>
      </w:pPr>
    </w:p>
    <w:p w:rsidR="006842DE" w:rsidRDefault="006842DE" w:rsidP="00BE5415">
      <w:pPr>
        <w:pStyle w:val="Textoindependiente"/>
        <w:spacing w:line="360" w:lineRule="auto"/>
        <w:ind w:left="0" w:right="-768"/>
        <w:jc w:val="both"/>
      </w:pPr>
    </w:p>
    <w:p w:rsidR="006842DE" w:rsidRDefault="006842DE" w:rsidP="00BE5415">
      <w:pPr>
        <w:pStyle w:val="Textoindependiente"/>
        <w:spacing w:line="360" w:lineRule="auto"/>
        <w:ind w:left="0" w:right="-768"/>
        <w:jc w:val="both"/>
      </w:pPr>
    </w:p>
    <w:p w:rsidR="00BE5415" w:rsidRDefault="00BE5415" w:rsidP="00BE5415">
      <w:pPr>
        <w:pStyle w:val="Textoindependiente"/>
        <w:spacing w:line="360" w:lineRule="auto"/>
        <w:ind w:left="0" w:right="-768"/>
        <w:jc w:val="both"/>
      </w:pPr>
      <w:bookmarkStart w:id="0" w:name="_GoBack"/>
      <w:bookmarkEnd w:id="0"/>
      <w:r w:rsidRPr="006C3322">
        <w:t>dispuestas en esta norma.</w:t>
      </w:r>
    </w:p>
    <w:p w:rsidR="00BE5415" w:rsidRDefault="00BE5415" w:rsidP="00BE5415">
      <w:pPr>
        <w:pStyle w:val="Textoindependiente"/>
        <w:spacing w:line="360" w:lineRule="auto"/>
        <w:ind w:left="0" w:right="-768"/>
        <w:jc w:val="both"/>
      </w:pPr>
    </w:p>
    <w:p w:rsidR="00FF5788" w:rsidRDefault="00FF5788" w:rsidP="00BE5415">
      <w:pPr>
        <w:pStyle w:val="Textoindependiente"/>
        <w:spacing w:line="360" w:lineRule="auto"/>
        <w:ind w:left="0" w:right="-768"/>
        <w:jc w:val="both"/>
      </w:pPr>
    </w:p>
    <w:p w:rsidR="00BE5415" w:rsidRPr="006C3322" w:rsidRDefault="00BE5415" w:rsidP="00BE5415">
      <w:pPr>
        <w:pStyle w:val="Textoindependiente"/>
        <w:ind w:left="0" w:right="-768"/>
        <w:jc w:val="both"/>
      </w:pPr>
      <w:r w:rsidRPr="006C3322">
        <w:rPr>
          <w:b/>
        </w:rPr>
        <w:t>Artículo 5°.-</w:t>
      </w:r>
      <w:r w:rsidRPr="006C3322">
        <w:rPr>
          <w:spacing w:val="-4"/>
        </w:rPr>
        <w:t xml:space="preserve"> </w:t>
      </w:r>
      <w:r w:rsidRPr="006C3322">
        <w:t>Comuníquese,</w:t>
      </w:r>
      <w:r w:rsidRPr="006C3322">
        <w:rPr>
          <w:spacing w:val="-3"/>
        </w:rPr>
        <w:t xml:space="preserve"> </w:t>
      </w:r>
      <w:r w:rsidRPr="006C3322">
        <w:t>etcétera.</w:t>
      </w:r>
    </w:p>
    <w:p w:rsidR="00BE5415" w:rsidRDefault="00BE5415" w:rsidP="00BE5415">
      <w:pPr>
        <w:pStyle w:val="Textoindependiente"/>
        <w:spacing w:line="360" w:lineRule="auto"/>
        <w:ind w:left="0" w:right="-768"/>
        <w:jc w:val="both"/>
      </w:pPr>
    </w:p>
    <w:p w:rsidR="00BE5415" w:rsidRPr="006C3322" w:rsidRDefault="00BE5415" w:rsidP="00BE5415">
      <w:pPr>
        <w:pStyle w:val="Textoindependiente"/>
        <w:spacing w:line="360" w:lineRule="auto"/>
        <w:ind w:left="0" w:right="-768"/>
        <w:jc w:val="both"/>
      </w:pPr>
    </w:p>
    <w:p w:rsidR="001111F8" w:rsidRPr="006C3322" w:rsidRDefault="001111F8" w:rsidP="00BE5415">
      <w:pPr>
        <w:suppressAutoHyphens/>
        <w:spacing w:line="360" w:lineRule="auto"/>
        <w:ind w:right="-768"/>
        <w:jc w:val="both"/>
        <w:rPr>
          <w:rFonts w:eastAsia="SimSun"/>
          <w:bCs/>
          <w:kern w:val="2"/>
          <w:sz w:val="24"/>
          <w:szCs w:val="24"/>
          <w:lang w:eastAsia="ar-SA"/>
        </w:rPr>
      </w:pPr>
    </w:p>
    <w:p w:rsidR="001111F8" w:rsidRPr="006C3322" w:rsidRDefault="001111F8" w:rsidP="001111F8">
      <w:pPr>
        <w:spacing w:line="360" w:lineRule="auto"/>
        <w:ind w:right="-768" w:firstLine="142"/>
        <w:jc w:val="right"/>
        <w:rPr>
          <w:b/>
          <w:sz w:val="24"/>
          <w:szCs w:val="24"/>
        </w:rPr>
      </w:pPr>
      <w:r w:rsidRPr="006C3322">
        <w:rPr>
          <w:b/>
          <w:sz w:val="24"/>
          <w:szCs w:val="24"/>
        </w:rPr>
        <w:t xml:space="preserve">Paraná, Sala de Comisiones, </w:t>
      </w:r>
      <w:r w:rsidR="00BE5415">
        <w:rPr>
          <w:b/>
          <w:sz w:val="24"/>
          <w:szCs w:val="24"/>
        </w:rPr>
        <w:t>19</w:t>
      </w:r>
      <w:r w:rsidRPr="006C3322">
        <w:rPr>
          <w:b/>
          <w:sz w:val="24"/>
          <w:szCs w:val="24"/>
        </w:rPr>
        <w:t xml:space="preserve"> de abril de 2023</w:t>
      </w:r>
    </w:p>
    <w:p w:rsidR="001111F8" w:rsidRPr="006C3322" w:rsidRDefault="001111F8" w:rsidP="001111F8">
      <w:pPr>
        <w:spacing w:line="360" w:lineRule="auto"/>
        <w:ind w:right="-768" w:firstLine="142"/>
        <w:jc w:val="both"/>
        <w:rPr>
          <w:b/>
          <w:sz w:val="24"/>
          <w:szCs w:val="24"/>
          <w:u w:val="single"/>
        </w:rPr>
      </w:pPr>
    </w:p>
    <w:p w:rsidR="001111F8" w:rsidRPr="006C3322" w:rsidRDefault="001111F8" w:rsidP="001111F8">
      <w:pPr>
        <w:spacing w:line="360" w:lineRule="auto"/>
        <w:ind w:right="-768" w:firstLine="142"/>
        <w:jc w:val="both"/>
        <w:rPr>
          <w:b/>
          <w:sz w:val="24"/>
          <w:szCs w:val="24"/>
          <w:u w:val="single"/>
        </w:rPr>
      </w:pPr>
    </w:p>
    <w:p w:rsidR="001111F8" w:rsidRPr="006C3322" w:rsidRDefault="001111F8" w:rsidP="001111F8">
      <w:pPr>
        <w:spacing w:line="360" w:lineRule="auto"/>
        <w:ind w:right="-768" w:firstLine="142"/>
        <w:jc w:val="both"/>
        <w:rPr>
          <w:b/>
          <w:sz w:val="24"/>
          <w:szCs w:val="24"/>
          <w:u w:val="single"/>
        </w:rPr>
      </w:pPr>
      <w:r w:rsidRPr="006C3322">
        <w:rPr>
          <w:b/>
          <w:sz w:val="24"/>
          <w:szCs w:val="24"/>
          <w:u w:val="single"/>
        </w:rPr>
        <w:t>COMISIÓN DE EDUCACIÓN, CIENCIA Y TECNOLOGÍA</w:t>
      </w:r>
    </w:p>
    <w:p w:rsidR="001111F8" w:rsidRPr="006C3322" w:rsidRDefault="001111F8" w:rsidP="001111F8">
      <w:pPr>
        <w:spacing w:line="360" w:lineRule="auto"/>
        <w:ind w:right="-768" w:firstLine="142"/>
        <w:jc w:val="both"/>
        <w:rPr>
          <w:sz w:val="24"/>
          <w:szCs w:val="24"/>
        </w:rPr>
      </w:pPr>
      <w:r w:rsidRPr="006C3322">
        <w:rPr>
          <w:b/>
          <w:sz w:val="24"/>
          <w:szCs w:val="24"/>
        </w:rPr>
        <w:t xml:space="preserve">GONZÁLEZ, </w:t>
      </w:r>
      <w:r w:rsidRPr="006C3322">
        <w:rPr>
          <w:sz w:val="24"/>
          <w:szCs w:val="24"/>
        </w:rPr>
        <w:t>Ester</w:t>
      </w:r>
      <w:r w:rsidRPr="006C3322">
        <w:rPr>
          <w:b/>
          <w:sz w:val="24"/>
          <w:szCs w:val="24"/>
        </w:rPr>
        <w:tab/>
      </w:r>
      <w:r w:rsidRPr="006C3322">
        <w:rPr>
          <w:b/>
          <w:sz w:val="24"/>
          <w:szCs w:val="24"/>
        </w:rPr>
        <w:tab/>
      </w:r>
      <w:r w:rsidRPr="006C3322">
        <w:rPr>
          <w:b/>
          <w:sz w:val="24"/>
          <w:szCs w:val="24"/>
        </w:rPr>
        <w:tab/>
      </w:r>
      <w:r w:rsidRPr="006C3322">
        <w:rPr>
          <w:b/>
          <w:sz w:val="24"/>
          <w:szCs w:val="24"/>
        </w:rPr>
        <w:tab/>
        <w:t xml:space="preserve">MARADEY, </w:t>
      </w:r>
      <w:r w:rsidRPr="006C3322">
        <w:rPr>
          <w:sz w:val="24"/>
          <w:szCs w:val="24"/>
        </w:rPr>
        <w:t>Jorge Francisco</w:t>
      </w:r>
    </w:p>
    <w:p w:rsidR="001111F8" w:rsidRPr="006C3322" w:rsidRDefault="001111F8" w:rsidP="001111F8">
      <w:pPr>
        <w:spacing w:line="360" w:lineRule="auto"/>
        <w:ind w:right="-768" w:firstLine="142"/>
        <w:jc w:val="both"/>
        <w:rPr>
          <w:b/>
          <w:sz w:val="24"/>
          <w:szCs w:val="24"/>
        </w:rPr>
      </w:pPr>
      <w:r w:rsidRPr="006C3322">
        <w:rPr>
          <w:b/>
          <w:sz w:val="24"/>
          <w:szCs w:val="24"/>
        </w:rPr>
        <w:t xml:space="preserve">MORCHIO, </w:t>
      </w:r>
      <w:r w:rsidRPr="006C3322">
        <w:rPr>
          <w:sz w:val="24"/>
          <w:szCs w:val="24"/>
        </w:rPr>
        <w:t>Francisco Alejandro</w:t>
      </w:r>
      <w:r w:rsidRPr="006C3322">
        <w:rPr>
          <w:b/>
          <w:sz w:val="24"/>
          <w:szCs w:val="24"/>
        </w:rPr>
        <w:tab/>
      </w:r>
      <w:r w:rsidRPr="006C3322">
        <w:rPr>
          <w:b/>
          <w:sz w:val="24"/>
          <w:szCs w:val="24"/>
        </w:rPr>
        <w:tab/>
        <w:t xml:space="preserve">MIRANDA, </w:t>
      </w:r>
      <w:r w:rsidRPr="006C3322">
        <w:rPr>
          <w:sz w:val="24"/>
          <w:szCs w:val="24"/>
        </w:rPr>
        <w:t>Nancy Susana</w:t>
      </w:r>
      <w:r w:rsidRPr="006C3322">
        <w:rPr>
          <w:b/>
          <w:sz w:val="24"/>
          <w:szCs w:val="24"/>
        </w:rPr>
        <w:t xml:space="preserve">                   </w:t>
      </w:r>
    </w:p>
    <w:p w:rsidR="001111F8" w:rsidRPr="006C3322" w:rsidRDefault="001111F8" w:rsidP="001111F8">
      <w:pPr>
        <w:spacing w:line="360" w:lineRule="auto"/>
        <w:ind w:right="-768" w:firstLine="142"/>
        <w:jc w:val="both"/>
        <w:rPr>
          <w:b/>
          <w:sz w:val="24"/>
          <w:szCs w:val="24"/>
        </w:rPr>
      </w:pPr>
      <w:r w:rsidRPr="006C3322">
        <w:rPr>
          <w:b/>
          <w:sz w:val="24"/>
          <w:szCs w:val="24"/>
        </w:rPr>
        <w:t xml:space="preserve">MIGUELES, </w:t>
      </w:r>
      <w:r w:rsidRPr="006C3322">
        <w:rPr>
          <w:sz w:val="24"/>
          <w:szCs w:val="24"/>
        </w:rPr>
        <w:t>Omar</w:t>
      </w:r>
      <w:r w:rsidRPr="006C3322">
        <w:rPr>
          <w:sz w:val="24"/>
          <w:szCs w:val="24"/>
        </w:rPr>
        <w:tab/>
      </w:r>
      <w:r w:rsidRPr="006C3322">
        <w:rPr>
          <w:sz w:val="24"/>
          <w:szCs w:val="24"/>
        </w:rPr>
        <w:tab/>
      </w:r>
      <w:r w:rsidRPr="006C3322">
        <w:rPr>
          <w:sz w:val="24"/>
          <w:szCs w:val="24"/>
        </w:rPr>
        <w:tab/>
      </w:r>
      <w:r w:rsidRPr="006C3322">
        <w:rPr>
          <w:sz w:val="24"/>
          <w:szCs w:val="24"/>
        </w:rPr>
        <w:tab/>
      </w:r>
      <w:r w:rsidRPr="006C3322">
        <w:rPr>
          <w:b/>
          <w:sz w:val="24"/>
          <w:szCs w:val="24"/>
        </w:rPr>
        <w:t xml:space="preserve">FUERTES, </w:t>
      </w:r>
      <w:r w:rsidRPr="006C3322">
        <w:rPr>
          <w:sz w:val="24"/>
          <w:szCs w:val="24"/>
        </w:rPr>
        <w:t>Adrián Federico</w:t>
      </w:r>
    </w:p>
    <w:p w:rsidR="001111F8" w:rsidRPr="006C3322" w:rsidRDefault="001111F8" w:rsidP="001111F8">
      <w:pPr>
        <w:spacing w:line="360" w:lineRule="auto"/>
        <w:ind w:right="-768" w:firstLine="142"/>
        <w:jc w:val="both"/>
        <w:rPr>
          <w:b/>
          <w:sz w:val="24"/>
          <w:szCs w:val="24"/>
        </w:rPr>
      </w:pPr>
      <w:r w:rsidRPr="006C3322">
        <w:rPr>
          <w:b/>
          <w:sz w:val="24"/>
          <w:szCs w:val="24"/>
        </w:rPr>
        <w:t xml:space="preserve">MAIDANA, </w:t>
      </w:r>
      <w:r w:rsidRPr="006C3322">
        <w:rPr>
          <w:sz w:val="24"/>
          <w:szCs w:val="24"/>
        </w:rPr>
        <w:t xml:space="preserve">Flavia Gisela                                </w:t>
      </w:r>
    </w:p>
    <w:p w:rsidR="001111F8" w:rsidRPr="006C3322" w:rsidRDefault="001111F8" w:rsidP="001111F8">
      <w:pPr>
        <w:spacing w:line="360" w:lineRule="auto"/>
        <w:ind w:right="-768" w:firstLine="142"/>
        <w:jc w:val="both"/>
        <w:rPr>
          <w:b/>
          <w:sz w:val="24"/>
          <w:szCs w:val="24"/>
        </w:rPr>
      </w:pPr>
    </w:p>
    <w:p w:rsidR="00BE5415" w:rsidRDefault="001111F8" w:rsidP="00BE5415">
      <w:pPr>
        <w:spacing w:line="360" w:lineRule="auto"/>
        <w:ind w:right="-768"/>
        <w:jc w:val="both"/>
        <w:rPr>
          <w:sz w:val="24"/>
          <w:szCs w:val="24"/>
          <w:lang w:val="es-AR"/>
        </w:rPr>
      </w:pPr>
      <w:r w:rsidRPr="006C3322">
        <w:rPr>
          <w:sz w:val="24"/>
          <w:szCs w:val="24"/>
          <w:lang w:val="es-AR"/>
        </w:rPr>
        <w:t xml:space="preserve">En carácter de </w:t>
      </w:r>
      <w:r w:rsidR="00BE5415">
        <w:rPr>
          <w:sz w:val="24"/>
          <w:szCs w:val="24"/>
          <w:lang w:val="es-AR"/>
        </w:rPr>
        <w:t>Secretaria Adjunta</w:t>
      </w:r>
      <w:r w:rsidRPr="006C3322">
        <w:rPr>
          <w:sz w:val="24"/>
          <w:szCs w:val="24"/>
          <w:lang w:val="es-AR"/>
        </w:rPr>
        <w:t xml:space="preserve"> de Comisiones de la Honorable Cámara de Senadores de la Provincia de Entre Ríos, DOY FE que el texto que antecede ha sido consensuado y aprobado en reunión de la </w:t>
      </w:r>
      <w:r w:rsidR="00BE5415">
        <w:rPr>
          <w:sz w:val="24"/>
          <w:szCs w:val="24"/>
          <w:lang w:val="es-AR"/>
        </w:rPr>
        <w:t>Comisión</w:t>
      </w:r>
      <w:r w:rsidRPr="006C3322">
        <w:rPr>
          <w:sz w:val="24"/>
          <w:szCs w:val="24"/>
          <w:lang w:val="es-AR"/>
        </w:rPr>
        <w:t xml:space="preserve"> de Educación, Ciencia y Tecnología, realizada el día </w:t>
      </w:r>
      <w:r w:rsidR="00BE5415">
        <w:rPr>
          <w:sz w:val="24"/>
          <w:szCs w:val="24"/>
          <w:lang w:val="es-AR"/>
        </w:rPr>
        <w:t>19</w:t>
      </w:r>
      <w:r w:rsidRPr="006C3322">
        <w:rPr>
          <w:sz w:val="24"/>
          <w:szCs w:val="24"/>
          <w:lang w:val="es-AR"/>
        </w:rPr>
        <w:t xml:space="preserve"> de abril de 2023, contando con el asentimiento de </w:t>
      </w:r>
      <w:r w:rsidR="00BE5415">
        <w:rPr>
          <w:sz w:val="24"/>
          <w:szCs w:val="24"/>
          <w:lang w:val="es-AR"/>
        </w:rPr>
        <w:t xml:space="preserve">las Senadoras </w:t>
      </w:r>
      <w:r w:rsidR="00BE5415" w:rsidRPr="006C3322">
        <w:rPr>
          <w:b/>
          <w:sz w:val="24"/>
          <w:szCs w:val="24"/>
        </w:rPr>
        <w:t xml:space="preserve">GONZÁLEZ, </w:t>
      </w:r>
      <w:r w:rsidR="00BE5415" w:rsidRPr="006C3322">
        <w:rPr>
          <w:sz w:val="24"/>
          <w:szCs w:val="24"/>
        </w:rPr>
        <w:t>Ester</w:t>
      </w:r>
      <w:r w:rsidR="00BE5415" w:rsidRPr="006C3322">
        <w:rPr>
          <w:sz w:val="24"/>
          <w:szCs w:val="24"/>
          <w:lang w:val="es-AR"/>
        </w:rPr>
        <w:t xml:space="preserve"> y</w:t>
      </w:r>
      <w:r w:rsidR="00BE5415" w:rsidRPr="00BE5415">
        <w:rPr>
          <w:b/>
          <w:sz w:val="24"/>
          <w:szCs w:val="24"/>
        </w:rPr>
        <w:t xml:space="preserve"> </w:t>
      </w:r>
      <w:r w:rsidR="00BE5415" w:rsidRPr="006C3322">
        <w:rPr>
          <w:b/>
          <w:sz w:val="24"/>
          <w:szCs w:val="24"/>
        </w:rPr>
        <w:t xml:space="preserve">MAIDANA, </w:t>
      </w:r>
      <w:r w:rsidR="00BE5415" w:rsidRPr="006C3322">
        <w:rPr>
          <w:sz w:val="24"/>
          <w:szCs w:val="24"/>
        </w:rPr>
        <w:t>Flavia Gisel</w:t>
      </w:r>
      <w:r w:rsidR="00BE5415">
        <w:rPr>
          <w:sz w:val="24"/>
          <w:szCs w:val="24"/>
        </w:rPr>
        <w:t xml:space="preserve">a y los Senadores </w:t>
      </w:r>
      <w:r w:rsidR="00BE5415" w:rsidRPr="006C3322">
        <w:rPr>
          <w:b/>
          <w:sz w:val="24"/>
          <w:szCs w:val="24"/>
        </w:rPr>
        <w:t xml:space="preserve">MARADEY, </w:t>
      </w:r>
      <w:r w:rsidR="00BE5415" w:rsidRPr="006C3322">
        <w:rPr>
          <w:sz w:val="24"/>
          <w:szCs w:val="24"/>
        </w:rPr>
        <w:t>Jorge Francisco</w:t>
      </w:r>
      <w:r w:rsidR="00BE5415">
        <w:rPr>
          <w:sz w:val="24"/>
          <w:szCs w:val="24"/>
        </w:rPr>
        <w:t>,</w:t>
      </w:r>
      <w:r w:rsidR="00BE5415" w:rsidRPr="00BE5415">
        <w:rPr>
          <w:b/>
          <w:sz w:val="24"/>
          <w:szCs w:val="24"/>
        </w:rPr>
        <w:t xml:space="preserve"> </w:t>
      </w:r>
      <w:r w:rsidR="00BE5415" w:rsidRPr="006C3322">
        <w:rPr>
          <w:b/>
          <w:sz w:val="24"/>
          <w:szCs w:val="24"/>
        </w:rPr>
        <w:t xml:space="preserve">MORCHIO, </w:t>
      </w:r>
      <w:r w:rsidR="00BE5415" w:rsidRPr="006C3322">
        <w:rPr>
          <w:sz w:val="24"/>
          <w:szCs w:val="24"/>
        </w:rPr>
        <w:t>Francisco Alejandro</w:t>
      </w:r>
      <w:r w:rsidR="00BE5415">
        <w:rPr>
          <w:sz w:val="24"/>
          <w:szCs w:val="24"/>
        </w:rPr>
        <w:t xml:space="preserve"> y </w:t>
      </w:r>
      <w:r w:rsidR="00BE5415" w:rsidRPr="00BE5415">
        <w:rPr>
          <w:b/>
          <w:sz w:val="24"/>
          <w:szCs w:val="24"/>
        </w:rPr>
        <w:t>MIGUELES,</w:t>
      </w:r>
      <w:r w:rsidR="00BE5415">
        <w:rPr>
          <w:sz w:val="24"/>
          <w:szCs w:val="24"/>
        </w:rPr>
        <w:t xml:space="preserve"> Eduardo Omar</w:t>
      </w:r>
    </w:p>
    <w:p w:rsidR="00FA2C78" w:rsidRPr="006C3322" w:rsidRDefault="00FA2C78" w:rsidP="001111F8">
      <w:pPr>
        <w:pStyle w:val="Textoindependiente"/>
        <w:ind w:left="0" w:right="-768" w:firstLine="142"/>
      </w:pPr>
    </w:p>
    <w:p w:rsidR="001111F8" w:rsidRPr="006C3322" w:rsidRDefault="001111F8">
      <w:pPr>
        <w:pStyle w:val="Textoindependiente"/>
        <w:ind w:left="0" w:right="-768" w:firstLine="142"/>
      </w:pPr>
    </w:p>
    <w:sectPr w:rsidR="001111F8" w:rsidRPr="006C33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240" w:right="1580" w:bottom="280" w:left="160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594" w:rsidRDefault="00613594">
      <w:r>
        <w:separator/>
      </w:r>
    </w:p>
  </w:endnote>
  <w:endnote w:type="continuationSeparator" w:id="0">
    <w:p w:rsidR="00613594" w:rsidRDefault="0061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07D" w:rsidRDefault="004C20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07D" w:rsidRDefault="004C207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07D" w:rsidRDefault="004C20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594" w:rsidRDefault="00613594">
      <w:r>
        <w:separator/>
      </w:r>
    </w:p>
  </w:footnote>
  <w:footnote w:type="continuationSeparator" w:id="0">
    <w:p w:rsidR="00613594" w:rsidRDefault="0061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07D" w:rsidRDefault="004C20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C78" w:rsidRDefault="00FA2C78">
    <w:pPr>
      <w:pStyle w:val="Textoindependiente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07D" w:rsidRDefault="004C20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78"/>
    <w:rsid w:val="000E27F3"/>
    <w:rsid w:val="001111F8"/>
    <w:rsid w:val="003410CA"/>
    <w:rsid w:val="004C207D"/>
    <w:rsid w:val="004F00D4"/>
    <w:rsid w:val="00613594"/>
    <w:rsid w:val="00640ADB"/>
    <w:rsid w:val="006842DE"/>
    <w:rsid w:val="006C3322"/>
    <w:rsid w:val="007D17AD"/>
    <w:rsid w:val="008B6FB4"/>
    <w:rsid w:val="00A570CF"/>
    <w:rsid w:val="00B57BBE"/>
    <w:rsid w:val="00BE5415"/>
    <w:rsid w:val="00C258D3"/>
    <w:rsid w:val="00C35B09"/>
    <w:rsid w:val="00D10C83"/>
    <w:rsid w:val="00E76E79"/>
    <w:rsid w:val="00FA2C78"/>
    <w:rsid w:val="00FF5788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BBA3CF-081F-4766-A26C-805556D8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F6B2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C20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207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20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07D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1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1F8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aij.gob.ar/LPO0010755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ij.gob.ar/LPO001075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 ENTRE RÍOS</vt:lpstr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 ENTRE RÍOS</dc:title>
  <dc:creator>senado</dc:creator>
  <cp:lastModifiedBy>SENADO</cp:lastModifiedBy>
  <cp:revision>5</cp:revision>
  <cp:lastPrinted>2023-04-19T12:58:00Z</cp:lastPrinted>
  <dcterms:created xsi:type="dcterms:W3CDTF">2023-04-19T12:44:00Z</dcterms:created>
  <dcterms:modified xsi:type="dcterms:W3CDTF">2023-04-19T13:00:00Z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2023-04-17T00:00:00Z</vt:filetime>
  </property>
</Properties>
</file>