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93" w:rsidRPr="00CD085B" w:rsidRDefault="001A2793" w:rsidP="001A2793">
      <w:pPr>
        <w:spacing w:line="360" w:lineRule="auto"/>
        <w:rPr>
          <w:rFonts w:ascii="Arial" w:hAnsi="Arial" w:cs="Arial"/>
        </w:rPr>
      </w:pPr>
      <w:r w:rsidRPr="00CD085B">
        <w:rPr>
          <w:rFonts w:ascii="Arial" w:hAnsi="Arial" w:cs="Arial"/>
        </w:rPr>
        <w:t>HONORABLE CAMARA DE SENADORES</w:t>
      </w:r>
    </w:p>
    <w:p w:rsidR="001A2793" w:rsidRDefault="001A2793" w:rsidP="001A2793">
      <w:pPr>
        <w:spacing w:line="360" w:lineRule="auto"/>
        <w:rPr>
          <w:rFonts w:ascii="Arial" w:hAnsi="Arial" w:cs="Arial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226695</wp:posOffset>
                </wp:positionV>
                <wp:extent cx="2592705" cy="789940"/>
                <wp:effectExtent l="1905" t="0" r="0" b="25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793" w:rsidRPr="0079329A" w:rsidRDefault="001A2793" w:rsidP="001A27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object w:dxaOrig="11569" w:dyaOrig="291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89.75pt;height:55pt" o:ole="">
                                  <v:imagedata r:id="rId4" o:title="" croptop="-266f" cropleft="18f"/>
                                </v:shape>
                                <o:OLEObject Type="Embed" ProgID="PBrush" ShapeID="_x0000_i1025" DrawAspect="Content" ObjectID="_1737959983" r:id="rId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.9pt;margin-top:17.85pt;width:204.15pt;height:62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" stroked="f">
                <v:textbox style="mso-fit-shape-to-text:t">
                  <w:txbxContent>
                    <w:p w:rsidR="001A2793" w:rsidRPr="0079329A" w:rsidRDefault="001A2793" w:rsidP="001A27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object w:dxaOrig="11569" w:dyaOrig="2910">
                          <v:shape id="_x0000_i1025" type="#_x0000_t75" style="width:189.75pt;height:55pt" o:ole="">
                            <v:imagedata r:id="rId4" o:title="" croptop="-266f" cropleft="18f"/>
                          </v:shape>
                          <o:OLEObject Type="Embed" ProgID="PBrush" ShapeID="_x0000_i1025" DrawAspect="Content" ObjectID="_1737959983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</wp:posOffset>
                </wp:positionV>
                <wp:extent cx="342900" cy="0"/>
                <wp:effectExtent l="9525" t="13335" r="9525" b="571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8DF38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3pt" to="12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</w:rPr>
        <w:t xml:space="preserve">                       </w:t>
      </w:r>
      <w:r w:rsidRPr="00CD085B">
        <w:rPr>
          <w:rFonts w:ascii="Arial" w:hAnsi="Arial" w:cs="Arial"/>
        </w:rPr>
        <w:t>ENTRE RIOS</w:t>
      </w:r>
    </w:p>
    <w:p w:rsidR="00110E2C" w:rsidRDefault="00110E2C" w:rsidP="001A2793">
      <w:pPr>
        <w:rPr>
          <w:rFonts w:ascii="Arial" w:hAnsi="Arial" w:cs="Arial"/>
          <w:sz w:val="24"/>
          <w:szCs w:val="24"/>
        </w:rPr>
      </w:pPr>
    </w:p>
    <w:p w:rsidR="00110E2C" w:rsidRDefault="00110E2C" w:rsidP="002D73C1">
      <w:pPr>
        <w:jc w:val="center"/>
        <w:rPr>
          <w:rFonts w:ascii="Arial" w:hAnsi="Arial" w:cs="Arial"/>
          <w:sz w:val="24"/>
          <w:szCs w:val="24"/>
        </w:rPr>
      </w:pPr>
    </w:p>
    <w:p w:rsidR="001A2793" w:rsidRDefault="001A2793" w:rsidP="002D73C1">
      <w:pPr>
        <w:jc w:val="center"/>
        <w:rPr>
          <w:rFonts w:ascii="Arial" w:hAnsi="Arial" w:cs="Arial"/>
          <w:sz w:val="24"/>
          <w:szCs w:val="24"/>
        </w:rPr>
      </w:pPr>
    </w:p>
    <w:p w:rsidR="001A2793" w:rsidRDefault="001A2793" w:rsidP="002D73C1">
      <w:pPr>
        <w:jc w:val="center"/>
        <w:rPr>
          <w:rFonts w:ascii="Arial" w:hAnsi="Arial" w:cs="Arial"/>
          <w:sz w:val="24"/>
          <w:szCs w:val="24"/>
        </w:rPr>
      </w:pPr>
    </w:p>
    <w:p w:rsidR="00F4557D" w:rsidRDefault="00F4557D" w:rsidP="002D73C1">
      <w:pPr>
        <w:jc w:val="center"/>
        <w:rPr>
          <w:rFonts w:ascii="Arial" w:hAnsi="Arial" w:cs="Arial"/>
          <w:sz w:val="24"/>
          <w:szCs w:val="24"/>
        </w:rPr>
      </w:pPr>
    </w:p>
    <w:p w:rsidR="00F4557D" w:rsidRDefault="00F4557D" w:rsidP="002D73C1">
      <w:pPr>
        <w:jc w:val="center"/>
        <w:rPr>
          <w:rFonts w:ascii="Arial" w:hAnsi="Arial" w:cs="Arial"/>
          <w:sz w:val="24"/>
          <w:szCs w:val="24"/>
        </w:rPr>
      </w:pPr>
    </w:p>
    <w:p w:rsidR="002F0977" w:rsidRPr="002D73C1" w:rsidRDefault="002F0977" w:rsidP="002D73C1">
      <w:pPr>
        <w:jc w:val="center"/>
        <w:rPr>
          <w:rFonts w:ascii="Arial" w:hAnsi="Arial" w:cs="Arial"/>
          <w:sz w:val="24"/>
          <w:szCs w:val="24"/>
        </w:rPr>
      </w:pPr>
      <w:r w:rsidRPr="002D73C1">
        <w:rPr>
          <w:rFonts w:ascii="Arial" w:hAnsi="Arial" w:cs="Arial"/>
          <w:sz w:val="24"/>
          <w:szCs w:val="24"/>
        </w:rPr>
        <w:t>LA LEGISLA TURA DE LA PROVINCIA DE ENTRE RÍOS</w:t>
      </w:r>
    </w:p>
    <w:p w:rsidR="002F0977" w:rsidRDefault="00110E2C" w:rsidP="002D73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SANCIONA CON FUERZA DE LEY</w:t>
      </w:r>
      <w:r w:rsidR="002F0977" w:rsidRPr="002D73C1">
        <w:rPr>
          <w:rFonts w:ascii="Arial" w:hAnsi="Arial" w:cs="Arial"/>
          <w:sz w:val="24"/>
          <w:szCs w:val="24"/>
        </w:rPr>
        <w:t>:</w:t>
      </w:r>
    </w:p>
    <w:p w:rsidR="002D73C1" w:rsidRPr="002D73C1" w:rsidRDefault="002D73C1" w:rsidP="002D73C1">
      <w:pPr>
        <w:jc w:val="center"/>
        <w:rPr>
          <w:rFonts w:ascii="Arial" w:hAnsi="Arial" w:cs="Arial"/>
          <w:sz w:val="24"/>
          <w:szCs w:val="24"/>
        </w:rPr>
      </w:pPr>
    </w:p>
    <w:p w:rsidR="002F0977" w:rsidRPr="002D73C1" w:rsidRDefault="002F0977" w:rsidP="006572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73C1">
        <w:rPr>
          <w:rFonts w:ascii="Arial" w:hAnsi="Arial" w:cs="Arial"/>
          <w:sz w:val="24"/>
          <w:szCs w:val="24"/>
        </w:rPr>
        <w:t>Artículo 1°.- Incorpórese como último párrafo del artículo 151 BIS del Código Fiscal de la</w:t>
      </w:r>
      <w:r w:rsidR="002D73C1">
        <w:rPr>
          <w:rFonts w:ascii="Arial" w:hAnsi="Arial" w:cs="Arial"/>
          <w:sz w:val="24"/>
          <w:szCs w:val="24"/>
        </w:rPr>
        <w:t xml:space="preserve"> </w:t>
      </w:r>
      <w:r w:rsidRPr="002D73C1">
        <w:rPr>
          <w:rFonts w:ascii="Arial" w:hAnsi="Arial" w:cs="Arial"/>
          <w:sz w:val="24"/>
          <w:szCs w:val="24"/>
        </w:rPr>
        <w:t>Provincia de Entre Ríos, incorporado por Ley N° 10.856, el siguiente párrafo:</w:t>
      </w:r>
    </w:p>
    <w:p w:rsidR="002F0977" w:rsidRPr="002D73C1" w:rsidRDefault="002F0977" w:rsidP="006572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73C1">
        <w:rPr>
          <w:rFonts w:ascii="Arial" w:hAnsi="Arial" w:cs="Arial"/>
          <w:sz w:val="24"/>
          <w:szCs w:val="24"/>
        </w:rPr>
        <w:t>“El cincuenta por ciento (50%) de lo recaudado por la aplicación del presente artículo será</w:t>
      </w:r>
      <w:r w:rsidR="002D73C1">
        <w:rPr>
          <w:rFonts w:ascii="Arial" w:hAnsi="Arial" w:cs="Arial"/>
          <w:sz w:val="24"/>
          <w:szCs w:val="24"/>
        </w:rPr>
        <w:t xml:space="preserve"> </w:t>
      </w:r>
      <w:r w:rsidRPr="002D73C1">
        <w:rPr>
          <w:rFonts w:ascii="Arial" w:hAnsi="Arial" w:cs="Arial"/>
          <w:sz w:val="24"/>
          <w:szCs w:val="24"/>
        </w:rPr>
        <w:t xml:space="preserve">destinado al Fondo de Fomento Audiovisual de Entre </w:t>
      </w:r>
      <w:r w:rsidR="006572B6" w:rsidRPr="002D73C1">
        <w:rPr>
          <w:rFonts w:ascii="Arial" w:hAnsi="Arial" w:cs="Arial"/>
          <w:sz w:val="24"/>
          <w:szCs w:val="24"/>
        </w:rPr>
        <w:t>Río</w:t>
      </w:r>
      <w:r w:rsidR="006572B6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2D73C1">
        <w:rPr>
          <w:rFonts w:ascii="Arial" w:hAnsi="Arial" w:cs="Arial"/>
          <w:sz w:val="24"/>
          <w:szCs w:val="24"/>
        </w:rPr>
        <w:t>, creado por ley 10.937 de la</w:t>
      </w:r>
      <w:r w:rsidR="002D73C1">
        <w:rPr>
          <w:rFonts w:ascii="Arial" w:hAnsi="Arial" w:cs="Arial"/>
          <w:sz w:val="24"/>
          <w:szCs w:val="24"/>
        </w:rPr>
        <w:t xml:space="preserve"> Provincia de Entre Ríos.</w:t>
      </w:r>
      <w:r w:rsidRPr="002D73C1">
        <w:rPr>
          <w:rFonts w:ascii="Arial" w:hAnsi="Arial" w:cs="Arial"/>
          <w:sz w:val="24"/>
          <w:szCs w:val="24"/>
        </w:rPr>
        <w:t>”</w:t>
      </w:r>
    </w:p>
    <w:p w:rsidR="002F0977" w:rsidRPr="002D73C1" w:rsidRDefault="002F0977" w:rsidP="006572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73C1">
        <w:rPr>
          <w:rFonts w:ascii="Arial" w:hAnsi="Arial" w:cs="Arial"/>
          <w:sz w:val="24"/>
          <w:szCs w:val="24"/>
        </w:rPr>
        <w:t xml:space="preserve">Artículo 2°.- Comuníquese, etcétera. </w:t>
      </w:r>
      <w:r w:rsidRPr="002D73C1">
        <w:rPr>
          <w:rFonts w:ascii="Arial" w:hAnsi="Arial" w:cs="Arial"/>
          <w:sz w:val="24"/>
          <w:szCs w:val="24"/>
        </w:rPr>
        <w:t>–</w:t>
      </w:r>
    </w:p>
    <w:p w:rsidR="002F0977" w:rsidRPr="002D73C1" w:rsidRDefault="002F0977" w:rsidP="006572B6">
      <w:pPr>
        <w:jc w:val="both"/>
        <w:rPr>
          <w:rFonts w:ascii="Arial" w:hAnsi="Arial" w:cs="Arial"/>
          <w:sz w:val="24"/>
          <w:szCs w:val="24"/>
        </w:rPr>
      </w:pPr>
    </w:p>
    <w:p w:rsidR="002F0977" w:rsidRDefault="002F0977" w:rsidP="002F0977"/>
    <w:p w:rsidR="002F0977" w:rsidRDefault="002F0977" w:rsidP="002F0977"/>
    <w:p w:rsidR="002F0977" w:rsidRDefault="002F0977" w:rsidP="002F0977"/>
    <w:p w:rsidR="002F0977" w:rsidRDefault="002F0977" w:rsidP="002F0977"/>
    <w:p w:rsidR="002F0977" w:rsidRDefault="002F0977" w:rsidP="002F0977"/>
    <w:p w:rsidR="002F0977" w:rsidRDefault="002F0977" w:rsidP="002F0977"/>
    <w:p w:rsidR="002F0977" w:rsidRDefault="002F0977" w:rsidP="002F0977"/>
    <w:p w:rsidR="002F0977" w:rsidRDefault="002F0977" w:rsidP="002F0977"/>
    <w:p w:rsidR="002F0977" w:rsidRDefault="002F0977" w:rsidP="002F0977"/>
    <w:p w:rsidR="002F0977" w:rsidRDefault="002F0977" w:rsidP="002F0977"/>
    <w:p w:rsidR="002F0977" w:rsidRDefault="002F0977" w:rsidP="002F0977"/>
    <w:p w:rsidR="002F0977" w:rsidRDefault="002F0977" w:rsidP="002F0977"/>
    <w:p w:rsidR="001A2793" w:rsidRPr="00CD085B" w:rsidRDefault="001A2793" w:rsidP="001A2793">
      <w:pPr>
        <w:spacing w:line="360" w:lineRule="auto"/>
        <w:rPr>
          <w:rFonts w:ascii="Arial" w:hAnsi="Arial" w:cs="Arial"/>
        </w:rPr>
      </w:pPr>
      <w:r w:rsidRPr="00CD085B">
        <w:rPr>
          <w:rFonts w:ascii="Arial" w:hAnsi="Arial" w:cs="Arial"/>
        </w:rPr>
        <w:t>HONORABLE CAMARA DE SENADORES</w:t>
      </w:r>
    </w:p>
    <w:p w:rsidR="001A2793" w:rsidRDefault="001A2793" w:rsidP="001A2793">
      <w:pPr>
        <w:spacing w:line="360" w:lineRule="auto"/>
        <w:rPr>
          <w:rFonts w:ascii="Arial" w:hAnsi="Arial" w:cs="Arial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226695</wp:posOffset>
                </wp:positionV>
                <wp:extent cx="2592705" cy="789940"/>
                <wp:effectExtent l="1905" t="0" r="0" b="25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793" w:rsidRPr="0079329A" w:rsidRDefault="001A2793" w:rsidP="001A27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object w:dxaOrig="11569" w:dyaOrig="2910">
                                <v:shape id="_x0000_i1026" type="#_x0000_t75" style="width:189.75pt;height:55pt" o:ole="">
                                  <v:imagedata r:id="rId4" o:title="" croptop="-266f" cropleft="18f"/>
                                </v:shape>
                                <o:OLEObject Type="Embed" ProgID="PBrush" ShapeID="_x0000_i1026" DrawAspect="Content" ObjectID="_1737959984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3.9pt;margin-top:17.85pt;width:204.15pt;height:62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" stroked="f">
                <v:textbox style="mso-fit-shape-to-text:t">
                  <w:txbxContent>
                    <w:p w:rsidR="001A2793" w:rsidRPr="0079329A" w:rsidRDefault="001A2793" w:rsidP="001A27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object w:dxaOrig="11569" w:dyaOrig="2910">
                          <v:shape id="_x0000_i1026" type="#_x0000_t75" style="width:189.75pt;height:55pt" o:ole="">
                            <v:imagedata r:id="rId4" o:title="" croptop="-266f" cropleft="18f"/>
                          </v:shape>
                          <o:OLEObject Type="Embed" ProgID="PBrush" ShapeID="_x0000_i1026" DrawAspect="Content" ObjectID="_1737959984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</wp:posOffset>
                </wp:positionV>
                <wp:extent cx="342900" cy="0"/>
                <wp:effectExtent l="9525" t="13335" r="9525" b="571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80C5A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3pt" to="12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"/>
            </w:pict>
          </mc:Fallback>
        </mc:AlternateContent>
      </w:r>
      <w:r>
        <w:rPr>
          <w:rFonts w:ascii="Arial" w:hAnsi="Arial" w:cs="Arial"/>
        </w:rPr>
        <w:t xml:space="preserve">                       </w:t>
      </w:r>
      <w:r w:rsidRPr="00CD085B">
        <w:rPr>
          <w:rFonts w:ascii="Arial" w:hAnsi="Arial" w:cs="Arial"/>
        </w:rPr>
        <w:t>ENTRE RIOS</w:t>
      </w:r>
    </w:p>
    <w:p w:rsidR="002F0977" w:rsidRDefault="002F0977" w:rsidP="002F0977"/>
    <w:p w:rsidR="002F0977" w:rsidRDefault="002F0977" w:rsidP="002F0977"/>
    <w:p w:rsidR="002F0977" w:rsidRDefault="002F0977" w:rsidP="002F0977"/>
    <w:p w:rsidR="002F0977" w:rsidRDefault="002F0977" w:rsidP="002F0977"/>
    <w:p w:rsidR="002F0977" w:rsidRDefault="002F0977" w:rsidP="002D73C1">
      <w:pPr>
        <w:jc w:val="center"/>
        <w:rPr>
          <w:rFonts w:ascii="Arial" w:hAnsi="Arial" w:cs="Arial"/>
          <w:sz w:val="24"/>
          <w:szCs w:val="24"/>
        </w:rPr>
      </w:pPr>
      <w:r w:rsidRPr="002D73C1">
        <w:rPr>
          <w:rFonts w:ascii="Arial" w:hAnsi="Arial" w:cs="Arial"/>
          <w:sz w:val="24"/>
          <w:szCs w:val="24"/>
        </w:rPr>
        <w:t>FUNDAMENTOS</w:t>
      </w:r>
    </w:p>
    <w:p w:rsidR="00110E2C" w:rsidRPr="002D73C1" w:rsidRDefault="00110E2C" w:rsidP="002D73C1">
      <w:pPr>
        <w:jc w:val="center"/>
        <w:rPr>
          <w:rFonts w:ascii="Arial" w:hAnsi="Arial" w:cs="Arial"/>
          <w:sz w:val="24"/>
          <w:szCs w:val="24"/>
        </w:rPr>
      </w:pPr>
    </w:p>
    <w:p w:rsidR="002F0977" w:rsidRPr="002D73C1" w:rsidRDefault="002D73C1" w:rsidP="00110E2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Estado es el ór</w:t>
      </w:r>
      <w:r w:rsidRPr="002D73C1">
        <w:rPr>
          <w:rFonts w:ascii="Arial" w:hAnsi="Arial" w:cs="Arial"/>
          <w:sz w:val="24"/>
          <w:szCs w:val="24"/>
        </w:rPr>
        <w:t>gano</w:t>
      </w:r>
      <w:r w:rsidR="002F0977" w:rsidRPr="002D73C1">
        <w:rPr>
          <w:rFonts w:ascii="Arial" w:hAnsi="Arial" w:cs="Arial"/>
          <w:sz w:val="24"/>
          <w:szCs w:val="24"/>
        </w:rPr>
        <w:t xml:space="preserve"> fundamental que regula la vida social, civil y las actividades</w:t>
      </w:r>
      <w:r>
        <w:rPr>
          <w:rFonts w:ascii="Arial" w:hAnsi="Arial" w:cs="Arial"/>
          <w:sz w:val="24"/>
          <w:szCs w:val="24"/>
        </w:rPr>
        <w:t xml:space="preserve"> </w:t>
      </w:r>
      <w:r w:rsidR="002F0977" w:rsidRPr="002D73C1">
        <w:rPr>
          <w:rFonts w:ascii="Arial" w:hAnsi="Arial" w:cs="Arial"/>
          <w:sz w:val="24"/>
          <w:szCs w:val="24"/>
        </w:rPr>
        <w:t>comerciales y de mercado dentro de un territorio.</w:t>
      </w:r>
    </w:p>
    <w:p w:rsidR="002F0977" w:rsidRPr="002D73C1" w:rsidRDefault="002F0977" w:rsidP="00110E2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73C1">
        <w:rPr>
          <w:rFonts w:ascii="Arial" w:hAnsi="Arial" w:cs="Arial"/>
          <w:sz w:val="24"/>
          <w:szCs w:val="24"/>
        </w:rPr>
        <w:t>La industria audiovisual se ve atravesando un cambio de paradigma en donde las empresas</w:t>
      </w:r>
      <w:r w:rsidR="002D73C1">
        <w:rPr>
          <w:rFonts w:ascii="Arial" w:hAnsi="Arial" w:cs="Arial"/>
          <w:sz w:val="24"/>
          <w:szCs w:val="24"/>
        </w:rPr>
        <w:t xml:space="preserve"> </w:t>
      </w:r>
      <w:r w:rsidRPr="002D73C1">
        <w:rPr>
          <w:rFonts w:ascii="Arial" w:hAnsi="Arial" w:cs="Arial"/>
          <w:sz w:val="24"/>
          <w:szCs w:val="24"/>
        </w:rPr>
        <w:t>internacionales captan la mayor parte del consumo audiovisual diezmando a las</w:t>
      </w:r>
      <w:r w:rsidR="002D73C1">
        <w:rPr>
          <w:rFonts w:ascii="Arial" w:hAnsi="Arial" w:cs="Arial"/>
          <w:sz w:val="24"/>
          <w:szCs w:val="24"/>
        </w:rPr>
        <w:t xml:space="preserve"> </w:t>
      </w:r>
      <w:r w:rsidRPr="002D73C1">
        <w:rPr>
          <w:rFonts w:ascii="Arial" w:hAnsi="Arial" w:cs="Arial"/>
          <w:sz w:val="24"/>
          <w:szCs w:val="24"/>
        </w:rPr>
        <w:t>producciones locales, al acervo cultural, impidiendo la interculturalidad, sin tributar y sin</w:t>
      </w:r>
      <w:r w:rsidR="00110E2C">
        <w:rPr>
          <w:rFonts w:ascii="Arial" w:hAnsi="Arial" w:cs="Arial"/>
          <w:sz w:val="24"/>
          <w:szCs w:val="24"/>
        </w:rPr>
        <w:t xml:space="preserve"> </w:t>
      </w:r>
      <w:r w:rsidRPr="002D73C1">
        <w:rPr>
          <w:rFonts w:ascii="Arial" w:hAnsi="Arial" w:cs="Arial"/>
          <w:sz w:val="24"/>
          <w:szCs w:val="24"/>
        </w:rPr>
        <w:t>generar empleo local.</w:t>
      </w:r>
    </w:p>
    <w:p w:rsidR="002F0977" w:rsidRPr="002D73C1" w:rsidRDefault="002F0977" w:rsidP="00110E2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73C1">
        <w:rPr>
          <w:rFonts w:ascii="Arial" w:hAnsi="Arial" w:cs="Arial"/>
          <w:sz w:val="24"/>
          <w:szCs w:val="24"/>
        </w:rPr>
        <w:t>La Ley 10.937 de Fomento Audiovisual Entrerriana recientemente promulgada por nuestro</w:t>
      </w:r>
      <w:r w:rsidR="00110E2C">
        <w:rPr>
          <w:rFonts w:ascii="Arial" w:hAnsi="Arial" w:cs="Arial"/>
          <w:sz w:val="24"/>
          <w:szCs w:val="24"/>
        </w:rPr>
        <w:t xml:space="preserve"> </w:t>
      </w:r>
      <w:r w:rsidR="00F4557D">
        <w:rPr>
          <w:rFonts w:ascii="Arial" w:hAnsi="Arial" w:cs="Arial"/>
          <w:sz w:val="24"/>
          <w:szCs w:val="24"/>
        </w:rPr>
        <w:t>Gobernador Cr</w:t>
      </w:r>
      <w:r w:rsidRPr="002D73C1">
        <w:rPr>
          <w:rFonts w:ascii="Arial" w:hAnsi="Arial" w:cs="Arial"/>
          <w:sz w:val="24"/>
          <w:szCs w:val="24"/>
        </w:rPr>
        <w:t xml:space="preserve">. Gustavo </w:t>
      </w:r>
      <w:proofErr w:type="spellStart"/>
      <w:r w:rsidRPr="002D73C1">
        <w:rPr>
          <w:rFonts w:ascii="Arial" w:hAnsi="Arial" w:cs="Arial"/>
          <w:sz w:val="24"/>
          <w:szCs w:val="24"/>
        </w:rPr>
        <w:t>Bordet</w:t>
      </w:r>
      <w:proofErr w:type="spellEnd"/>
      <w:r w:rsidRPr="002D73C1">
        <w:rPr>
          <w:rFonts w:ascii="Arial" w:hAnsi="Arial" w:cs="Arial"/>
          <w:sz w:val="24"/>
          <w:szCs w:val="24"/>
        </w:rPr>
        <w:t xml:space="preserve"> y creada con el objetivo de impulsar y fomentar a la industria</w:t>
      </w:r>
      <w:r w:rsidR="00110E2C">
        <w:rPr>
          <w:rFonts w:ascii="Arial" w:hAnsi="Arial" w:cs="Arial"/>
          <w:sz w:val="24"/>
          <w:szCs w:val="24"/>
        </w:rPr>
        <w:t xml:space="preserve"> </w:t>
      </w:r>
      <w:r w:rsidRPr="002D73C1">
        <w:rPr>
          <w:rFonts w:ascii="Arial" w:hAnsi="Arial" w:cs="Arial"/>
          <w:sz w:val="24"/>
          <w:szCs w:val="24"/>
        </w:rPr>
        <w:t>audiovisual local, se conforma con un fondo de fomento, y en su artículo 19, expresa que se</w:t>
      </w:r>
      <w:r w:rsidR="00110E2C">
        <w:rPr>
          <w:rFonts w:ascii="Arial" w:hAnsi="Arial" w:cs="Arial"/>
          <w:sz w:val="24"/>
          <w:szCs w:val="24"/>
        </w:rPr>
        <w:t xml:space="preserve"> </w:t>
      </w:r>
      <w:r w:rsidRPr="002D73C1">
        <w:rPr>
          <w:rFonts w:ascii="Arial" w:hAnsi="Arial" w:cs="Arial"/>
          <w:sz w:val="24"/>
          <w:szCs w:val="24"/>
        </w:rPr>
        <w:t>integrará con “Impuestos e</w:t>
      </w:r>
      <w:r w:rsidR="00110E2C">
        <w:rPr>
          <w:rFonts w:ascii="Arial" w:hAnsi="Arial" w:cs="Arial"/>
          <w:sz w:val="24"/>
          <w:szCs w:val="24"/>
        </w:rPr>
        <w:t>specíficos creados o a crearse”</w:t>
      </w:r>
      <w:r w:rsidRPr="002D73C1">
        <w:rPr>
          <w:rFonts w:ascii="Arial" w:hAnsi="Arial" w:cs="Arial"/>
          <w:sz w:val="24"/>
          <w:szCs w:val="24"/>
        </w:rPr>
        <w:t>.</w:t>
      </w:r>
    </w:p>
    <w:p w:rsidR="002F0977" w:rsidRPr="002D73C1" w:rsidRDefault="002F0977" w:rsidP="00110E2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73C1">
        <w:rPr>
          <w:rFonts w:ascii="Arial" w:hAnsi="Arial" w:cs="Arial"/>
          <w:sz w:val="24"/>
          <w:szCs w:val="24"/>
        </w:rPr>
        <w:t>Los fondos obtenidos del tributo de IIBB de plataformas de suscripción online en nuestra</w:t>
      </w:r>
      <w:r w:rsidR="00110E2C">
        <w:rPr>
          <w:rFonts w:ascii="Arial" w:hAnsi="Arial" w:cs="Arial"/>
          <w:sz w:val="24"/>
          <w:szCs w:val="24"/>
        </w:rPr>
        <w:t xml:space="preserve"> </w:t>
      </w:r>
      <w:r w:rsidRPr="002D73C1">
        <w:rPr>
          <w:rFonts w:ascii="Arial" w:hAnsi="Arial" w:cs="Arial"/>
          <w:sz w:val="24"/>
          <w:szCs w:val="24"/>
        </w:rPr>
        <w:t>provincia, tiene un nexo directo con nuestra actividad audiovisual, y es importante que</w:t>
      </w:r>
      <w:r w:rsidR="00110E2C">
        <w:rPr>
          <w:rFonts w:ascii="Arial" w:hAnsi="Arial" w:cs="Arial"/>
          <w:sz w:val="24"/>
          <w:szCs w:val="24"/>
        </w:rPr>
        <w:t xml:space="preserve"> </w:t>
      </w:r>
      <w:r w:rsidRPr="002D73C1">
        <w:rPr>
          <w:rFonts w:ascii="Arial" w:hAnsi="Arial" w:cs="Arial"/>
          <w:sz w:val="24"/>
          <w:szCs w:val="24"/>
        </w:rPr>
        <w:t>dicha recaudación vuelva, en parte, a la producción audiovisual provincial regulada por el</w:t>
      </w:r>
      <w:r w:rsidR="00110E2C">
        <w:rPr>
          <w:rFonts w:ascii="Arial" w:hAnsi="Arial" w:cs="Arial"/>
          <w:sz w:val="24"/>
          <w:szCs w:val="24"/>
        </w:rPr>
        <w:t xml:space="preserve"> </w:t>
      </w:r>
      <w:r w:rsidRPr="002D73C1">
        <w:rPr>
          <w:rFonts w:ascii="Arial" w:hAnsi="Arial" w:cs="Arial"/>
          <w:sz w:val="24"/>
          <w:szCs w:val="24"/>
        </w:rPr>
        <w:t>recientemente creado IAAER.</w:t>
      </w:r>
    </w:p>
    <w:p w:rsidR="001D3C6E" w:rsidRPr="002D73C1" w:rsidRDefault="002F0977" w:rsidP="00110E2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73C1">
        <w:rPr>
          <w:rFonts w:ascii="Arial" w:hAnsi="Arial" w:cs="Arial"/>
          <w:sz w:val="24"/>
          <w:szCs w:val="24"/>
        </w:rPr>
        <w:t>Con este aporte que incrementa el fondo de fomento apl</w:t>
      </w:r>
      <w:r w:rsidR="00F4557D">
        <w:rPr>
          <w:rFonts w:ascii="Arial" w:hAnsi="Arial" w:cs="Arial"/>
          <w:sz w:val="24"/>
          <w:szCs w:val="24"/>
        </w:rPr>
        <w:t>icado a la Ley 10.937 se sumarán</w:t>
      </w:r>
      <w:r w:rsidR="00110E2C">
        <w:rPr>
          <w:rFonts w:ascii="Arial" w:hAnsi="Arial" w:cs="Arial"/>
          <w:sz w:val="24"/>
          <w:szCs w:val="24"/>
        </w:rPr>
        <w:t xml:space="preserve"> </w:t>
      </w:r>
      <w:r w:rsidRPr="002D73C1">
        <w:rPr>
          <w:rFonts w:ascii="Arial" w:hAnsi="Arial" w:cs="Arial"/>
          <w:sz w:val="24"/>
          <w:szCs w:val="24"/>
        </w:rPr>
        <w:t>cientos de trabajos en el t</w:t>
      </w:r>
      <w:r w:rsidR="00F4557D">
        <w:rPr>
          <w:rFonts w:ascii="Arial" w:hAnsi="Arial" w:cs="Arial"/>
          <w:sz w:val="24"/>
          <w:szCs w:val="24"/>
        </w:rPr>
        <w:t>erritorio, generació</w:t>
      </w:r>
      <w:r w:rsidR="00F4557D" w:rsidRPr="002D73C1">
        <w:rPr>
          <w:rFonts w:ascii="Arial" w:hAnsi="Arial" w:cs="Arial"/>
          <w:sz w:val="24"/>
          <w:szCs w:val="24"/>
        </w:rPr>
        <w:t>n</w:t>
      </w:r>
      <w:r w:rsidRPr="002D73C1">
        <w:rPr>
          <w:rFonts w:ascii="Arial" w:hAnsi="Arial" w:cs="Arial"/>
          <w:sz w:val="24"/>
          <w:szCs w:val="24"/>
        </w:rPr>
        <w:t xml:space="preserve"> de empleo y garantizado a que los</w:t>
      </w:r>
      <w:r w:rsidR="00110E2C">
        <w:rPr>
          <w:rFonts w:ascii="Arial" w:hAnsi="Arial" w:cs="Arial"/>
          <w:sz w:val="24"/>
          <w:szCs w:val="24"/>
        </w:rPr>
        <w:t xml:space="preserve"> </w:t>
      </w:r>
      <w:r w:rsidRPr="002D73C1">
        <w:rPr>
          <w:rFonts w:ascii="Arial" w:hAnsi="Arial" w:cs="Arial"/>
          <w:sz w:val="24"/>
          <w:szCs w:val="24"/>
        </w:rPr>
        <w:t>realizadores locales puedan llevar adelante sus propias producciones haciendo un circulo</w:t>
      </w:r>
      <w:r w:rsidR="00110E2C">
        <w:rPr>
          <w:rFonts w:ascii="Arial" w:hAnsi="Arial" w:cs="Arial"/>
          <w:sz w:val="24"/>
          <w:szCs w:val="24"/>
        </w:rPr>
        <w:t xml:space="preserve"> </w:t>
      </w:r>
      <w:r w:rsidRPr="002D73C1">
        <w:rPr>
          <w:rFonts w:ascii="Arial" w:hAnsi="Arial" w:cs="Arial"/>
          <w:sz w:val="24"/>
          <w:szCs w:val="24"/>
        </w:rPr>
        <w:t>virtuoso que lo que se recauda del audiovisual se re invierto y distribuye en el audiovisual.</w:t>
      </w:r>
    </w:p>
    <w:sectPr w:rsidR="001D3C6E" w:rsidRPr="002D7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77"/>
    <w:rsid w:val="00110E2C"/>
    <w:rsid w:val="001A2793"/>
    <w:rsid w:val="001D3C6E"/>
    <w:rsid w:val="002D73C1"/>
    <w:rsid w:val="002F0977"/>
    <w:rsid w:val="006572B6"/>
    <w:rsid w:val="00F4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D58B8-F6C0-4C3C-97E2-427460AE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2023-02-15T12:53:00Z</cp:lastPrinted>
  <dcterms:created xsi:type="dcterms:W3CDTF">2023-02-15T12:29:00Z</dcterms:created>
  <dcterms:modified xsi:type="dcterms:W3CDTF">2023-02-15T12:53:00Z</dcterms:modified>
</cp:coreProperties>
</file>