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1D02" w14:textId="77777777" w:rsidR="00621E72" w:rsidRPr="00621E72" w:rsidRDefault="00621E72" w:rsidP="00621E72">
      <w:pPr>
        <w:contextualSpacing/>
        <w:jc w:val="center"/>
        <w:rPr>
          <w:rFonts w:ascii="Times New Roman" w:hAnsi="Times New Roman" w:cs="Times New Roman"/>
          <w:b/>
          <w:sz w:val="24"/>
          <w:szCs w:val="24"/>
        </w:rPr>
      </w:pPr>
    </w:p>
    <w:p w14:paraId="50C1914B" w14:textId="77777777" w:rsidR="00621E72" w:rsidRPr="002F631E" w:rsidRDefault="00DB7D9F" w:rsidP="00621E72">
      <w:pPr>
        <w:widowControl w:val="0"/>
        <w:suppressAutoHyphens/>
        <w:spacing w:after="268" w:line="249" w:lineRule="auto"/>
        <w:ind w:left="368" w:right="2" w:hanging="370"/>
        <w:contextualSpacing/>
        <w:jc w:val="both"/>
        <w:rPr>
          <w:rFonts w:ascii="Times New Roman" w:eastAsia="SimSun" w:hAnsi="Times New Roman" w:cs="Times New Roman"/>
          <w:b/>
          <w:color w:val="000000"/>
          <w:kern w:val="2"/>
          <w:sz w:val="24"/>
          <w:szCs w:val="24"/>
          <w:lang w:eastAsia="zh-CN" w:bidi="hi-IN"/>
        </w:rPr>
      </w:pPr>
      <w:r>
        <w:rPr>
          <w:rFonts w:ascii="Times New Roman" w:eastAsia="SimSun" w:hAnsi="Times New Roman" w:cs="Times New Roman"/>
          <w:b/>
          <w:color w:val="000000"/>
          <w:kern w:val="2"/>
          <w:sz w:val="24"/>
          <w:szCs w:val="24"/>
          <w:lang w:eastAsia="zh-CN" w:bidi="hi-IN"/>
        </w:rPr>
        <w:t xml:space="preserve">      </w:t>
      </w:r>
      <w:r w:rsidR="00621E72" w:rsidRPr="002F631E">
        <w:rPr>
          <w:rFonts w:ascii="Times New Roman" w:eastAsia="SimSun" w:hAnsi="Times New Roman" w:cs="Times New Roman"/>
          <w:b/>
          <w:color w:val="000000"/>
          <w:kern w:val="2"/>
          <w:sz w:val="24"/>
          <w:szCs w:val="24"/>
          <w:lang w:eastAsia="zh-CN" w:bidi="hi-IN"/>
        </w:rPr>
        <w:t>HONORABLE SENADO:</w:t>
      </w:r>
    </w:p>
    <w:p w14:paraId="2CEFD399" w14:textId="77777777" w:rsidR="00621E72" w:rsidRPr="002F631E" w:rsidRDefault="00621E72" w:rsidP="00621E72">
      <w:pPr>
        <w:widowControl w:val="0"/>
        <w:shd w:val="clear" w:color="auto" w:fill="FFFFFF"/>
        <w:suppressAutoHyphens/>
        <w:spacing w:after="268" w:line="360" w:lineRule="auto"/>
        <w:ind w:left="368" w:right="2" w:hanging="370"/>
        <w:contextualSpacing/>
        <w:jc w:val="both"/>
        <w:rPr>
          <w:rFonts w:ascii="Times New Roman" w:eastAsia="SimSun" w:hAnsi="Times New Roman" w:cs="Times New Roman"/>
          <w:color w:val="000000"/>
          <w:kern w:val="2"/>
          <w:sz w:val="24"/>
          <w:szCs w:val="24"/>
          <w:lang w:eastAsia="zh-CN" w:bidi="hi-IN"/>
        </w:rPr>
      </w:pP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color w:val="000000"/>
          <w:kern w:val="2"/>
          <w:sz w:val="24"/>
          <w:szCs w:val="24"/>
          <w:lang w:eastAsia="zh-CN" w:bidi="hi-IN"/>
        </w:rPr>
        <w:t xml:space="preserve">Vuestra </w:t>
      </w:r>
      <w:r w:rsidRPr="002F631E">
        <w:rPr>
          <w:rFonts w:ascii="Times New Roman" w:eastAsia="SimSun" w:hAnsi="Times New Roman" w:cs="Times New Roman"/>
          <w:b/>
          <w:color w:val="000000"/>
          <w:kern w:val="2"/>
          <w:sz w:val="24"/>
          <w:szCs w:val="24"/>
          <w:lang w:eastAsia="zh-CN" w:bidi="hi-IN"/>
        </w:rPr>
        <w:t xml:space="preserve">Comisión de </w:t>
      </w:r>
      <w:r w:rsidRPr="00621E72">
        <w:rPr>
          <w:rFonts w:ascii="Times New Roman" w:eastAsia="SimSun" w:hAnsi="Times New Roman" w:cs="Times New Roman"/>
          <w:b/>
          <w:color w:val="000000"/>
          <w:kern w:val="2"/>
          <w:sz w:val="24"/>
          <w:szCs w:val="24"/>
          <w:lang w:eastAsia="zh-CN" w:bidi="hi-IN"/>
        </w:rPr>
        <w:t>Asuntos Municipales</w:t>
      </w:r>
      <w:r w:rsidRPr="002F631E">
        <w:rPr>
          <w:rFonts w:ascii="Times New Roman" w:eastAsia="SimSun" w:hAnsi="Times New Roman" w:cs="Times New Roman"/>
          <w:color w:val="000000"/>
          <w:kern w:val="2"/>
          <w:sz w:val="24"/>
          <w:szCs w:val="24"/>
          <w:lang w:eastAsia="zh-CN" w:bidi="hi-IN"/>
        </w:rPr>
        <w:t xml:space="preserve">, ha considerado el Proyecto de Ley, contenido en el </w:t>
      </w:r>
      <w:r w:rsidRPr="002F631E">
        <w:rPr>
          <w:rFonts w:ascii="Times New Roman" w:eastAsia="SimSun" w:hAnsi="Times New Roman" w:cs="Times New Roman"/>
          <w:b/>
          <w:bCs/>
          <w:color w:val="000000"/>
          <w:kern w:val="2"/>
          <w:sz w:val="24"/>
          <w:szCs w:val="24"/>
          <w:lang w:eastAsia="zh-CN" w:bidi="hi-IN"/>
        </w:rPr>
        <w:t xml:space="preserve">Expediente Nº </w:t>
      </w:r>
      <w:r w:rsidRPr="00621E72">
        <w:rPr>
          <w:rFonts w:ascii="Times New Roman" w:eastAsia="SimSun" w:hAnsi="Times New Roman" w:cs="Times New Roman"/>
          <w:b/>
          <w:bCs/>
          <w:color w:val="000000"/>
          <w:kern w:val="2"/>
          <w:sz w:val="24"/>
          <w:szCs w:val="24"/>
          <w:lang w:eastAsia="zh-CN" w:bidi="hi-IN"/>
        </w:rPr>
        <w:t>14.55</w:t>
      </w:r>
      <w:r w:rsidR="00CE409D">
        <w:rPr>
          <w:rFonts w:ascii="Times New Roman" w:eastAsia="SimSun" w:hAnsi="Times New Roman" w:cs="Times New Roman"/>
          <w:b/>
          <w:bCs/>
          <w:color w:val="000000"/>
          <w:kern w:val="2"/>
          <w:sz w:val="24"/>
          <w:szCs w:val="24"/>
          <w:lang w:eastAsia="zh-CN" w:bidi="hi-IN"/>
        </w:rPr>
        <w:t>9</w:t>
      </w:r>
      <w:r w:rsidRPr="002F631E">
        <w:rPr>
          <w:rFonts w:ascii="Times New Roman" w:eastAsia="SimSun" w:hAnsi="Times New Roman" w:cs="Times New Roman"/>
          <w:color w:val="000000"/>
          <w:kern w:val="2"/>
          <w:sz w:val="24"/>
          <w:szCs w:val="24"/>
          <w:lang w:eastAsia="zh-CN" w:bidi="hi-IN"/>
        </w:rPr>
        <w:t xml:space="preserve">, autoría del </w:t>
      </w:r>
      <w:r w:rsidRPr="00621E72">
        <w:rPr>
          <w:rFonts w:ascii="Times New Roman" w:eastAsia="SimSun" w:hAnsi="Times New Roman" w:cs="Times New Roman"/>
          <w:color w:val="000000"/>
          <w:kern w:val="2"/>
          <w:sz w:val="24"/>
          <w:szCs w:val="24"/>
          <w:lang w:eastAsia="zh-CN" w:bidi="hi-IN"/>
        </w:rPr>
        <w:t>Poder Ejecutivo</w:t>
      </w:r>
      <w:r w:rsidRPr="002F631E">
        <w:rPr>
          <w:rFonts w:ascii="Times New Roman" w:eastAsia="SimSun" w:hAnsi="Times New Roman" w:cs="Times New Roman"/>
          <w:color w:val="000000"/>
          <w:kern w:val="2"/>
          <w:sz w:val="24"/>
          <w:szCs w:val="24"/>
          <w:lang w:eastAsia="zh-CN" w:bidi="hi-IN"/>
        </w:rPr>
        <w:t xml:space="preserve">, por el cual se establecen </w:t>
      </w:r>
      <w:r w:rsidRPr="00621E72">
        <w:rPr>
          <w:rFonts w:ascii="Times New Roman" w:eastAsia="SimSun" w:hAnsi="Times New Roman" w:cs="Times New Roman"/>
          <w:color w:val="000000"/>
          <w:kern w:val="2"/>
          <w:sz w:val="24"/>
          <w:szCs w:val="24"/>
          <w:lang w:eastAsia="zh-CN" w:bidi="hi-IN"/>
        </w:rPr>
        <w:t xml:space="preserve">los límites jurisdiccionales de la Comuna </w:t>
      </w:r>
      <w:proofErr w:type="spellStart"/>
      <w:r w:rsidRPr="00621E72">
        <w:rPr>
          <w:rFonts w:ascii="Times New Roman" w:hAnsi="Times New Roman" w:cs="Times New Roman"/>
          <w:sz w:val="24"/>
          <w:szCs w:val="24"/>
        </w:rPr>
        <w:t>Gueleguaycito</w:t>
      </w:r>
      <w:proofErr w:type="spellEnd"/>
      <w:r w:rsidRPr="00621E72">
        <w:rPr>
          <w:rFonts w:ascii="Times New Roman" w:hAnsi="Times New Roman" w:cs="Times New Roman"/>
          <w:sz w:val="24"/>
          <w:szCs w:val="24"/>
        </w:rPr>
        <w:t xml:space="preserve">, Distrito </w:t>
      </w:r>
      <w:proofErr w:type="spellStart"/>
      <w:r w:rsidRPr="00621E72">
        <w:rPr>
          <w:rFonts w:ascii="Times New Roman" w:hAnsi="Times New Roman" w:cs="Times New Roman"/>
          <w:sz w:val="24"/>
          <w:szCs w:val="24"/>
        </w:rPr>
        <w:t>Gualeguaycito</w:t>
      </w:r>
      <w:proofErr w:type="spellEnd"/>
      <w:r w:rsidRPr="00621E72">
        <w:rPr>
          <w:rFonts w:ascii="Times New Roman" w:hAnsi="Times New Roman" w:cs="Times New Roman"/>
          <w:sz w:val="24"/>
          <w:szCs w:val="24"/>
        </w:rPr>
        <w:t>, del Departamento Federación</w:t>
      </w:r>
      <w:r w:rsidRPr="002F631E">
        <w:rPr>
          <w:rFonts w:ascii="Times New Roman" w:eastAsia="SimSun" w:hAnsi="Times New Roman" w:cs="Times New Roman"/>
          <w:color w:val="000000"/>
          <w:kern w:val="2"/>
          <w:sz w:val="24"/>
          <w:szCs w:val="24"/>
          <w:lang w:eastAsia="zh-CN" w:bidi="hi-IN"/>
        </w:rPr>
        <w:t xml:space="preserve">; cuyo texto fuera aprobado en reunión de Comisión realizada el día </w:t>
      </w:r>
      <w:r w:rsidRPr="00621E72">
        <w:rPr>
          <w:rFonts w:ascii="Times New Roman" w:eastAsia="SimSun" w:hAnsi="Times New Roman" w:cs="Times New Roman"/>
          <w:color w:val="000000"/>
          <w:kern w:val="2"/>
          <w:sz w:val="24"/>
          <w:szCs w:val="24"/>
          <w:lang w:eastAsia="zh-CN" w:bidi="hi-IN"/>
        </w:rPr>
        <w:t>13 de Diciembre de 2022</w:t>
      </w:r>
      <w:r w:rsidRPr="002F631E">
        <w:rPr>
          <w:rFonts w:ascii="Times New Roman" w:eastAsia="SimSun" w:hAnsi="Times New Roman" w:cs="Times New Roman"/>
          <w:color w:val="000000"/>
          <w:kern w:val="2"/>
          <w:sz w:val="24"/>
          <w:szCs w:val="24"/>
          <w:lang w:eastAsia="zh-CN" w:bidi="hi-IN"/>
        </w:rPr>
        <w:t>, en la modalidad establecida por la Resolución Nº 026 HCS -141º Período Legislativo, con el asentimiento de los integrantes de la misma, Senador</w:t>
      </w:r>
      <w:r w:rsidRPr="00621E72">
        <w:rPr>
          <w:rFonts w:ascii="Times New Roman" w:eastAsia="SimSun" w:hAnsi="Times New Roman" w:cs="Times New Roman"/>
          <w:color w:val="000000"/>
          <w:kern w:val="2"/>
          <w:sz w:val="24"/>
          <w:szCs w:val="24"/>
          <w:lang w:eastAsia="zh-CN" w:bidi="hi-IN"/>
        </w:rPr>
        <w:t>es</w:t>
      </w:r>
      <w:r w:rsidRPr="002F631E">
        <w:rPr>
          <w:rFonts w:ascii="Times New Roman" w:eastAsia="SimSun" w:hAnsi="Times New Roman" w:cs="Times New Roman"/>
          <w:color w:val="000000"/>
          <w:kern w:val="2"/>
          <w:sz w:val="24"/>
          <w:szCs w:val="24"/>
          <w:lang w:eastAsia="zh-CN" w:bidi="hi-IN"/>
        </w:rPr>
        <w:t xml:space="preserve"> </w:t>
      </w:r>
      <w:r w:rsidRPr="00621E72">
        <w:rPr>
          <w:rFonts w:ascii="Times New Roman" w:eastAsia="SimSun" w:hAnsi="Times New Roman" w:cs="Times New Roman"/>
          <w:color w:val="000000"/>
          <w:kern w:val="2"/>
          <w:sz w:val="24"/>
          <w:szCs w:val="24"/>
          <w:lang w:eastAsia="zh-CN" w:bidi="hi-IN"/>
        </w:rPr>
        <w:t xml:space="preserve">Fuertes, </w:t>
      </w:r>
      <w:proofErr w:type="spellStart"/>
      <w:r w:rsidRPr="00621E72">
        <w:rPr>
          <w:rFonts w:ascii="Times New Roman" w:eastAsia="SimSun" w:hAnsi="Times New Roman" w:cs="Times New Roman"/>
          <w:color w:val="000000"/>
          <w:kern w:val="2"/>
          <w:sz w:val="24"/>
          <w:szCs w:val="24"/>
          <w:lang w:eastAsia="zh-CN" w:bidi="hi-IN"/>
        </w:rPr>
        <w:t>Kloss</w:t>
      </w:r>
      <w:proofErr w:type="spellEnd"/>
      <w:r w:rsidRPr="00621E72">
        <w:rPr>
          <w:rFonts w:ascii="Times New Roman" w:eastAsia="SimSun" w:hAnsi="Times New Roman" w:cs="Times New Roman"/>
          <w:color w:val="000000"/>
          <w:kern w:val="2"/>
          <w:sz w:val="24"/>
          <w:szCs w:val="24"/>
          <w:lang w:eastAsia="zh-CN" w:bidi="hi-IN"/>
        </w:rPr>
        <w:t xml:space="preserve">, Olano, Berthet y </w:t>
      </w:r>
      <w:proofErr w:type="spellStart"/>
      <w:r w:rsidRPr="00621E72">
        <w:rPr>
          <w:rFonts w:ascii="Times New Roman" w:eastAsia="SimSun" w:hAnsi="Times New Roman" w:cs="Times New Roman"/>
          <w:color w:val="000000"/>
          <w:kern w:val="2"/>
          <w:sz w:val="24"/>
          <w:szCs w:val="24"/>
          <w:lang w:eastAsia="zh-CN" w:bidi="hi-IN"/>
        </w:rPr>
        <w:t>Dal</w:t>
      </w:r>
      <w:proofErr w:type="spellEnd"/>
      <w:r w:rsidRPr="00621E72">
        <w:rPr>
          <w:rFonts w:ascii="Times New Roman" w:eastAsia="SimSun" w:hAnsi="Times New Roman" w:cs="Times New Roman"/>
          <w:color w:val="000000"/>
          <w:kern w:val="2"/>
          <w:sz w:val="24"/>
          <w:szCs w:val="24"/>
          <w:lang w:eastAsia="zh-CN" w:bidi="hi-IN"/>
        </w:rPr>
        <w:t xml:space="preserve"> </w:t>
      </w:r>
      <w:proofErr w:type="spellStart"/>
      <w:r w:rsidRPr="00621E72">
        <w:rPr>
          <w:rFonts w:ascii="Times New Roman" w:eastAsia="SimSun" w:hAnsi="Times New Roman" w:cs="Times New Roman"/>
          <w:color w:val="000000"/>
          <w:kern w:val="2"/>
          <w:sz w:val="24"/>
          <w:szCs w:val="24"/>
          <w:lang w:eastAsia="zh-CN" w:bidi="hi-IN"/>
        </w:rPr>
        <w:t>Molin</w:t>
      </w:r>
      <w:proofErr w:type="spellEnd"/>
      <w:r w:rsidRPr="002F631E">
        <w:rPr>
          <w:rFonts w:ascii="Times New Roman" w:eastAsia="SimSun" w:hAnsi="Times New Roman" w:cs="Times New Roman"/>
          <w:color w:val="000000"/>
          <w:kern w:val="2"/>
          <w:sz w:val="24"/>
          <w:szCs w:val="24"/>
          <w:lang w:eastAsia="zh-CN" w:bidi="hi-IN"/>
        </w:rPr>
        <w:t xml:space="preserve">. El Secretario Adjunto de Comisiones, Dr. Néstor </w:t>
      </w:r>
      <w:proofErr w:type="spellStart"/>
      <w:r w:rsidRPr="002F631E">
        <w:rPr>
          <w:rFonts w:ascii="Times New Roman" w:eastAsia="SimSun" w:hAnsi="Times New Roman" w:cs="Times New Roman"/>
          <w:color w:val="000000"/>
          <w:kern w:val="2"/>
          <w:sz w:val="24"/>
          <w:szCs w:val="24"/>
          <w:lang w:eastAsia="zh-CN" w:bidi="hi-IN"/>
        </w:rPr>
        <w:t>Ferrutti</w:t>
      </w:r>
      <w:proofErr w:type="spellEnd"/>
      <w:r w:rsidRPr="002F631E">
        <w:rPr>
          <w:rFonts w:ascii="Times New Roman" w:eastAsia="SimSun" w:hAnsi="Times New Roman" w:cs="Times New Roman"/>
          <w:color w:val="000000"/>
          <w:kern w:val="2"/>
          <w:sz w:val="24"/>
          <w:szCs w:val="24"/>
          <w:lang w:eastAsia="zh-CN" w:bidi="hi-IN"/>
        </w:rPr>
        <w:t xml:space="preserve"> da fe de la adhesión de los integrantes de la Comisión en cantidad suficiente para alcanzar la Mayoría que avala el presente texto normativo y, por las razones que dará su miembro informante, aconseja su aprobación con las modificaciones introducidas.- </w:t>
      </w:r>
    </w:p>
    <w:p w14:paraId="079556E6" w14:textId="77777777" w:rsidR="00621E72" w:rsidRPr="00621E72" w:rsidRDefault="00621E72" w:rsidP="00621E72">
      <w:pPr>
        <w:contextualSpacing/>
        <w:jc w:val="center"/>
        <w:rPr>
          <w:rFonts w:ascii="Times New Roman" w:hAnsi="Times New Roman" w:cs="Times New Roman"/>
          <w:b/>
          <w:sz w:val="24"/>
          <w:szCs w:val="24"/>
        </w:rPr>
      </w:pPr>
    </w:p>
    <w:p w14:paraId="07335F85" w14:textId="77777777" w:rsidR="00621E72" w:rsidRPr="00621E72" w:rsidRDefault="00621E72" w:rsidP="00621E72">
      <w:pPr>
        <w:contextualSpacing/>
        <w:jc w:val="center"/>
        <w:rPr>
          <w:rFonts w:ascii="Times New Roman" w:hAnsi="Times New Roman" w:cs="Times New Roman"/>
          <w:b/>
          <w:sz w:val="24"/>
          <w:szCs w:val="24"/>
        </w:rPr>
      </w:pPr>
    </w:p>
    <w:p w14:paraId="58E41A00" w14:textId="77777777" w:rsidR="00621E72" w:rsidRPr="00621E72" w:rsidRDefault="00621E72" w:rsidP="00621E72">
      <w:pPr>
        <w:contextualSpacing/>
        <w:jc w:val="center"/>
        <w:rPr>
          <w:rFonts w:ascii="Times New Roman" w:hAnsi="Times New Roman" w:cs="Times New Roman"/>
          <w:b/>
          <w:sz w:val="24"/>
          <w:szCs w:val="24"/>
        </w:rPr>
      </w:pPr>
      <w:r w:rsidRPr="00621E72">
        <w:rPr>
          <w:rFonts w:ascii="Times New Roman" w:hAnsi="Times New Roman" w:cs="Times New Roman"/>
          <w:b/>
          <w:sz w:val="24"/>
          <w:szCs w:val="24"/>
        </w:rPr>
        <w:t>LA LEGISLATURA DE LA PROVINCIA DE ENTRE RÍOS</w:t>
      </w:r>
    </w:p>
    <w:p w14:paraId="41C6640B" w14:textId="77777777" w:rsidR="00621E72" w:rsidRPr="00621E72" w:rsidRDefault="00621E72" w:rsidP="00621E72">
      <w:pPr>
        <w:contextualSpacing/>
        <w:jc w:val="center"/>
        <w:rPr>
          <w:rFonts w:ascii="Times New Roman" w:hAnsi="Times New Roman" w:cs="Times New Roman"/>
          <w:b/>
          <w:sz w:val="24"/>
          <w:szCs w:val="24"/>
        </w:rPr>
      </w:pPr>
    </w:p>
    <w:p w14:paraId="72F8BF01" w14:textId="77777777" w:rsidR="00621E72" w:rsidRPr="00621E72" w:rsidRDefault="00621E72" w:rsidP="00621E72">
      <w:pPr>
        <w:contextualSpacing/>
        <w:jc w:val="center"/>
        <w:rPr>
          <w:rFonts w:ascii="Times New Roman" w:hAnsi="Times New Roman" w:cs="Times New Roman"/>
          <w:b/>
          <w:sz w:val="24"/>
          <w:szCs w:val="24"/>
        </w:rPr>
      </w:pPr>
      <w:r w:rsidRPr="00621E72">
        <w:rPr>
          <w:rFonts w:ascii="Times New Roman" w:hAnsi="Times New Roman" w:cs="Times New Roman"/>
          <w:b/>
          <w:sz w:val="24"/>
          <w:szCs w:val="24"/>
        </w:rPr>
        <w:t>SANCIONA CON FUERZA DE</w:t>
      </w:r>
    </w:p>
    <w:p w14:paraId="4BC46E5E" w14:textId="77777777" w:rsidR="00621E72" w:rsidRPr="00621E72" w:rsidRDefault="00621E72" w:rsidP="00621E72">
      <w:pPr>
        <w:contextualSpacing/>
        <w:jc w:val="center"/>
        <w:rPr>
          <w:rFonts w:ascii="Times New Roman" w:hAnsi="Times New Roman" w:cs="Times New Roman"/>
          <w:b/>
          <w:sz w:val="24"/>
          <w:szCs w:val="24"/>
        </w:rPr>
      </w:pPr>
    </w:p>
    <w:p w14:paraId="49CAE04B" w14:textId="77777777" w:rsidR="00621E72" w:rsidRPr="00621E72" w:rsidRDefault="00621E72" w:rsidP="00621E72">
      <w:pPr>
        <w:contextualSpacing/>
        <w:jc w:val="center"/>
        <w:rPr>
          <w:rFonts w:ascii="Times New Roman" w:hAnsi="Times New Roman" w:cs="Times New Roman"/>
          <w:b/>
          <w:sz w:val="24"/>
          <w:szCs w:val="24"/>
        </w:rPr>
      </w:pPr>
      <w:r w:rsidRPr="00621E72">
        <w:rPr>
          <w:rFonts w:ascii="Times New Roman" w:hAnsi="Times New Roman" w:cs="Times New Roman"/>
          <w:b/>
          <w:sz w:val="24"/>
          <w:szCs w:val="24"/>
        </w:rPr>
        <w:t>LEY:</w:t>
      </w:r>
    </w:p>
    <w:p w14:paraId="070B766A" w14:textId="77777777" w:rsidR="00621E72" w:rsidRPr="00621E72" w:rsidRDefault="00621E72" w:rsidP="00621E72">
      <w:pPr>
        <w:contextualSpacing/>
        <w:jc w:val="both"/>
        <w:rPr>
          <w:rFonts w:ascii="Times New Roman" w:hAnsi="Times New Roman" w:cs="Times New Roman"/>
          <w:sz w:val="24"/>
          <w:szCs w:val="24"/>
        </w:rPr>
      </w:pPr>
    </w:p>
    <w:p w14:paraId="5DCA79D4" w14:textId="77777777" w:rsidR="00621E72" w:rsidRDefault="00621E72" w:rsidP="00621E72">
      <w:pPr>
        <w:contextualSpacing/>
        <w:jc w:val="both"/>
        <w:rPr>
          <w:rFonts w:ascii="Times New Roman" w:hAnsi="Times New Roman" w:cs="Times New Roman"/>
          <w:sz w:val="24"/>
          <w:szCs w:val="24"/>
        </w:rPr>
      </w:pPr>
      <w:r w:rsidRPr="00621E72">
        <w:rPr>
          <w:rFonts w:ascii="Times New Roman" w:hAnsi="Times New Roman" w:cs="Times New Roman"/>
          <w:b/>
          <w:sz w:val="24"/>
          <w:szCs w:val="24"/>
        </w:rPr>
        <w:t>ARTÍCULO 1°:</w:t>
      </w:r>
      <w:r w:rsidRPr="00621E72">
        <w:rPr>
          <w:rFonts w:ascii="Times New Roman" w:hAnsi="Times New Roman" w:cs="Times New Roman"/>
          <w:sz w:val="24"/>
          <w:szCs w:val="24"/>
        </w:rPr>
        <w:t xml:space="preserve"> Establecer los límites jurisdiccionales de la Comuna </w:t>
      </w:r>
      <w:proofErr w:type="spellStart"/>
      <w:r w:rsidRPr="00621E72">
        <w:rPr>
          <w:rFonts w:ascii="Times New Roman" w:hAnsi="Times New Roman" w:cs="Times New Roman"/>
          <w:sz w:val="24"/>
          <w:szCs w:val="24"/>
        </w:rPr>
        <w:t>Gueleguaycito</w:t>
      </w:r>
      <w:proofErr w:type="spellEnd"/>
      <w:r w:rsidRPr="00621E72">
        <w:rPr>
          <w:rFonts w:ascii="Times New Roman" w:hAnsi="Times New Roman" w:cs="Times New Roman"/>
          <w:sz w:val="24"/>
          <w:szCs w:val="24"/>
        </w:rPr>
        <w:t xml:space="preserve">, Distrito </w:t>
      </w:r>
      <w:proofErr w:type="spellStart"/>
      <w:r w:rsidRPr="00621E72">
        <w:rPr>
          <w:rFonts w:ascii="Times New Roman" w:hAnsi="Times New Roman" w:cs="Times New Roman"/>
          <w:sz w:val="24"/>
          <w:szCs w:val="24"/>
        </w:rPr>
        <w:t>Gualeguaycito</w:t>
      </w:r>
      <w:proofErr w:type="spellEnd"/>
      <w:r w:rsidRPr="00621E72">
        <w:rPr>
          <w:rFonts w:ascii="Times New Roman" w:hAnsi="Times New Roman" w:cs="Times New Roman"/>
          <w:sz w:val="24"/>
          <w:szCs w:val="24"/>
        </w:rPr>
        <w:t xml:space="preserve">, del Departamento Federación de acuerdo a los siguientes límites y linderos: </w:t>
      </w:r>
    </w:p>
    <w:p w14:paraId="3BB09222" w14:textId="77777777" w:rsidR="00621E72" w:rsidRPr="00621E72" w:rsidRDefault="00621E72" w:rsidP="00621E72">
      <w:pPr>
        <w:contextualSpacing/>
        <w:jc w:val="both"/>
        <w:rPr>
          <w:rFonts w:ascii="Times New Roman" w:hAnsi="Times New Roman" w:cs="Times New Roman"/>
          <w:sz w:val="24"/>
          <w:szCs w:val="24"/>
        </w:rPr>
      </w:pPr>
      <w:r w:rsidRPr="00621E72">
        <w:rPr>
          <w:rFonts w:ascii="Times New Roman" w:hAnsi="Times New Roman" w:cs="Times New Roman"/>
          <w:b/>
          <w:sz w:val="24"/>
          <w:szCs w:val="24"/>
        </w:rPr>
        <w:t>NORTE</w:t>
      </w:r>
      <w:r w:rsidRPr="00621E72">
        <w:rPr>
          <w:rFonts w:ascii="Times New Roman" w:hAnsi="Times New Roman" w:cs="Times New Roman"/>
          <w:sz w:val="24"/>
          <w:szCs w:val="24"/>
        </w:rPr>
        <w:t xml:space="preserve">: por límite parcelario correspondiente al límite Noreste de los Planos de Mensura Nº 8845 y 26698 (Dpto. Federación), desde el vértice 1 (30°58'35.72"S; 58°14'46.73"O) hasta intersectar el eje de un camino público en el vértice 2 (30°59'21.22"S; 58°14'24.21"O). Luego, por eje de este camino desde el vértice 2, pasando por el vértice 3 (30°59'01.52"S; 58°11'43.46"O) hasta intersectar el cauce de la Cañada Grande en el vértice 4 (30°59'17.22"S; 58°11'37.61"O). Por la Cañada Grande, desde el vértice 4 hasta el vértice 5 (30°57'50.00"S; 58°08'19.83"O), intersección con límite parcelario. Por este, recta única desde el vértice 5 hasta el vértice 6 (30°57'10.58"S; 58°08'57.33"O), donde intersecta el eje de un camino público. Luego, por eje de este camino público, desde el vértice 6 hasta el vértice 7 (30°58'11.88"S; 58°10'24.20"O). Continúa por dos rectas coincidentes con límites parcelarios: la primera desde el vértice 7 hasta el vértice 8 (30°56'43.59"S; 58°10'58.21"O), y la segunda desde el vértice 8 hasta </w:t>
      </w:r>
      <w:proofErr w:type="spellStart"/>
      <w:r w:rsidRPr="00621E72">
        <w:rPr>
          <w:rFonts w:ascii="Times New Roman" w:hAnsi="Times New Roman" w:cs="Times New Roman"/>
          <w:sz w:val="24"/>
          <w:szCs w:val="24"/>
        </w:rPr>
        <w:t>intersectar</w:t>
      </w:r>
      <w:proofErr w:type="spellEnd"/>
      <w:r w:rsidRPr="00621E72">
        <w:rPr>
          <w:rFonts w:ascii="Times New Roman" w:hAnsi="Times New Roman" w:cs="Times New Roman"/>
          <w:sz w:val="24"/>
          <w:szCs w:val="24"/>
        </w:rPr>
        <w:t xml:space="preserve"> el Arroyo Mandisoví Grande en el vértice 9 (30°55'01.35"S; 58°08'00.26"O). Por este, desde el vértice 9 hasta el vértice 10 (30°55'47.03"S; 58°04'21.91"O), determinado en la desembocadura del Arroyo Curupí. Todos estos límites lindan con el Centro Rural de </w:t>
      </w:r>
      <w:r w:rsidRPr="00621E72">
        <w:rPr>
          <w:rFonts w:ascii="Times New Roman" w:hAnsi="Times New Roman" w:cs="Times New Roman"/>
          <w:sz w:val="24"/>
          <w:szCs w:val="24"/>
        </w:rPr>
        <w:lastRenderedPageBreak/>
        <w:t xml:space="preserve">Población de San Ramón. Continúa por el Arroyo Mandisoví Grande, desde el vértice 10 hasta su desembocadura en el Lago Salto Grande, dado en las proximidades del vértice 11 (30°56'11.20"S; 58°02'59.02"O) y lindando con el Centro Rural de Población de Colonia Alemana. Finalmente, por el contorno irregular del Lago Salto Grande, desde el vértice 11 hasta la desembocadura del Arroyo Guayaquil -en las proximidades del vértice 12 (30°58'42.42"S; 58°00'12.67"O)-. </w:t>
      </w:r>
    </w:p>
    <w:p w14:paraId="7FE2ED34" w14:textId="77777777" w:rsidR="00621E72" w:rsidRPr="00621E72" w:rsidRDefault="00621E72" w:rsidP="00621E72">
      <w:pPr>
        <w:contextualSpacing/>
        <w:jc w:val="both"/>
        <w:rPr>
          <w:rFonts w:ascii="Times New Roman" w:hAnsi="Times New Roman" w:cs="Times New Roman"/>
          <w:sz w:val="24"/>
          <w:szCs w:val="24"/>
        </w:rPr>
      </w:pPr>
      <w:r w:rsidRPr="00621E72">
        <w:rPr>
          <w:rFonts w:ascii="Times New Roman" w:hAnsi="Times New Roman" w:cs="Times New Roman"/>
          <w:b/>
          <w:sz w:val="24"/>
          <w:szCs w:val="24"/>
        </w:rPr>
        <w:t>ESTE</w:t>
      </w:r>
      <w:r w:rsidRPr="00621E72">
        <w:rPr>
          <w:rFonts w:ascii="Times New Roman" w:hAnsi="Times New Roman" w:cs="Times New Roman"/>
          <w:sz w:val="24"/>
          <w:szCs w:val="24"/>
        </w:rPr>
        <w:t xml:space="preserve">: por el Arroyo Guayaquil desde el vértice 12 hasta el vértice 13 (30°59'20.59"S; 58°00'32.75"O), donde intersecta la prolongación de un camino vecinal de la Colonia Ensanche -hoy cerrado-. Luego, por eje de este camino vecinal, desde el vértice 13 hasta el vértice 14 (30°59'05.57"S; 58°01'18.47"O). Continúa por una recta, desde el vértice 14 hasta el vértice 15 (31°00'31.10"S; 58°01'53.22"O), coincidente con los límites Sureste de los Planos de Mensura Nº 4876, 3568, 36642 y 36643 (Dpto. Federación); y luego recta desde el vértice 15 hasta el vértice 16 (31° 00'31.96"S; 58°02'18.08"O), coincidente con el límite Sur del Plano de Mensura Nº 36643 (Dpto. Federación). Sigue por el límite Este de un camino vecinal -no pavimentado-, correspondiente a la Ex Ruta Provincial Nº 43, desde el vértice 16 hasta el vértice 17 (31°01'18.28"S; 58°02'13.42"O); luego por límite Norte de la Ruta Provincial Nº A04 - acceso a Federación-, desde el vértice 17 hasta el vértice 18 (31°01'16.89"S; 57°59'37.89"O). Desde este último hasta el vértice 19 (31°02'50.57"S; 57°59'37.62"O) va por límites parcelarios, que corresponden a los límites Este de los Planos de Mensura Nº 24254, 16091 y 16094 (Dpto. Federación). Seguidamente, desde el vértice 19 hasta el vértice 20 (31°04'49.23"S; 57°57'43.02"O) va por recta coincidente con el límite Noreste del Plano de Mensura Nº 9179 (Dpto. Federación). Continúa por el costado Sureste de la antigua traza de la Ruta Nacional Nº 14, partiendo del vértice 20, pasando por el vértice 21 (31°06'15.32"S; 57°58'53.25"O) hasta llegar al vértice 22 (31°07'00.91"S; 57°58'54.70"O). Luego por recta desde el vértice 22 hasta intersectar las vías del FCGU en el vértice 23 (31° 07'30.83"S; 57°58'15.53"O). Finalmente, por vías del FCGU hasta intersectar el contorno irregular del Lago Salto Grande en las proximidades del vértice 24 (31° 08'35.23"S; 57°57'54.52"O). Todos estos límites lindan con el ejido del Municipio de Federación. </w:t>
      </w:r>
    </w:p>
    <w:p w14:paraId="3FB2CF57" w14:textId="77777777" w:rsidR="00621E72" w:rsidRPr="00621E72" w:rsidRDefault="00621E72" w:rsidP="00621E72">
      <w:pPr>
        <w:contextualSpacing/>
        <w:jc w:val="both"/>
        <w:rPr>
          <w:rFonts w:ascii="Times New Roman" w:hAnsi="Times New Roman" w:cs="Times New Roman"/>
          <w:sz w:val="24"/>
          <w:szCs w:val="24"/>
        </w:rPr>
      </w:pPr>
      <w:r w:rsidRPr="00621E72">
        <w:rPr>
          <w:rFonts w:ascii="Times New Roman" w:hAnsi="Times New Roman" w:cs="Times New Roman"/>
          <w:b/>
          <w:sz w:val="24"/>
          <w:szCs w:val="24"/>
        </w:rPr>
        <w:t>SUR</w:t>
      </w:r>
      <w:r w:rsidRPr="00621E72">
        <w:rPr>
          <w:rFonts w:ascii="Times New Roman" w:hAnsi="Times New Roman" w:cs="Times New Roman"/>
          <w:sz w:val="24"/>
          <w:szCs w:val="24"/>
        </w:rPr>
        <w:t xml:space="preserve">: Por el contorno irregular del Lago Salto Grande, desde el vértice 24 hasta la desembocadura del Arroyo </w:t>
      </w:r>
      <w:proofErr w:type="spellStart"/>
      <w:r w:rsidRPr="00621E72">
        <w:rPr>
          <w:rFonts w:ascii="Times New Roman" w:hAnsi="Times New Roman" w:cs="Times New Roman"/>
          <w:sz w:val="24"/>
          <w:szCs w:val="24"/>
        </w:rPr>
        <w:t>Gualeguaycito</w:t>
      </w:r>
      <w:proofErr w:type="spellEnd"/>
      <w:r w:rsidRPr="00621E72">
        <w:rPr>
          <w:rFonts w:ascii="Times New Roman" w:hAnsi="Times New Roman" w:cs="Times New Roman"/>
          <w:sz w:val="24"/>
          <w:szCs w:val="24"/>
        </w:rPr>
        <w:t xml:space="preserve"> o San Pascual -en las proximidades del vértice 25 (31°06'47.41"S; 58°03'26.77"O)-. Finalmente, por cauce de este arroyo desde el vértice 25 hasta el vértice 26 (31°02'47.02"S; 58°13'13.95"O), coincidente con el límite interdepartamental Concordia-Federación, y lindando con el Centro Rural de Población de San Justo (Dpto. Concordia). </w:t>
      </w:r>
    </w:p>
    <w:p w14:paraId="49C9025D" w14:textId="77777777" w:rsidR="00621E72" w:rsidRPr="00621E72" w:rsidRDefault="00621E72" w:rsidP="00621E72">
      <w:pPr>
        <w:contextualSpacing/>
        <w:jc w:val="both"/>
        <w:rPr>
          <w:rFonts w:ascii="Times New Roman" w:hAnsi="Times New Roman" w:cs="Times New Roman"/>
          <w:sz w:val="24"/>
          <w:szCs w:val="24"/>
        </w:rPr>
      </w:pPr>
      <w:r w:rsidRPr="00621E72">
        <w:rPr>
          <w:rFonts w:ascii="Times New Roman" w:hAnsi="Times New Roman" w:cs="Times New Roman"/>
          <w:b/>
          <w:sz w:val="24"/>
          <w:szCs w:val="24"/>
        </w:rPr>
        <w:t>OESTE</w:t>
      </w:r>
      <w:r w:rsidRPr="00621E72">
        <w:rPr>
          <w:rFonts w:ascii="Times New Roman" w:hAnsi="Times New Roman" w:cs="Times New Roman"/>
          <w:sz w:val="24"/>
          <w:szCs w:val="24"/>
        </w:rPr>
        <w:t xml:space="preserve">: Por varias rectas coincidentes con límites parcelarios y con el límite interdepartamental Concordia-Federación, a saber: la primera desde el vértice 26 hasta el vértice 27 (31°01'58.62"S; 58°13'04.57"O); luego, desde este último hasta el vértice 28 (31°01'40.90"S; 58°13'08.44"O); sigue por recta desde el vértice 28 hasta el vértice 29 (31°01'27.30"S; 58°14'40.00"O), coincidente con los límites Sur de los Planos de Mensura Nº 43185, 43183 y 43187 (Dpto. Federación). Luego, desde el vértice 29 hasta el vértice 30 (31°00'56.76"S; 58°14'34.00"O) coincidente con el límite Oeste del Plano de Mensura Nº 43187 (Dpto. Federación). Sigue por recta desde el vértice 30 hasta el vértice 31 </w:t>
      </w:r>
      <w:r w:rsidRPr="00621E72">
        <w:rPr>
          <w:rFonts w:ascii="Times New Roman" w:hAnsi="Times New Roman" w:cs="Times New Roman"/>
          <w:sz w:val="24"/>
          <w:szCs w:val="24"/>
        </w:rPr>
        <w:lastRenderedPageBreak/>
        <w:t>(31°00'46.18"S; 58°13'54.00"O). Desde este último, por límite Oeste del Plano de Mensura Nº 20469 (Dpto. Federación) hasta el vértice 32 (31°00'09.31"S; 58°14'31.97"O). Luego recta hasta el vértice 33 (30°59'43.27"S; 58°14'37.53"O), y desde este último, por límite Oeste de la parcela con Plano de Mensura Nº 26698 (Dpto. Federación) hasta el vértice 34 (30°58'45.00"S; 58°14'45.18"O). Finalmente, desde el vértice 34 hasta el vértice 1, por límite Oeste del Plano de Mensura Nº 8845 (Dpto. Federación). Todos estos lindando con el Centro Rural de Población de El Redomón (Dpto. Concordia).-</w:t>
      </w:r>
    </w:p>
    <w:p w14:paraId="3F6C87BF" w14:textId="77777777" w:rsidR="00621E72" w:rsidRPr="00621E72" w:rsidRDefault="00621E72" w:rsidP="00621E72">
      <w:pPr>
        <w:contextualSpacing/>
        <w:jc w:val="both"/>
        <w:rPr>
          <w:rFonts w:ascii="Times New Roman" w:hAnsi="Times New Roman" w:cs="Times New Roman"/>
          <w:sz w:val="24"/>
          <w:szCs w:val="24"/>
        </w:rPr>
      </w:pPr>
    </w:p>
    <w:p w14:paraId="41A07BAF" w14:textId="77777777" w:rsidR="00621E72" w:rsidRPr="00621E72" w:rsidRDefault="00621E72" w:rsidP="00621E72">
      <w:pPr>
        <w:contextualSpacing/>
        <w:jc w:val="both"/>
        <w:rPr>
          <w:rFonts w:ascii="Times New Roman" w:hAnsi="Times New Roman" w:cs="Times New Roman"/>
          <w:sz w:val="24"/>
          <w:szCs w:val="24"/>
        </w:rPr>
      </w:pPr>
      <w:r w:rsidRPr="00621E72">
        <w:rPr>
          <w:rFonts w:ascii="Times New Roman" w:hAnsi="Times New Roman" w:cs="Times New Roman"/>
          <w:b/>
          <w:sz w:val="24"/>
          <w:szCs w:val="24"/>
        </w:rPr>
        <w:t>ARTÍCULO 2°:</w:t>
      </w:r>
      <w:r w:rsidRPr="00621E72">
        <w:rPr>
          <w:rFonts w:ascii="Times New Roman" w:hAnsi="Times New Roman" w:cs="Times New Roman"/>
          <w:sz w:val="24"/>
          <w:szCs w:val="24"/>
        </w:rPr>
        <w:t xml:space="preserve"> De forma.-</w:t>
      </w:r>
    </w:p>
    <w:p w14:paraId="44B5C57C" w14:textId="77777777" w:rsidR="00621E72" w:rsidRPr="00621E72" w:rsidRDefault="00621E72" w:rsidP="00621E72">
      <w:pPr>
        <w:contextualSpacing/>
        <w:jc w:val="both"/>
        <w:rPr>
          <w:rFonts w:ascii="Times New Roman" w:hAnsi="Times New Roman" w:cs="Times New Roman"/>
          <w:sz w:val="24"/>
          <w:szCs w:val="24"/>
        </w:rPr>
      </w:pPr>
    </w:p>
    <w:p w14:paraId="0C6608E1" w14:textId="77777777" w:rsidR="00621E72" w:rsidRPr="00621E72" w:rsidRDefault="00621E72" w:rsidP="00621E72">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r w:rsidRPr="002F631E">
        <w:rPr>
          <w:rFonts w:ascii="Times New Roman" w:eastAsia="SimSun" w:hAnsi="Times New Roman" w:cs="Times New Roman"/>
          <w:b/>
          <w:color w:val="000000"/>
          <w:kern w:val="2"/>
          <w:sz w:val="24"/>
          <w:szCs w:val="24"/>
          <w:lang w:eastAsia="zh-CN" w:bidi="hi-IN"/>
        </w:rPr>
        <w:t xml:space="preserve">PARANA, Sala de Comisiones, </w:t>
      </w:r>
      <w:r w:rsidRPr="00621E72">
        <w:rPr>
          <w:rFonts w:ascii="Times New Roman" w:eastAsia="SimSun" w:hAnsi="Times New Roman" w:cs="Times New Roman"/>
          <w:b/>
          <w:color w:val="000000"/>
          <w:kern w:val="2"/>
          <w:sz w:val="24"/>
          <w:szCs w:val="24"/>
          <w:lang w:eastAsia="zh-CN" w:bidi="hi-IN"/>
        </w:rPr>
        <w:t>13 de Diciembre de 2022</w:t>
      </w:r>
      <w:r w:rsidRPr="002F631E">
        <w:rPr>
          <w:rFonts w:ascii="Times New Roman" w:eastAsia="SimSun" w:hAnsi="Times New Roman" w:cs="Times New Roman"/>
          <w:b/>
          <w:color w:val="000000"/>
          <w:kern w:val="2"/>
          <w:sz w:val="24"/>
          <w:szCs w:val="24"/>
          <w:lang w:eastAsia="zh-CN" w:bidi="hi-IN"/>
        </w:rPr>
        <w:t>.-</w:t>
      </w:r>
    </w:p>
    <w:p w14:paraId="416F699E" w14:textId="77777777" w:rsidR="00621E72" w:rsidRPr="00621E72" w:rsidRDefault="00621E72" w:rsidP="00621E72">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p>
    <w:p w14:paraId="6A33AFFB" w14:textId="77777777" w:rsidR="00621E72" w:rsidRPr="002F631E" w:rsidRDefault="00621E72" w:rsidP="00621E72">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p>
    <w:p w14:paraId="5BF32B5D" w14:textId="77777777" w:rsidR="00621E72" w:rsidRPr="00621E72" w:rsidRDefault="00621E72" w:rsidP="00621E72">
      <w:pPr>
        <w:contextualSpacing/>
        <w:jc w:val="both"/>
        <w:rPr>
          <w:rFonts w:ascii="Times New Roman" w:hAnsi="Times New Roman" w:cs="Times New Roman"/>
          <w:sz w:val="24"/>
          <w:szCs w:val="24"/>
        </w:rPr>
      </w:pPr>
      <w:r w:rsidRPr="00621E72">
        <w:rPr>
          <w:rFonts w:ascii="Times New Roman" w:eastAsia="SimSun" w:hAnsi="Times New Roman" w:cs="Times New Roman"/>
          <w:color w:val="000000"/>
          <w:kern w:val="2"/>
          <w:sz w:val="24"/>
          <w:szCs w:val="24"/>
          <w:lang w:eastAsia="zh-CN" w:bidi="hi-IN"/>
        </w:rPr>
        <w:t xml:space="preserve">En mi carácter de Secretario Adjunto de Comisiones de la Honorable Cámara de Senadores de la Provincia de Entre Ríos, DOY FE que el texto normativo que antecede ha sido consensuado y aprobado en reunión de comisión de Legislación General realizada el día 13 de Diciembre de 2022, contando con el asentimiento de los integrantes de la misma, Senadores Fuertes, </w:t>
      </w:r>
      <w:proofErr w:type="spellStart"/>
      <w:r w:rsidRPr="00621E72">
        <w:rPr>
          <w:rFonts w:ascii="Times New Roman" w:eastAsia="SimSun" w:hAnsi="Times New Roman" w:cs="Times New Roman"/>
          <w:color w:val="000000"/>
          <w:kern w:val="2"/>
          <w:sz w:val="24"/>
          <w:szCs w:val="24"/>
          <w:lang w:eastAsia="zh-CN" w:bidi="hi-IN"/>
        </w:rPr>
        <w:t>Kloss</w:t>
      </w:r>
      <w:proofErr w:type="spellEnd"/>
      <w:r w:rsidRPr="00621E72">
        <w:rPr>
          <w:rFonts w:ascii="Times New Roman" w:eastAsia="SimSun" w:hAnsi="Times New Roman" w:cs="Times New Roman"/>
          <w:color w:val="000000"/>
          <w:kern w:val="2"/>
          <w:sz w:val="24"/>
          <w:szCs w:val="24"/>
          <w:lang w:eastAsia="zh-CN" w:bidi="hi-IN"/>
        </w:rPr>
        <w:t xml:space="preserve">, Olano, Berthet y </w:t>
      </w:r>
      <w:proofErr w:type="spellStart"/>
      <w:r w:rsidRPr="00621E72">
        <w:rPr>
          <w:rFonts w:ascii="Times New Roman" w:eastAsia="SimSun" w:hAnsi="Times New Roman" w:cs="Times New Roman"/>
          <w:color w:val="000000"/>
          <w:kern w:val="2"/>
          <w:sz w:val="24"/>
          <w:szCs w:val="24"/>
          <w:lang w:eastAsia="zh-CN" w:bidi="hi-IN"/>
        </w:rPr>
        <w:t>Dal</w:t>
      </w:r>
      <w:proofErr w:type="spellEnd"/>
      <w:r w:rsidRPr="00621E72">
        <w:rPr>
          <w:rFonts w:ascii="Times New Roman" w:eastAsia="SimSun" w:hAnsi="Times New Roman" w:cs="Times New Roman"/>
          <w:color w:val="000000"/>
          <w:kern w:val="2"/>
          <w:sz w:val="24"/>
          <w:szCs w:val="24"/>
          <w:lang w:eastAsia="zh-CN" w:bidi="hi-IN"/>
        </w:rPr>
        <w:t xml:space="preserve"> </w:t>
      </w:r>
      <w:proofErr w:type="spellStart"/>
      <w:r w:rsidRPr="00621E72">
        <w:rPr>
          <w:rFonts w:ascii="Times New Roman" w:eastAsia="SimSun" w:hAnsi="Times New Roman" w:cs="Times New Roman"/>
          <w:color w:val="000000"/>
          <w:kern w:val="2"/>
          <w:sz w:val="24"/>
          <w:szCs w:val="24"/>
          <w:lang w:eastAsia="zh-CN" w:bidi="hi-IN"/>
        </w:rPr>
        <w:t>Molín</w:t>
      </w:r>
      <w:proofErr w:type="spellEnd"/>
      <w:r w:rsidRPr="00621E72">
        <w:rPr>
          <w:rFonts w:ascii="Times New Roman" w:eastAsia="SimSun" w:hAnsi="Times New Roman" w:cs="Times New Roman"/>
          <w:color w:val="000000"/>
          <w:kern w:val="2"/>
          <w:sz w:val="24"/>
          <w:szCs w:val="24"/>
          <w:lang w:eastAsia="zh-CN" w:bidi="hi-IN"/>
        </w:rPr>
        <w:t>.-</w:t>
      </w:r>
    </w:p>
    <w:p w14:paraId="1AD3804E" w14:textId="77777777" w:rsidR="00621E72" w:rsidRPr="00621E72" w:rsidRDefault="00621E72" w:rsidP="00621E72">
      <w:pPr>
        <w:contextualSpacing/>
        <w:rPr>
          <w:rFonts w:ascii="Times New Roman" w:hAnsi="Times New Roman" w:cs="Times New Roman"/>
          <w:sz w:val="24"/>
          <w:szCs w:val="24"/>
        </w:rPr>
      </w:pPr>
    </w:p>
    <w:p w14:paraId="3EEDEAEE" w14:textId="77777777" w:rsidR="00D74079" w:rsidRPr="00621E72" w:rsidRDefault="00D74079">
      <w:pPr>
        <w:rPr>
          <w:rFonts w:ascii="Times New Roman" w:hAnsi="Times New Roman" w:cs="Times New Roman"/>
          <w:sz w:val="24"/>
          <w:szCs w:val="24"/>
        </w:rPr>
      </w:pPr>
    </w:p>
    <w:sectPr w:rsidR="00D74079" w:rsidRPr="00621E72" w:rsidSect="00DB7D9F">
      <w:pgSz w:w="11906" w:h="16838"/>
      <w:pgMar w:top="3005" w:right="851" w:bottom="130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72"/>
    <w:rsid w:val="00621E72"/>
    <w:rsid w:val="0086595E"/>
    <w:rsid w:val="00CE409D"/>
    <w:rsid w:val="00D74079"/>
    <w:rsid w:val="00DB7D9F"/>
  </w:rsids>
  <m:mathPr>
    <m:mathFont m:val="Cambria Math"/>
    <m:brkBin m:val="before"/>
    <m:brkBinSub m:val="--"/>
    <m:smallFrac m:val="0"/>
    <m:dispDef/>
    <m:lMargin m:val="0"/>
    <m:rMargin m:val="0"/>
    <m:defJc m:val="centerGroup"/>
    <m:wrapIndent m:val="1440"/>
    <m:intLim m:val="subSup"/>
    <m:naryLim m:val="undOvr"/>
  </m:mathPr>
  <w:themeFontLang w:val="es-A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46CC"/>
  <w15:chartTrackingRefBased/>
  <w15:docId w15:val="{4519E8C7-3633-4D1E-B75D-0B6BD657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7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6012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Lorena Yamila Barreto</cp:lastModifiedBy>
  <cp:revision>2</cp:revision>
  <cp:lastPrinted>2022-12-13T13:39:00Z</cp:lastPrinted>
  <dcterms:created xsi:type="dcterms:W3CDTF">2022-12-13T14:23:00Z</dcterms:created>
  <dcterms:modified xsi:type="dcterms:W3CDTF">2022-12-13T14:23:00Z</dcterms:modified>
</cp:coreProperties>
</file>