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713A6F" w:rsidRDefault="005D610C" w:rsidP="00552664">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8616B4">
        <w:rPr>
          <w:rFonts w:ascii="Times New Roman" w:hAnsi="Times New Roman" w:cs="Times New Roman"/>
          <w:b/>
          <w:bCs/>
          <w:sz w:val="24"/>
          <w:szCs w:val="24"/>
        </w:rPr>
        <w:t>25</w:t>
      </w:r>
      <w:r w:rsidR="00A86A7B">
        <w:rPr>
          <w:rFonts w:ascii="Times New Roman" w:hAnsi="Times New Roman" w:cs="Times New Roman"/>
          <w:b/>
          <w:bCs/>
          <w:sz w:val="24"/>
          <w:szCs w:val="24"/>
        </w:rPr>
        <w:t>.</w:t>
      </w:r>
      <w:r w:rsidR="008616B4">
        <w:rPr>
          <w:rFonts w:ascii="Times New Roman" w:hAnsi="Times New Roman" w:cs="Times New Roman"/>
          <w:b/>
          <w:bCs/>
          <w:sz w:val="24"/>
          <w:szCs w:val="24"/>
        </w:rPr>
        <w:t>917</w:t>
      </w:r>
      <w:r w:rsidRPr="00C0455F">
        <w:rPr>
          <w:rFonts w:ascii="Times New Roman" w:hAnsi="Times New Roman" w:cs="Times New Roman"/>
          <w:sz w:val="24"/>
          <w:szCs w:val="24"/>
        </w:rPr>
        <w:t>, autoría de</w:t>
      </w:r>
      <w:r w:rsidR="008616B4">
        <w:rPr>
          <w:rFonts w:ascii="Times New Roman" w:hAnsi="Times New Roman" w:cs="Times New Roman"/>
          <w:sz w:val="24"/>
          <w:szCs w:val="24"/>
        </w:rPr>
        <w:t>l</w:t>
      </w:r>
      <w:r w:rsidR="00632D58">
        <w:rPr>
          <w:rFonts w:ascii="Times New Roman" w:hAnsi="Times New Roman" w:cs="Times New Roman"/>
          <w:sz w:val="24"/>
          <w:szCs w:val="24"/>
        </w:rPr>
        <w:t xml:space="preserve"> </w:t>
      </w:r>
      <w:r w:rsidR="00377CBD">
        <w:rPr>
          <w:rFonts w:ascii="Times New Roman" w:hAnsi="Times New Roman" w:cs="Times New Roman"/>
          <w:sz w:val="24"/>
          <w:szCs w:val="24"/>
        </w:rPr>
        <w:t>Diputad</w:t>
      </w:r>
      <w:r w:rsidR="008616B4">
        <w:rPr>
          <w:rFonts w:ascii="Times New Roman" w:hAnsi="Times New Roman" w:cs="Times New Roman"/>
          <w:sz w:val="24"/>
          <w:szCs w:val="24"/>
        </w:rPr>
        <w:t>o</w:t>
      </w:r>
      <w:r w:rsidR="00D374EF">
        <w:rPr>
          <w:rFonts w:ascii="Times New Roman" w:hAnsi="Times New Roman" w:cs="Times New Roman"/>
          <w:sz w:val="24"/>
          <w:szCs w:val="24"/>
        </w:rPr>
        <w:t xml:space="preserve"> </w:t>
      </w:r>
      <w:r w:rsidR="003013FE">
        <w:rPr>
          <w:rFonts w:ascii="Times New Roman" w:hAnsi="Times New Roman" w:cs="Times New Roman"/>
          <w:sz w:val="24"/>
          <w:szCs w:val="24"/>
        </w:rPr>
        <w:t>Castrillón</w:t>
      </w:r>
      <w:r w:rsidR="00552664" w:rsidRPr="00FA0C19">
        <w:rPr>
          <w:rFonts w:ascii="Times New Roman" w:hAnsi="Times New Roman" w:cs="Times New Roman"/>
          <w:sz w:val="24"/>
          <w:szCs w:val="24"/>
          <w:shd w:val="clear" w:color="auto" w:fill="FFFFFF"/>
        </w:rPr>
        <w:t xml:space="preserve">, </w:t>
      </w:r>
      <w:r w:rsidR="00A86A7B" w:rsidRPr="00A86A7B">
        <w:rPr>
          <w:rFonts w:ascii="Times New Roman" w:hAnsi="Times New Roman" w:cs="Times New Roman"/>
          <w:sz w:val="24"/>
          <w:szCs w:val="24"/>
          <w:shd w:val="clear" w:color="auto" w:fill="FFFFFF"/>
        </w:rPr>
        <w:t xml:space="preserve">por </w:t>
      </w:r>
      <w:r w:rsidR="00EB6416">
        <w:rPr>
          <w:rFonts w:ascii="Times New Roman" w:hAnsi="Times New Roman" w:cs="Times New Roman"/>
          <w:sz w:val="24"/>
          <w:szCs w:val="24"/>
          <w:shd w:val="clear" w:color="auto" w:fill="FFFFFF"/>
        </w:rPr>
        <w:t xml:space="preserve">el </w:t>
      </w:r>
      <w:r w:rsidR="00764EB6">
        <w:rPr>
          <w:rFonts w:ascii="Times New Roman" w:hAnsi="Times New Roman" w:cs="Times New Roman"/>
          <w:sz w:val="24"/>
          <w:szCs w:val="24"/>
          <w:shd w:val="clear" w:color="auto" w:fill="FFFFFF"/>
        </w:rPr>
        <w:t xml:space="preserve">que se </w:t>
      </w:r>
      <w:r w:rsidR="008616B4">
        <w:rPr>
          <w:rFonts w:ascii="Times New Roman" w:hAnsi="Times New Roman" w:cs="Times New Roman"/>
          <w:sz w:val="24"/>
          <w:szCs w:val="24"/>
          <w:shd w:val="clear" w:color="auto" w:fill="FFFFFF"/>
        </w:rPr>
        <w:t>designa como “</w:t>
      </w:r>
      <w:r w:rsidR="003013FE">
        <w:rPr>
          <w:rFonts w:ascii="Times New Roman" w:hAnsi="Times New Roman" w:cs="Times New Roman"/>
          <w:sz w:val="24"/>
          <w:szCs w:val="24"/>
          <w:shd w:val="clear" w:color="auto" w:fill="FFFFFF"/>
        </w:rPr>
        <w:t xml:space="preserve">Acceso Sur Eva Perón” al tramo conocido como Acceso Sur en el Departamento </w:t>
      </w:r>
      <w:bookmarkStart w:id="0" w:name="_GoBack"/>
      <w:bookmarkEnd w:id="0"/>
      <w:r w:rsidR="003013FE">
        <w:rPr>
          <w:rFonts w:ascii="Times New Roman" w:hAnsi="Times New Roman" w:cs="Times New Roman"/>
          <w:sz w:val="24"/>
          <w:szCs w:val="24"/>
          <w:shd w:val="clear" w:color="auto" w:fill="FFFFFF"/>
        </w:rPr>
        <w:t>La Paz</w:t>
      </w:r>
      <w:r w:rsidR="00FA0C19" w:rsidRPr="00764EB6">
        <w:rPr>
          <w:rFonts w:ascii="Times New Roman" w:hAnsi="Times New Roman" w:cs="Times New Roman"/>
          <w:sz w:val="24"/>
          <w:szCs w:val="24"/>
          <w:shd w:val="clear" w:color="auto" w:fill="FFFFFF"/>
        </w:rPr>
        <w:t>,</w:t>
      </w:r>
      <w:r w:rsidR="00713A6F" w:rsidRPr="00FA0C19">
        <w:rPr>
          <w:rFonts w:ascii="Times New Roman" w:hAnsi="Times New Roman" w:cs="Times New Roman"/>
          <w:sz w:val="24"/>
          <w:szCs w:val="24"/>
        </w:rPr>
        <w:t xml:space="preserve"> </w:t>
      </w:r>
      <w:r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764EB6">
        <w:rPr>
          <w:rFonts w:ascii="Times New Roman" w:hAnsi="Times New Roman" w:cs="Times New Roman"/>
          <w:sz w:val="24"/>
          <w:szCs w:val="24"/>
        </w:rPr>
        <w:t>01</w:t>
      </w:r>
      <w:r w:rsidRPr="00C0455F">
        <w:rPr>
          <w:rFonts w:ascii="Times New Roman" w:hAnsi="Times New Roman" w:cs="Times New Roman"/>
          <w:sz w:val="24"/>
          <w:szCs w:val="24"/>
        </w:rPr>
        <w:t xml:space="preserve"> de </w:t>
      </w:r>
      <w:r w:rsidR="00764EB6">
        <w:rPr>
          <w:rFonts w:ascii="Times New Roman" w:hAnsi="Times New Roman" w:cs="Times New Roman"/>
          <w:sz w:val="24"/>
          <w:szCs w:val="24"/>
        </w:rPr>
        <w:t>Noviembre</w:t>
      </w:r>
      <w:r w:rsidRPr="00C0455F">
        <w:rPr>
          <w:rFonts w:ascii="Times New Roman" w:hAnsi="Times New Roman" w:cs="Times New Roman"/>
          <w:sz w:val="24"/>
          <w:szCs w:val="24"/>
        </w:rPr>
        <w:t xml:space="preserve"> de 202</w:t>
      </w:r>
      <w:r w:rsidR="00377CBD">
        <w:rPr>
          <w:rFonts w:ascii="Times New Roman" w:hAnsi="Times New Roman" w:cs="Times New Roman"/>
          <w:sz w:val="24"/>
          <w:szCs w:val="24"/>
        </w:rPr>
        <w:t>2</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7A371A" w:rsidRPr="000F3897">
        <w:rPr>
          <w:rFonts w:ascii="Times New Roman" w:hAnsi="Times New Roman" w:cs="Times New Roman"/>
          <w:sz w:val="24"/>
          <w:szCs w:val="24"/>
        </w:rPr>
        <w:t xml:space="preserve">Senadora </w:t>
      </w:r>
      <w:proofErr w:type="spellStart"/>
      <w:r w:rsidR="00046283">
        <w:rPr>
          <w:rFonts w:ascii="Times New Roman" w:hAnsi="Times New Roman" w:cs="Times New Roman"/>
          <w:sz w:val="24"/>
          <w:szCs w:val="24"/>
        </w:rPr>
        <w:t>Gieco</w:t>
      </w:r>
      <w:proofErr w:type="spellEnd"/>
      <w:r w:rsidR="00046283">
        <w:rPr>
          <w:rFonts w:ascii="Times New Roman" w:hAnsi="Times New Roman" w:cs="Times New Roman"/>
          <w:sz w:val="24"/>
          <w:szCs w:val="24"/>
        </w:rPr>
        <w:t xml:space="preserve"> </w:t>
      </w:r>
      <w:r w:rsidR="00764EB6">
        <w:rPr>
          <w:rFonts w:ascii="Times New Roman" w:hAnsi="Times New Roman" w:cs="Times New Roman"/>
          <w:sz w:val="24"/>
          <w:szCs w:val="24"/>
        </w:rPr>
        <w:t xml:space="preserve">y </w:t>
      </w:r>
      <w:r w:rsidR="00046283">
        <w:rPr>
          <w:rFonts w:ascii="Times New Roman" w:hAnsi="Times New Roman" w:cs="Times New Roman"/>
          <w:sz w:val="24"/>
          <w:szCs w:val="24"/>
        </w:rPr>
        <w:t xml:space="preserve">Miranda </w:t>
      </w:r>
      <w:r w:rsidR="007A371A">
        <w:rPr>
          <w:rFonts w:ascii="Times New Roman" w:hAnsi="Times New Roman" w:cs="Times New Roman"/>
          <w:sz w:val="24"/>
          <w:szCs w:val="24"/>
        </w:rPr>
        <w:t>y los</w:t>
      </w:r>
      <w:r w:rsidR="007A371A" w:rsidRPr="000F3897">
        <w:rPr>
          <w:rFonts w:ascii="Times New Roman" w:hAnsi="Times New Roman" w:cs="Times New Roman"/>
          <w:sz w:val="24"/>
          <w:szCs w:val="24"/>
        </w:rPr>
        <w:t xml:space="preserve"> Senador</w:t>
      </w:r>
      <w:r w:rsidR="007A371A">
        <w:rPr>
          <w:rFonts w:ascii="Times New Roman" w:hAnsi="Times New Roman" w:cs="Times New Roman"/>
          <w:sz w:val="24"/>
          <w:szCs w:val="24"/>
        </w:rPr>
        <w:t xml:space="preserve">es </w:t>
      </w:r>
      <w:proofErr w:type="spellStart"/>
      <w:r w:rsidR="00764EB6">
        <w:rPr>
          <w:rFonts w:ascii="Times New Roman" w:hAnsi="Times New Roman" w:cs="Times New Roman"/>
          <w:sz w:val="24"/>
          <w:szCs w:val="24"/>
        </w:rPr>
        <w:t>Maradey</w:t>
      </w:r>
      <w:proofErr w:type="spellEnd"/>
      <w:r w:rsidR="00764EB6">
        <w:rPr>
          <w:rFonts w:ascii="Times New Roman" w:hAnsi="Times New Roman" w:cs="Times New Roman"/>
          <w:sz w:val="24"/>
          <w:szCs w:val="24"/>
        </w:rPr>
        <w:t xml:space="preserve">, </w:t>
      </w:r>
      <w:proofErr w:type="spellStart"/>
      <w:r w:rsidR="00764EB6">
        <w:rPr>
          <w:rFonts w:ascii="Times New Roman" w:hAnsi="Times New Roman" w:cs="Times New Roman"/>
          <w:sz w:val="24"/>
          <w:szCs w:val="24"/>
        </w:rPr>
        <w:t>Berthet</w:t>
      </w:r>
      <w:proofErr w:type="spellEnd"/>
      <w:r w:rsidR="00764EB6">
        <w:rPr>
          <w:rFonts w:ascii="Times New Roman" w:hAnsi="Times New Roman" w:cs="Times New Roman"/>
          <w:sz w:val="24"/>
          <w:szCs w:val="24"/>
        </w:rPr>
        <w:t xml:space="preserve"> y</w:t>
      </w:r>
      <w:r w:rsidR="00046283">
        <w:rPr>
          <w:rFonts w:ascii="Times New Roman" w:hAnsi="Times New Roman" w:cs="Times New Roman"/>
          <w:sz w:val="24"/>
          <w:szCs w:val="24"/>
        </w:rPr>
        <w:t xml:space="preserve"> </w:t>
      </w:r>
      <w:proofErr w:type="spellStart"/>
      <w:r w:rsidR="00764EB6">
        <w:rPr>
          <w:rFonts w:ascii="Times New Roman" w:hAnsi="Times New Roman" w:cs="Times New Roman"/>
          <w:sz w:val="24"/>
          <w:szCs w:val="24"/>
        </w:rPr>
        <w:t>Amavet</w:t>
      </w:r>
      <w:proofErr w:type="spellEnd"/>
      <w:r w:rsidR="007A371A" w:rsidRPr="00C0455F">
        <w:rPr>
          <w:rFonts w:ascii="Times New Roman" w:hAnsi="Times New Roman" w:cs="Times New Roman"/>
          <w:sz w:val="24"/>
          <w:szCs w:val="24"/>
        </w:rPr>
        <w:t>.</w:t>
      </w:r>
      <w:r w:rsidRPr="00C0455F">
        <w:rPr>
          <w:rFonts w:ascii="Times New Roman" w:hAnsi="Times New Roman" w:cs="Times New Roman"/>
          <w:sz w:val="24"/>
          <w:szCs w:val="24"/>
        </w:rPr>
        <w:t xml:space="preserve"> </w:t>
      </w:r>
      <w:r w:rsidR="00713A6F" w:rsidRPr="00C0455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C0455F" w:rsidRPr="00C0455F">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99623E" w:rsidRDefault="0099623E" w:rsidP="00764EB6">
      <w:pPr>
        <w:tabs>
          <w:tab w:val="left" w:pos="708"/>
          <w:tab w:val="center" w:pos="4419"/>
          <w:tab w:val="right" w:pos="8838"/>
        </w:tabs>
        <w:spacing w:after="0" w:line="360" w:lineRule="auto"/>
        <w:contextualSpacing/>
        <w:jc w:val="center"/>
        <w:rPr>
          <w:rFonts w:ascii="Times New Roman" w:hAnsi="Times New Roman" w:cs="Times New Roman"/>
          <w:sz w:val="24"/>
          <w:szCs w:val="24"/>
        </w:rPr>
      </w:pPr>
    </w:p>
    <w:p w:rsidR="001C5327" w:rsidRPr="001C5327" w:rsidRDefault="001C5327" w:rsidP="001C532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1C5327">
        <w:rPr>
          <w:rFonts w:ascii="Times New Roman" w:hAnsi="Times New Roman" w:cs="Times New Roman"/>
          <w:b/>
          <w:sz w:val="24"/>
          <w:szCs w:val="24"/>
        </w:rPr>
        <w:t xml:space="preserve">LA LEGISLATURA DE LA PROVINCIA DE ENTRE RIOS SANCIONA CON FUERZA DE </w:t>
      </w:r>
    </w:p>
    <w:p w:rsidR="001C5327" w:rsidRPr="001C5327" w:rsidRDefault="001C5327" w:rsidP="001C532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1C5327">
        <w:rPr>
          <w:rFonts w:ascii="Times New Roman" w:hAnsi="Times New Roman" w:cs="Times New Roman"/>
          <w:b/>
          <w:sz w:val="24"/>
          <w:szCs w:val="24"/>
        </w:rPr>
        <w:t xml:space="preserve">LEY: </w:t>
      </w:r>
    </w:p>
    <w:p w:rsidR="008616B4" w:rsidRDefault="008616B4" w:rsidP="008616B4">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8616B4">
        <w:rPr>
          <w:rFonts w:ascii="Times New Roman" w:hAnsi="Times New Roman" w:cs="Times New Roman"/>
          <w:b/>
          <w:sz w:val="24"/>
          <w:szCs w:val="24"/>
        </w:rPr>
        <w:t>ARTÍCULO 1º</w:t>
      </w:r>
      <w:r>
        <w:rPr>
          <w:rFonts w:ascii="Times New Roman" w:hAnsi="Times New Roman" w:cs="Times New Roman"/>
          <w:b/>
          <w:sz w:val="24"/>
          <w:szCs w:val="24"/>
        </w:rPr>
        <w:t>:</w:t>
      </w:r>
      <w:r w:rsidRPr="008616B4">
        <w:rPr>
          <w:rFonts w:ascii="Times New Roman" w:hAnsi="Times New Roman" w:cs="Times New Roman"/>
          <w:sz w:val="24"/>
          <w:szCs w:val="24"/>
        </w:rPr>
        <w:t xml:space="preserve"> Designase con el nombre “Acceso Sur Eva Duarte” al tramo vial conocido como Acceso Sur, que recorre parte de la junta de Gobierno Estaquitas, Departamento La Paz, desde su intersección con las Rutas Nacional N° 12 y Ruta Provincial N° 6 y hasta el límite con el Ejido Municipal de la ciudad La Paz.- </w:t>
      </w:r>
    </w:p>
    <w:p w:rsidR="008616B4" w:rsidRDefault="008616B4" w:rsidP="008616B4">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8616B4" w:rsidRDefault="008616B4" w:rsidP="008616B4">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2º:</w:t>
      </w:r>
      <w:r w:rsidRPr="008616B4">
        <w:rPr>
          <w:rFonts w:ascii="Times New Roman" w:hAnsi="Times New Roman" w:cs="Times New Roman"/>
          <w:sz w:val="24"/>
          <w:szCs w:val="24"/>
        </w:rPr>
        <w:t xml:space="preserve"> Encomiéndese al Ministerio de Planeamiento, Infraestructura y Servicios, para que a través de la Dirección Provincial del Vialidad se provea al correcto mantenimiento de dicho tramo vial y proceda a la señalización del mismo con el nombre establecido en la presente Ley, realizándose las debidas señalizaciones y colocación de carteles en los accesos y egresos de las poblaciones y durante todo su recorrido.- </w:t>
      </w:r>
    </w:p>
    <w:p w:rsidR="008616B4" w:rsidRDefault="008616B4" w:rsidP="008616B4">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8616B4" w:rsidRDefault="008616B4" w:rsidP="008616B4">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3º:</w:t>
      </w:r>
      <w:r w:rsidRPr="008616B4">
        <w:rPr>
          <w:rFonts w:ascii="Times New Roman" w:hAnsi="Times New Roman" w:cs="Times New Roman"/>
          <w:sz w:val="24"/>
          <w:szCs w:val="24"/>
        </w:rPr>
        <w:t xml:space="preserve"> De forma.- </w:t>
      </w:r>
    </w:p>
    <w:p w:rsidR="003F0895" w:rsidRPr="00C0455F" w:rsidRDefault="003F0895" w:rsidP="00764EB6">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lastRenderedPageBreak/>
        <w:t xml:space="preserve">PARANA, Sala de Comisiones, </w:t>
      </w:r>
      <w:r w:rsidR="00EB6416">
        <w:rPr>
          <w:rFonts w:ascii="Times New Roman" w:eastAsia="Times New Roman" w:hAnsi="Times New Roman" w:cs="Times New Roman"/>
          <w:b/>
          <w:bCs/>
          <w:sz w:val="24"/>
          <w:szCs w:val="24"/>
          <w:lang w:val="es-ES" w:eastAsia="es-ES"/>
        </w:rPr>
        <w:t>01</w:t>
      </w:r>
      <w:r w:rsidRPr="00C0455F">
        <w:rPr>
          <w:rFonts w:ascii="Times New Roman" w:eastAsia="Times New Roman" w:hAnsi="Times New Roman" w:cs="Times New Roman"/>
          <w:b/>
          <w:bCs/>
          <w:sz w:val="24"/>
          <w:szCs w:val="24"/>
          <w:lang w:val="es-ES" w:eastAsia="es-ES"/>
        </w:rPr>
        <w:t xml:space="preserve"> de </w:t>
      </w:r>
      <w:r w:rsidR="00EB6416">
        <w:rPr>
          <w:rFonts w:ascii="Times New Roman" w:eastAsia="Times New Roman" w:hAnsi="Times New Roman" w:cs="Times New Roman"/>
          <w:b/>
          <w:bCs/>
          <w:sz w:val="24"/>
          <w:szCs w:val="24"/>
          <w:lang w:val="es-ES" w:eastAsia="es-ES"/>
        </w:rPr>
        <w:t>Noviembre</w:t>
      </w:r>
      <w:r w:rsidR="005E5B9F" w:rsidRPr="00C0455F">
        <w:rPr>
          <w:rFonts w:ascii="Times New Roman" w:eastAsia="Times New Roman" w:hAnsi="Times New Roman" w:cs="Times New Roman"/>
          <w:b/>
          <w:bCs/>
          <w:sz w:val="24"/>
          <w:szCs w:val="24"/>
          <w:lang w:val="es-ES" w:eastAsia="es-ES"/>
        </w:rPr>
        <w:t xml:space="preserve"> de 202</w:t>
      </w:r>
      <w:r w:rsidR="00273114">
        <w:rPr>
          <w:rFonts w:ascii="Times New Roman" w:eastAsia="Times New Roman" w:hAnsi="Times New Roman" w:cs="Times New Roman"/>
          <w:b/>
          <w:bCs/>
          <w:sz w:val="24"/>
          <w:szCs w:val="24"/>
          <w:lang w:val="es-ES" w:eastAsia="es-ES"/>
        </w:rPr>
        <w:t>2</w:t>
      </w:r>
      <w:r w:rsidR="005E5B9F" w:rsidRPr="00C0455F">
        <w:rPr>
          <w:rFonts w:ascii="Times New Roman" w:eastAsia="Times New Roman" w:hAnsi="Times New Roman" w:cs="Times New Roman"/>
          <w:b/>
          <w:bCs/>
          <w:sz w:val="24"/>
          <w:szCs w:val="24"/>
          <w:lang w:val="es-ES" w:eastAsia="es-ES"/>
        </w:rPr>
        <w:t>.</w:t>
      </w:r>
    </w:p>
    <w:p w:rsidR="005E5B9F" w:rsidRPr="00C0455F"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C0455F" w:rsidRDefault="00C271D4" w:rsidP="0055266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GIECO</w:t>
      </w:r>
      <w:r w:rsidRPr="00C0455F">
        <w:rPr>
          <w:rFonts w:ascii="Times New Roman" w:eastAsia="Times New Roman" w:hAnsi="Times New Roman" w:cs="Times New Roman"/>
          <w:sz w:val="24"/>
          <w:szCs w:val="24"/>
          <w:lang w:eastAsia="es-ES"/>
        </w:rPr>
        <w:t>, Claudia Ester</w:t>
      </w:r>
      <w:r w:rsidR="00A120A6" w:rsidRPr="00C0455F">
        <w:rPr>
          <w:rFonts w:ascii="Times New Roman" w:eastAsia="Times New Roman" w:hAnsi="Times New Roman" w:cs="Times New Roman"/>
          <w:sz w:val="24"/>
          <w:szCs w:val="24"/>
          <w:lang w:eastAsia="es-ES"/>
        </w:rPr>
        <w:t xml:space="preserve">                                         </w:t>
      </w:r>
    </w:p>
    <w:p w:rsidR="007C1231"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 xml:space="preserve">AMAVET, </w:t>
      </w:r>
      <w:r w:rsidRPr="00C0455F">
        <w:rPr>
          <w:rFonts w:ascii="Times New Roman" w:eastAsia="Times New Roman" w:hAnsi="Times New Roman" w:cs="Times New Roman"/>
          <w:sz w:val="24"/>
          <w:szCs w:val="24"/>
          <w:lang w:eastAsia="es-ES"/>
        </w:rPr>
        <w:t>Horacio César</w:t>
      </w:r>
      <w:r w:rsidR="00A120A6" w:rsidRPr="00C0455F">
        <w:rPr>
          <w:rFonts w:ascii="Times New Roman" w:eastAsia="Times New Roman" w:hAnsi="Times New Roman" w:cs="Times New Roman"/>
          <w:sz w:val="24"/>
          <w:szCs w:val="24"/>
          <w:lang w:eastAsia="es-ES"/>
        </w:rPr>
        <w:tab/>
        <w:t xml:space="preserve">      </w:t>
      </w:r>
      <w:r w:rsidR="00010607" w:rsidRPr="00C0455F">
        <w:rPr>
          <w:rFonts w:ascii="Times New Roman" w:eastAsia="Times New Roman" w:hAnsi="Times New Roman" w:cs="Times New Roman"/>
          <w:sz w:val="24"/>
          <w:szCs w:val="24"/>
          <w:lang w:eastAsia="es-ES"/>
        </w:rPr>
        <w:t xml:space="preserve">                                </w:t>
      </w:r>
      <w:r w:rsidR="00A120A6" w:rsidRPr="00C0455F">
        <w:rPr>
          <w:rFonts w:ascii="Times New Roman" w:eastAsia="Times New Roman" w:hAnsi="Times New Roman" w:cs="Times New Roman"/>
          <w:sz w:val="24"/>
          <w:szCs w:val="24"/>
          <w:lang w:eastAsia="es-ES"/>
        </w:rPr>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r w:rsidR="00010607" w:rsidRPr="00C0455F">
        <w:rPr>
          <w:rFonts w:ascii="Times New Roman" w:eastAsia="Times New Roman" w:hAnsi="Times New Roman" w:cs="Times New Roman"/>
          <w:sz w:val="24"/>
          <w:szCs w:val="24"/>
          <w:lang w:eastAsia="es-ES"/>
        </w:rPr>
        <w:t xml:space="preserve">                              </w:t>
      </w: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t xml:space="preserve">MARADEY, </w:t>
      </w:r>
      <w:r w:rsidRPr="00C0455F">
        <w:rPr>
          <w:rFonts w:ascii="Times New Roman" w:eastAsia="Times New Roman" w:hAnsi="Times New Roman" w:cs="Times New Roman"/>
          <w:sz w:val="24"/>
          <w:szCs w:val="24"/>
          <w:lang w:val="en-US" w:eastAsia="es-ES"/>
        </w:rPr>
        <w:t>Jorge Francisco</w:t>
      </w:r>
      <w:r w:rsidR="00010607" w:rsidRPr="00C0455F">
        <w:rPr>
          <w:rFonts w:ascii="Times New Roman" w:eastAsia="Times New Roman" w:hAnsi="Times New Roman" w:cs="Times New Roman"/>
          <w:sz w:val="24"/>
          <w:szCs w:val="24"/>
          <w:lang w:val="en-US" w:eastAsia="es-ES"/>
        </w:rPr>
        <w:t xml:space="preserve">                                 </w:t>
      </w: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BERTHET</w:t>
      </w:r>
      <w:r w:rsidRPr="00C0455F">
        <w:rPr>
          <w:rFonts w:ascii="Times New Roman" w:eastAsia="Times New Roman" w:hAnsi="Times New Roman" w:cs="Times New Roman"/>
          <w:sz w:val="24"/>
          <w:szCs w:val="24"/>
          <w:lang w:eastAsia="es-ES"/>
        </w:rPr>
        <w:t>, Marcelo Fabián</w:t>
      </w:r>
    </w:p>
    <w:p w:rsidR="00273114"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DALMOLIN,</w:t>
      </w:r>
      <w:r w:rsidRPr="00C0455F">
        <w:rPr>
          <w:rFonts w:ascii="Times New Roman" w:eastAsia="Times New Roman" w:hAnsi="Times New Roman" w:cs="Times New Roman"/>
          <w:sz w:val="24"/>
          <w:szCs w:val="24"/>
          <w:lang w:eastAsia="es-ES"/>
        </w:rPr>
        <w:t xml:space="preserve"> Rubén Alberto</w:t>
      </w: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val="es-ES" w:eastAsia="es-ES"/>
        </w:rPr>
        <w:t>BAGNAT</w:t>
      </w:r>
      <w:r w:rsidRPr="00C0455F">
        <w:rPr>
          <w:rFonts w:ascii="Times New Roman" w:eastAsia="Times New Roman" w:hAnsi="Times New Roman" w:cs="Times New Roman"/>
          <w:sz w:val="24"/>
          <w:szCs w:val="24"/>
          <w:lang w:val="es-ES" w:eastAsia="es-ES"/>
        </w:rPr>
        <w:t>, Gastón</w:t>
      </w:r>
    </w:p>
    <w:p w:rsidR="00273114" w:rsidRDefault="00273114" w:rsidP="00552664">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EB6416">
        <w:rPr>
          <w:rFonts w:ascii="Times New Roman" w:eastAsia="Times New Roman" w:hAnsi="Times New Roman" w:cs="Times New Roman"/>
          <w:sz w:val="24"/>
          <w:szCs w:val="24"/>
          <w:lang w:eastAsia="es-ES"/>
        </w:rPr>
        <w:t>01</w:t>
      </w:r>
      <w:r w:rsidRPr="00C0455F">
        <w:rPr>
          <w:rFonts w:ascii="Times New Roman" w:eastAsia="Times New Roman" w:hAnsi="Times New Roman" w:cs="Times New Roman"/>
          <w:sz w:val="24"/>
          <w:szCs w:val="24"/>
          <w:lang w:eastAsia="es-ES"/>
        </w:rPr>
        <w:t xml:space="preserve"> de </w:t>
      </w:r>
      <w:r w:rsidR="00EB6416">
        <w:rPr>
          <w:rFonts w:ascii="Times New Roman" w:eastAsia="Times New Roman" w:hAnsi="Times New Roman" w:cs="Times New Roman"/>
          <w:sz w:val="24"/>
          <w:szCs w:val="24"/>
          <w:lang w:eastAsia="es-ES"/>
        </w:rPr>
        <w:t>Noviembre</w:t>
      </w:r>
      <w:r w:rsidRPr="00C0455F">
        <w:rPr>
          <w:rFonts w:ascii="Times New Roman" w:eastAsia="Times New Roman" w:hAnsi="Times New Roman" w:cs="Times New Roman"/>
          <w:sz w:val="24"/>
          <w:szCs w:val="24"/>
          <w:lang w:eastAsia="es-ES"/>
        </w:rPr>
        <w:t xml:space="preserve"> de 202</w:t>
      </w:r>
      <w:r w:rsidR="00640C34">
        <w:rPr>
          <w:rFonts w:ascii="Times New Roman" w:eastAsia="Times New Roman" w:hAnsi="Times New Roman" w:cs="Times New Roman"/>
          <w:sz w:val="24"/>
          <w:szCs w:val="24"/>
          <w:lang w:eastAsia="es-ES"/>
        </w:rPr>
        <w:t>2</w:t>
      </w:r>
      <w:r w:rsidRPr="00C0455F">
        <w:rPr>
          <w:rFonts w:ascii="Times New Roman" w:eastAsia="Times New Roman" w:hAnsi="Times New Roman" w:cs="Times New Roman"/>
          <w:sz w:val="24"/>
          <w:szCs w:val="24"/>
          <w:lang w:eastAsia="es-ES"/>
        </w:rPr>
        <w:t xml:space="preserve">, contando con el asentimiento de los integrantes de la misma, </w:t>
      </w:r>
      <w:r w:rsidR="00E93BC1" w:rsidRPr="000F3897">
        <w:rPr>
          <w:rFonts w:ascii="Times New Roman" w:hAnsi="Times New Roman" w:cs="Times New Roman"/>
          <w:sz w:val="24"/>
          <w:szCs w:val="24"/>
        </w:rPr>
        <w:t xml:space="preserve">Senadora </w:t>
      </w:r>
      <w:proofErr w:type="spellStart"/>
      <w:r w:rsidR="00E93BC1">
        <w:rPr>
          <w:rFonts w:ascii="Times New Roman" w:hAnsi="Times New Roman" w:cs="Times New Roman"/>
          <w:sz w:val="24"/>
          <w:szCs w:val="24"/>
        </w:rPr>
        <w:t>Gieco</w:t>
      </w:r>
      <w:proofErr w:type="spellEnd"/>
      <w:r w:rsidR="00E93BC1">
        <w:rPr>
          <w:rFonts w:ascii="Times New Roman" w:hAnsi="Times New Roman" w:cs="Times New Roman"/>
          <w:sz w:val="24"/>
          <w:szCs w:val="24"/>
        </w:rPr>
        <w:t xml:space="preserve"> </w:t>
      </w:r>
      <w:r w:rsidR="00EB6416">
        <w:rPr>
          <w:rFonts w:ascii="Times New Roman" w:hAnsi="Times New Roman" w:cs="Times New Roman"/>
          <w:sz w:val="24"/>
          <w:szCs w:val="24"/>
        </w:rPr>
        <w:t>y</w:t>
      </w:r>
      <w:r w:rsidR="00E93BC1">
        <w:rPr>
          <w:rFonts w:ascii="Times New Roman" w:hAnsi="Times New Roman" w:cs="Times New Roman"/>
          <w:sz w:val="24"/>
          <w:szCs w:val="24"/>
        </w:rPr>
        <w:t xml:space="preserve"> Miranda y los</w:t>
      </w:r>
      <w:r w:rsidR="00E93BC1" w:rsidRPr="000F3897">
        <w:rPr>
          <w:rFonts w:ascii="Times New Roman" w:hAnsi="Times New Roman" w:cs="Times New Roman"/>
          <w:sz w:val="24"/>
          <w:szCs w:val="24"/>
        </w:rPr>
        <w:t xml:space="preserve"> Senador</w:t>
      </w:r>
      <w:r w:rsidR="00E93BC1">
        <w:rPr>
          <w:rFonts w:ascii="Times New Roman" w:hAnsi="Times New Roman" w:cs="Times New Roman"/>
          <w:sz w:val="24"/>
          <w:szCs w:val="24"/>
        </w:rPr>
        <w:t xml:space="preserve">es </w:t>
      </w:r>
      <w:proofErr w:type="spellStart"/>
      <w:r w:rsidR="00E93BC1">
        <w:rPr>
          <w:rFonts w:ascii="Times New Roman" w:hAnsi="Times New Roman" w:cs="Times New Roman"/>
          <w:sz w:val="24"/>
          <w:szCs w:val="24"/>
        </w:rPr>
        <w:t>Maradey</w:t>
      </w:r>
      <w:proofErr w:type="spellEnd"/>
      <w:r w:rsidR="00E93BC1">
        <w:rPr>
          <w:rFonts w:ascii="Times New Roman" w:hAnsi="Times New Roman" w:cs="Times New Roman"/>
          <w:sz w:val="24"/>
          <w:szCs w:val="24"/>
        </w:rPr>
        <w:t xml:space="preserve">, </w:t>
      </w:r>
      <w:proofErr w:type="spellStart"/>
      <w:r w:rsidR="00E93BC1">
        <w:rPr>
          <w:rFonts w:ascii="Times New Roman" w:hAnsi="Times New Roman" w:cs="Times New Roman"/>
          <w:sz w:val="24"/>
          <w:szCs w:val="24"/>
        </w:rPr>
        <w:t>Berthet</w:t>
      </w:r>
      <w:proofErr w:type="spellEnd"/>
      <w:r w:rsidR="00E93BC1">
        <w:rPr>
          <w:rFonts w:ascii="Times New Roman" w:hAnsi="Times New Roman" w:cs="Times New Roman"/>
          <w:sz w:val="24"/>
          <w:szCs w:val="24"/>
        </w:rPr>
        <w:t xml:space="preserve"> y </w:t>
      </w:r>
      <w:proofErr w:type="spellStart"/>
      <w:r w:rsidR="00EB6416">
        <w:rPr>
          <w:rFonts w:ascii="Times New Roman" w:hAnsi="Times New Roman" w:cs="Times New Roman"/>
          <w:sz w:val="24"/>
          <w:szCs w:val="24"/>
        </w:rPr>
        <w:t>Amavet</w:t>
      </w:r>
      <w:proofErr w:type="spellEnd"/>
      <w:r w:rsidR="007C1231" w:rsidRPr="00C0455F">
        <w:rPr>
          <w:rFonts w:ascii="Times New Roman" w:hAnsi="Times New Roman" w:cs="Times New Roman"/>
          <w:sz w:val="24"/>
          <w:szCs w:val="24"/>
        </w:rPr>
        <w:t>.</w:t>
      </w:r>
    </w:p>
    <w:sectPr w:rsidR="003F0895" w:rsidRPr="00C0455F" w:rsidSect="00221921">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046283"/>
    <w:rsid w:val="001573AA"/>
    <w:rsid w:val="001C5327"/>
    <w:rsid w:val="00221921"/>
    <w:rsid w:val="00273114"/>
    <w:rsid w:val="002B57F1"/>
    <w:rsid w:val="003013FE"/>
    <w:rsid w:val="0032692E"/>
    <w:rsid w:val="00377CBD"/>
    <w:rsid w:val="00390C62"/>
    <w:rsid w:val="003F0895"/>
    <w:rsid w:val="0043402E"/>
    <w:rsid w:val="004F1211"/>
    <w:rsid w:val="00552664"/>
    <w:rsid w:val="00565458"/>
    <w:rsid w:val="00593481"/>
    <w:rsid w:val="005D610C"/>
    <w:rsid w:val="005E5B9F"/>
    <w:rsid w:val="00632D58"/>
    <w:rsid w:val="00640C34"/>
    <w:rsid w:val="0068336E"/>
    <w:rsid w:val="006D1F33"/>
    <w:rsid w:val="00713A6F"/>
    <w:rsid w:val="00764EB6"/>
    <w:rsid w:val="007A371A"/>
    <w:rsid w:val="007C1231"/>
    <w:rsid w:val="00812C74"/>
    <w:rsid w:val="00845CC5"/>
    <w:rsid w:val="008616B4"/>
    <w:rsid w:val="008C2FFB"/>
    <w:rsid w:val="008D21BC"/>
    <w:rsid w:val="0099623E"/>
    <w:rsid w:val="009E719C"/>
    <w:rsid w:val="009F792E"/>
    <w:rsid w:val="00A120A6"/>
    <w:rsid w:val="00A86A7B"/>
    <w:rsid w:val="00AB70D8"/>
    <w:rsid w:val="00B67CC1"/>
    <w:rsid w:val="00BD1BD8"/>
    <w:rsid w:val="00BF491F"/>
    <w:rsid w:val="00C0455F"/>
    <w:rsid w:val="00C271D4"/>
    <w:rsid w:val="00C611F8"/>
    <w:rsid w:val="00CA30E5"/>
    <w:rsid w:val="00D374EF"/>
    <w:rsid w:val="00D55574"/>
    <w:rsid w:val="00E93BC1"/>
    <w:rsid w:val="00EB6416"/>
    <w:rsid w:val="00FA0C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4418F-E3D8-4FF6-9FB7-02C52F98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386</Words>
  <Characters>2128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3</cp:revision>
  <cp:lastPrinted>2022-11-01T14:35:00Z</cp:lastPrinted>
  <dcterms:created xsi:type="dcterms:W3CDTF">2022-11-01T14:53:00Z</dcterms:created>
  <dcterms:modified xsi:type="dcterms:W3CDTF">2022-11-01T14:55:00Z</dcterms:modified>
</cp:coreProperties>
</file>