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6FBE" w:rsidRDefault="00045CD8">
      <w:pPr>
        <w:pStyle w:val="normal0"/>
        <w:spacing w:after="160" w:line="360" w:lineRule="auto"/>
        <w:ind w:left="-283" w:right="-55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FUNDAMENTOS</w:t>
      </w:r>
    </w:p>
    <w:p w:rsidR="001F6FBE" w:rsidRDefault="00045CD8" w:rsidP="00AB6C61">
      <w:pPr>
        <w:pStyle w:val="normal0"/>
        <w:spacing w:after="160" w:line="480" w:lineRule="auto"/>
        <w:ind w:left="-283" w:right="-5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Sra. Presidenta:</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14 de julio de 1920, durante la presidencia de Hipólito Irigoyen, se firma la creación de la Escuela Nacional Nº 115.-</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comienza la primera escuela laica en un pueblo naciente que solo cinco años atrás había inaugurado su estación del ferrocarril y que paso a paso se comienza a conformar como pueblo, en su mayoría migrantes judíos, que se radicaron en estas tierras traídos de la mano de la Jewish- Colonization- Association, como lo dijimos al comenzar a hilar esta historia.-</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el día 6 de octubre de 1920 los niños de Ubajay, tienen su primer día de clase, con el Señor maestro y director, Don José María Molina, en un local con sus correspondientes mobiliarios, cedidos gratuitamente por la Jewish- Colonization- Association, por el término de cinco años al consejo nacional de educación. El local se encontraba distante dos kilómetros del radio urbano.-</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comienza a flamear una bandera cobijando docentes y alumnos entrerrianos Ubajayenses, reunidos en busca de la educación.</w:t>
      </w:r>
      <w:r w:rsidR="00AB6C61">
        <w:rPr>
          <w:rFonts w:ascii="Times New Roman" w:eastAsia="Times New Roman" w:hAnsi="Times New Roman" w:cs="Times New Roman"/>
          <w:sz w:val="24"/>
          <w:szCs w:val="24"/>
        </w:rPr>
        <w:t>-</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escuela Nacional Nº 115 ya era una realidad, año tras año fue creciendo en número de alumnos y docentes, y aquel local de sus comienzos resultaba insuficiente para albergar a tantos docentes y alumnos. Ardua </w:t>
      </w:r>
      <w:r w:rsidR="00AB6C61">
        <w:rPr>
          <w:rFonts w:ascii="Times New Roman" w:eastAsia="Times New Roman" w:hAnsi="Times New Roman" w:cs="Times New Roman"/>
          <w:sz w:val="24"/>
          <w:szCs w:val="24"/>
        </w:rPr>
        <w:t>fueron</w:t>
      </w:r>
      <w:r>
        <w:rPr>
          <w:rFonts w:ascii="Times New Roman" w:eastAsia="Times New Roman" w:hAnsi="Times New Roman" w:cs="Times New Roman"/>
          <w:sz w:val="24"/>
          <w:szCs w:val="24"/>
        </w:rPr>
        <w:t xml:space="preserve"> las luchas de sus directivos, docentes y familias en busca de un local más amplio y adecuado para el mejor funcionamiento de la educación.-</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en 1934 seriamos testigo de la buena noticia, nuestra querida escuela nacional Nº 115 tendría un local más amplio y adecuado en el radio Urbano, fruto del esfuerzo de la sociedad, directivos y docentes.-</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Llegamos al año 1950, después de acunar durante treinta años la quimera del edificio propio para nuestra escuela, directivos, personal educativo y vecinos en general ven concretado el sueño, gracias al magnífico plan quinquenal del general Juan Domingo Perón.-</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inmensa alegría el 9 de marzo de 1950 la escuela Nacional Nº 115 de Ubajay recibe a sus directivos, docentes y alumnos en su amplio local propio.-</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Ubajay sigue creciendo a pasos agigantados, sus fuentes de trabajo cada vez se multiplican más, nuevas familias se suman a su población y la educación dando respuesta a todo eso también crece a la par.-</w:t>
      </w:r>
    </w:p>
    <w:p w:rsidR="001F6FBE" w:rsidRDefault="00045CD8"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es que 1973 es testigo de la creación del primer jardín de infantes, muchos pequeños habidos de transitar la experiencia concurren cada cual, con su sillita, ya que eran los comienzos y no había muebles adecuados para los pequeños.-</w:t>
      </w:r>
    </w:p>
    <w:p w:rsidR="001F6FBE" w:rsidRDefault="00AB6C61"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año 2020, </w:t>
      </w:r>
      <w:r w:rsidR="00045CD8">
        <w:rPr>
          <w:rFonts w:ascii="Times New Roman" w:eastAsia="Times New Roman" w:hAnsi="Times New Roman" w:cs="Times New Roman"/>
          <w:sz w:val="24"/>
          <w:szCs w:val="24"/>
        </w:rPr>
        <w:t xml:space="preserve">la Esc. 73 </w:t>
      </w:r>
      <w:r w:rsidR="002662CA">
        <w:rPr>
          <w:rFonts w:ascii="Times New Roman" w:eastAsia="Times New Roman" w:hAnsi="Times New Roman" w:cs="Times New Roman"/>
          <w:sz w:val="24"/>
          <w:szCs w:val="24"/>
        </w:rPr>
        <w:t>cumplía</w:t>
      </w:r>
      <w:r>
        <w:rPr>
          <w:rFonts w:ascii="Times New Roman" w:eastAsia="Times New Roman" w:hAnsi="Times New Roman" w:cs="Times New Roman"/>
          <w:sz w:val="24"/>
          <w:szCs w:val="24"/>
        </w:rPr>
        <w:t xml:space="preserve"> </w:t>
      </w:r>
      <w:r w:rsidR="002662CA">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100 años</w:t>
      </w:r>
      <w:r w:rsidR="002662CA">
        <w:rPr>
          <w:rFonts w:ascii="Times New Roman" w:eastAsia="Times New Roman" w:hAnsi="Times New Roman" w:cs="Times New Roman"/>
          <w:sz w:val="24"/>
          <w:szCs w:val="24"/>
        </w:rPr>
        <w:t xml:space="preserve"> de su fundación. En ese momento, no pudo realizarse el festejo ya que estábamos transitando la pandemia del Covid-19 que afectó a la población argentina y de todo el mundo</w:t>
      </w:r>
      <w:r>
        <w:rPr>
          <w:rFonts w:ascii="Times New Roman" w:eastAsia="Times New Roman" w:hAnsi="Times New Roman" w:cs="Times New Roman"/>
          <w:sz w:val="24"/>
          <w:szCs w:val="24"/>
        </w:rPr>
        <w:t xml:space="preserve">. Ante esta situación, los directivos de la institución escolar </w:t>
      </w:r>
      <w:r w:rsidR="002662CA">
        <w:rPr>
          <w:rFonts w:ascii="Times New Roman" w:eastAsia="Times New Roman" w:hAnsi="Times New Roman" w:cs="Times New Roman"/>
          <w:sz w:val="24"/>
          <w:szCs w:val="24"/>
        </w:rPr>
        <w:t>decidieron continuar con la celebración en el 2022.-</w:t>
      </w:r>
      <w:r>
        <w:rPr>
          <w:rFonts w:ascii="Times New Roman" w:eastAsia="Times New Roman" w:hAnsi="Times New Roman" w:cs="Times New Roman"/>
          <w:sz w:val="24"/>
          <w:szCs w:val="24"/>
        </w:rPr>
        <w:t xml:space="preserve"> </w:t>
      </w:r>
    </w:p>
    <w:p w:rsidR="002662CA" w:rsidRDefault="002662CA" w:rsidP="00AB6C61">
      <w:pPr>
        <w:pStyle w:val="normal0"/>
        <w:spacing w:before="240" w:after="24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mencionado, acompañamos a los directivos, alumnos y equipo docente de la Esc. 73 en la celebración del 100º aniversario e invito a mis pares a que acompañen la presente.- </w:t>
      </w:r>
    </w:p>
    <w:p w:rsidR="001F6FBE" w:rsidRDefault="001F6FBE">
      <w:pPr>
        <w:pStyle w:val="normal0"/>
        <w:spacing w:before="240" w:after="240" w:line="360" w:lineRule="auto"/>
        <w:ind w:left="-283" w:right="-267"/>
        <w:jc w:val="both"/>
        <w:rPr>
          <w:rFonts w:ascii="Times New Roman" w:eastAsia="Times New Roman" w:hAnsi="Times New Roman" w:cs="Times New Roman"/>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E30EF4" w:rsidRDefault="00E30EF4">
      <w:pPr>
        <w:pStyle w:val="normal0"/>
        <w:spacing w:before="240" w:after="240" w:line="360" w:lineRule="auto"/>
        <w:ind w:left="-283" w:right="-550"/>
        <w:jc w:val="both"/>
        <w:rPr>
          <w:rFonts w:ascii="Times New Roman" w:eastAsia="Times New Roman" w:hAnsi="Times New Roman" w:cs="Times New Roman"/>
          <w:b/>
          <w:sz w:val="24"/>
          <w:szCs w:val="24"/>
        </w:rPr>
      </w:pPr>
    </w:p>
    <w:p w:rsidR="001F6FBE" w:rsidRDefault="00045CD8">
      <w:pPr>
        <w:pStyle w:val="normal0"/>
        <w:spacing w:before="240" w:after="240" w:line="360" w:lineRule="auto"/>
        <w:ind w:left="-283" w:right="-5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 DE LA PROVINCIA DE ENTRE RÍOS</w:t>
      </w:r>
    </w:p>
    <w:p w:rsidR="001F6FBE" w:rsidRDefault="00045CD8">
      <w:pPr>
        <w:pStyle w:val="normal0"/>
        <w:spacing w:after="16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E C L A R A:</w:t>
      </w:r>
    </w:p>
    <w:p w:rsidR="001F6FBE" w:rsidRDefault="001F6FBE">
      <w:pPr>
        <w:pStyle w:val="normal0"/>
        <w:spacing w:after="160" w:line="256" w:lineRule="auto"/>
        <w:rPr>
          <w:rFonts w:ascii="Times New Roman" w:eastAsia="Times New Roman" w:hAnsi="Times New Roman" w:cs="Times New Roman"/>
          <w:b/>
          <w:sz w:val="24"/>
          <w:szCs w:val="24"/>
          <w:u w:val="single"/>
        </w:rPr>
      </w:pPr>
    </w:p>
    <w:p w:rsidR="001F6FBE" w:rsidRDefault="00045CD8">
      <w:pPr>
        <w:pStyle w:val="normal0"/>
        <w:spacing w:after="160" w:line="360" w:lineRule="auto"/>
        <w:ind w:left="-283" w:right="-2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legislativo los festejos por el 100° Aniversario de la Escuela N° 73 “Gme. Juan Adolfo Romero”, a realizarse </w:t>
      </w:r>
      <w:r w:rsidR="00481163">
        <w:rPr>
          <w:rFonts w:ascii="Times New Roman" w:eastAsia="Times New Roman" w:hAnsi="Times New Roman" w:cs="Times New Roman"/>
          <w:sz w:val="24"/>
          <w:szCs w:val="24"/>
        </w:rPr>
        <w:t>el 12 noviembre de 2022</w:t>
      </w:r>
      <w:r>
        <w:rPr>
          <w:rFonts w:ascii="Times New Roman" w:eastAsia="Times New Roman" w:hAnsi="Times New Roman" w:cs="Times New Roman"/>
          <w:sz w:val="24"/>
          <w:szCs w:val="24"/>
        </w:rPr>
        <w:t>.-</w:t>
      </w:r>
    </w:p>
    <w:p w:rsidR="001F6FBE" w:rsidRDefault="00045CD8">
      <w:pPr>
        <w:pStyle w:val="normal0"/>
        <w:spacing w:after="160" w:line="360" w:lineRule="auto"/>
        <w:ind w:left="-283" w:right="-267"/>
        <w:jc w:val="both"/>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Comuníquese y remítase copia al Director/a de la Esc. N° 73 Gme. Juan Adolfo Romero.-</w:t>
      </w:r>
    </w:p>
    <w:sectPr w:rsidR="001F6FBE" w:rsidSect="00AB6C61">
      <w:headerReference w:type="default" r:id="rId6"/>
      <w:footerReference w:type="default" r:id="rId7"/>
      <w:pgSz w:w="11906" w:h="16838"/>
      <w:pgMar w:top="1701" w:right="1701" w:bottom="2268"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BEE" w:rsidRDefault="00DC7BEE" w:rsidP="00E30EF4">
      <w:pPr>
        <w:spacing w:line="240" w:lineRule="auto"/>
      </w:pPr>
      <w:r>
        <w:separator/>
      </w:r>
    </w:p>
  </w:endnote>
  <w:endnote w:type="continuationSeparator" w:id="1">
    <w:p w:rsidR="00DC7BEE" w:rsidRDefault="00DC7BEE" w:rsidP="00E30E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F4" w:rsidRDefault="00E30EF4">
    <w:pPr>
      <w:pStyle w:val="Piedepgina"/>
    </w:pPr>
    <w:r w:rsidRPr="00E30EF4">
      <w:rPr>
        <w:noProof/>
      </w:rPr>
      <w:drawing>
        <wp:anchor distT="114300" distB="114300" distL="114300" distR="114300" simplePos="0" relativeHeight="251661312" behindDoc="0" locked="0" layoutInCell="1" allowOverlap="1">
          <wp:simplePos x="0" y="0"/>
          <wp:positionH relativeFrom="column">
            <wp:posOffset>63500</wp:posOffset>
          </wp:positionH>
          <wp:positionV relativeFrom="paragraph">
            <wp:posOffset>-177800</wp:posOffset>
          </wp:positionV>
          <wp:extent cx="5400675" cy="609600"/>
          <wp:effectExtent l="19050" t="0" r="9525" b="0"/>
          <wp:wrapTopAndBottom distT="114300" distB="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675" cy="60960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BEE" w:rsidRDefault="00DC7BEE" w:rsidP="00E30EF4">
      <w:pPr>
        <w:spacing w:line="240" w:lineRule="auto"/>
      </w:pPr>
      <w:r>
        <w:separator/>
      </w:r>
    </w:p>
  </w:footnote>
  <w:footnote w:type="continuationSeparator" w:id="1">
    <w:p w:rsidR="00DC7BEE" w:rsidRDefault="00DC7BEE" w:rsidP="00E30E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F4" w:rsidRDefault="00E30EF4">
    <w:pPr>
      <w:pStyle w:val="Encabezado"/>
    </w:pPr>
    <w:r w:rsidRPr="00E30EF4">
      <w:rPr>
        <w:noProof/>
      </w:rPr>
      <w:drawing>
        <wp:anchor distT="114300" distB="114300" distL="114300" distR="114300" simplePos="0" relativeHeight="251659264" behindDoc="0" locked="0" layoutInCell="1" allowOverlap="1">
          <wp:simplePos x="0" y="0"/>
          <wp:positionH relativeFrom="column">
            <wp:posOffset>120650</wp:posOffset>
          </wp:positionH>
          <wp:positionV relativeFrom="paragraph">
            <wp:posOffset>-228600</wp:posOffset>
          </wp:positionV>
          <wp:extent cx="5181600" cy="923925"/>
          <wp:effectExtent l="1905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1600" cy="923925"/>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9218"/>
  </w:hdrShapeDefaults>
  <w:footnotePr>
    <w:footnote w:id="0"/>
    <w:footnote w:id="1"/>
  </w:footnotePr>
  <w:endnotePr>
    <w:endnote w:id="0"/>
    <w:endnote w:id="1"/>
  </w:endnotePr>
  <w:compat/>
  <w:rsids>
    <w:rsidRoot w:val="001F6FBE"/>
    <w:rsid w:val="00045CD8"/>
    <w:rsid w:val="001F6FBE"/>
    <w:rsid w:val="002662CA"/>
    <w:rsid w:val="003C40DB"/>
    <w:rsid w:val="00481163"/>
    <w:rsid w:val="005B15B5"/>
    <w:rsid w:val="00AB6C61"/>
    <w:rsid w:val="00BE46B0"/>
    <w:rsid w:val="00DC7BEE"/>
    <w:rsid w:val="00E30EF4"/>
    <w:rsid w:val="00FD699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B0"/>
  </w:style>
  <w:style w:type="paragraph" w:styleId="Ttulo1">
    <w:name w:val="heading 1"/>
    <w:basedOn w:val="normal0"/>
    <w:next w:val="normal0"/>
    <w:rsid w:val="001F6FBE"/>
    <w:pPr>
      <w:keepNext/>
      <w:keepLines/>
      <w:spacing w:before="400" w:after="120"/>
      <w:outlineLvl w:val="0"/>
    </w:pPr>
    <w:rPr>
      <w:sz w:val="40"/>
      <w:szCs w:val="40"/>
    </w:rPr>
  </w:style>
  <w:style w:type="paragraph" w:styleId="Ttulo2">
    <w:name w:val="heading 2"/>
    <w:basedOn w:val="normal0"/>
    <w:next w:val="normal0"/>
    <w:rsid w:val="001F6FBE"/>
    <w:pPr>
      <w:keepNext/>
      <w:keepLines/>
      <w:spacing w:before="360" w:after="120"/>
      <w:outlineLvl w:val="1"/>
    </w:pPr>
    <w:rPr>
      <w:sz w:val="32"/>
      <w:szCs w:val="32"/>
    </w:rPr>
  </w:style>
  <w:style w:type="paragraph" w:styleId="Ttulo3">
    <w:name w:val="heading 3"/>
    <w:basedOn w:val="normal0"/>
    <w:next w:val="normal0"/>
    <w:rsid w:val="001F6FBE"/>
    <w:pPr>
      <w:keepNext/>
      <w:keepLines/>
      <w:spacing w:before="320" w:after="80"/>
      <w:outlineLvl w:val="2"/>
    </w:pPr>
    <w:rPr>
      <w:color w:val="434343"/>
      <w:sz w:val="28"/>
      <w:szCs w:val="28"/>
    </w:rPr>
  </w:style>
  <w:style w:type="paragraph" w:styleId="Ttulo4">
    <w:name w:val="heading 4"/>
    <w:basedOn w:val="normal0"/>
    <w:next w:val="normal0"/>
    <w:rsid w:val="001F6FBE"/>
    <w:pPr>
      <w:keepNext/>
      <w:keepLines/>
      <w:spacing w:before="280" w:after="80"/>
      <w:outlineLvl w:val="3"/>
    </w:pPr>
    <w:rPr>
      <w:color w:val="666666"/>
      <w:sz w:val="24"/>
      <w:szCs w:val="24"/>
    </w:rPr>
  </w:style>
  <w:style w:type="paragraph" w:styleId="Ttulo5">
    <w:name w:val="heading 5"/>
    <w:basedOn w:val="normal0"/>
    <w:next w:val="normal0"/>
    <w:rsid w:val="001F6FBE"/>
    <w:pPr>
      <w:keepNext/>
      <w:keepLines/>
      <w:spacing w:before="240" w:after="80"/>
      <w:outlineLvl w:val="4"/>
    </w:pPr>
    <w:rPr>
      <w:color w:val="666666"/>
    </w:rPr>
  </w:style>
  <w:style w:type="paragraph" w:styleId="Ttulo6">
    <w:name w:val="heading 6"/>
    <w:basedOn w:val="normal0"/>
    <w:next w:val="normal0"/>
    <w:rsid w:val="001F6FB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F6FBE"/>
  </w:style>
  <w:style w:type="table" w:customStyle="1" w:styleId="TableNormal">
    <w:name w:val="Table Normal"/>
    <w:rsid w:val="001F6FBE"/>
    <w:tblPr>
      <w:tblCellMar>
        <w:top w:w="0" w:type="dxa"/>
        <w:left w:w="0" w:type="dxa"/>
        <w:bottom w:w="0" w:type="dxa"/>
        <w:right w:w="0" w:type="dxa"/>
      </w:tblCellMar>
    </w:tblPr>
  </w:style>
  <w:style w:type="paragraph" w:styleId="Ttulo">
    <w:name w:val="Title"/>
    <w:basedOn w:val="normal0"/>
    <w:next w:val="normal0"/>
    <w:rsid w:val="001F6FBE"/>
    <w:pPr>
      <w:keepNext/>
      <w:keepLines/>
      <w:spacing w:after="60"/>
    </w:pPr>
    <w:rPr>
      <w:sz w:val="52"/>
      <w:szCs w:val="52"/>
    </w:rPr>
  </w:style>
  <w:style w:type="paragraph" w:styleId="Subttulo">
    <w:name w:val="Subtitle"/>
    <w:basedOn w:val="normal0"/>
    <w:next w:val="normal0"/>
    <w:rsid w:val="001F6FBE"/>
    <w:pPr>
      <w:keepNext/>
      <w:keepLines/>
      <w:spacing w:after="320"/>
    </w:pPr>
    <w:rPr>
      <w:color w:val="666666"/>
      <w:sz w:val="30"/>
      <w:szCs w:val="30"/>
    </w:rPr>
  </w:style>
  <w:style w:type="paragraph" w:styleId="Encabezado">
    <w:name w:val="header"/>
    <w:basedOn w:val="Normal"/>
    <w:link w:val="EncabezadoCar"/>
    <w:uiPriority w:val="99"/>
    <w:semiHidden/>
    <w:unhideWhenUsed/>
    <w:rsid w:val="00E30EF4"/>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E30EF4"/>
  </w:style>
  <w:style w:type="paragraph" w:styleId="Piedepgina">
    <w:name w:val="footer"/>
    <w:basedOn w:val="Normal"/>
    <w:link w:val="PiedepginaCar"/>
    <w:uiPriority w:val="99"/>
    <w:semiHidden/>
    <w:unhideWhenUsed/>
    <w:rsid w:val="00E30EF4"/>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E30E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511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senado</cp:lastModifiedBy>
  <cp:revision>5</cp:revision>
  <dcterms:created xsi:type="dcterms:W3CDTF">2022-10-17T12:07:00Z</dcterms:created>
  <dcterms:modified xsi:type="dcterms:W3CDTF">2022-10-18T11:48:00Z</dcterms:modified>
</cp:coreProperties>
</file>