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BB" w:rsidRDefault="00716ABB" w:rsidP="00716ABB">
      <w:pPr>
        <w:ind w:left="360"/>
      </w:pPr>
    </w:p>
    <w:p w:rsidR="00716ABB" w:rsidRDefault="00716ABB" w:rsidP="00716ABB">
      <w:pPr>
        <w:spacing w:line="360" w:lineRule="auto"/>
        <w:jc w:val="center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  <w:sz w:val="32"/>
          <w:szCs w:val="30"/>
        </w:rPr>
        <w:t>PEDIDO DE INFORME</w:t>
      </w:r>
    </w:p>
    <w:p w:rsidR="00716ABB" w:rsidRDefault="00716ABB" w:rsidP="00716ABB">
      <w:pPr>
        <w:spacing w:line="360" w:lineRule="auto"/>
        <w:jc w:val="both"/>
        <w:rPr>
          <w:rFonts w:ascii="Arial" w:hAnsi="Arial" w:cs="Arial"/>
          <w:sz w:val="24"/>
          <w:szCs w:val="30"/>
        </w:rPr>
      </w:pPr>
    </w:p>
    <w:p w:rsidR="00716ABB" w:rsidRDefault="00716ABB" w:rsidP="00716ABB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2B54A7">
        <w:rPr>
          <w:rFonts w:ascii="Arial" w:hAnsi="Arial" w:cs="Arial"/>
          <w:sz w:val="24"/>
          <w:szCs w:val="30"/>
        </w:rPr>
        <w:t>La HONORABLE CAMARA DE SENADORES de la PROVINCIA DE ENTRE RIOS, en uso de las atribuciones conferidas por el Artículo 117° de la Constitución Provincial, p</w:t>
      </w:r>
      <w:r w:rsidRPr="002B54A7">
        <w:rPr>
          <w:rFonts w:ascii="Arial" w:hAnsi="Arial" w:cs="Arial"/>
          <w:sz w:val="24"/>
        </w:rPr>
        <w:t>ara qu</w:t>
      </w:r>
      <w:r>
        <w:rPr>
          <w:rFonts w:ascii="Arial" w:hAnsi="Arial" w:cs="Arial"/>
          <w:sz w:val="24"/>
        </w:rPr>
        <w:t xml:space="preserve">e el Poder Ejecutivo a través de la Dirección General de Relaciones Fiscales con los Municipio, dependiente del Ministerio </w:t>
      </w:r>
      <w:bookmarkStart w:id="0" w:name="_GoBack"/>
      <w:r>
        <w:rPr>
          <w:rFonts w:ascii="Arial" w:hAnsi="Arial" w:cs="Arial"/>
          <w:sz w:val="24"/>
        </w:rPr>
        <w:t xml:space="preserve">de Economía y Finanza y/o </w:t>
      </w:r>
      <w:r w:rsidRPr="00716ABB">
        <w:rPr>
          <w:rFonts w:ascii="Arial" w:hAnsi="Arial" w:cs="Arial"/>
          <w:b/>
          <w:sz w:val="24"/>
        </w:rPr>
        <w:t xml:space="preserve">ENERSA informe cual es el monto de deuda </w:t>
      </w:r>
      <w:bookmarkEnd w:id="0"/>
      <w:r w:rsidRPr="00716ABB">
        <w:rPr>
          <w:rFonts w:ascii="Arial" w:hAnsi="Arial" w:cs="Arial"/>
          <w:b/>
          <w:sz w:val="24"/>
        </w:rPr>
        <w:t>que tienen los MUNICIPIOS de la Provincia de Entre Ríos con la Empresa Provincial de Energía (ENERSA)</w:t>
      </w:r>
      <w:r>
        <w:rPr>
          <w:rFonts w:ascii="Arial" w:hAnsi="Arial" w:cs="Arial"/>
          <w:sz w:val="24"/>
        </w:rPr>
        <w:t xml:space="preserve">, detallando localidad, monto y motivo de la misma. </w:t>
      </w:r>
    </w:p>
    <w:p w:rsidR="00716ABB" w:rsidRDefault="00716ABB" w:rsidP="00716ABB">
      <w:pPr>
        <w:spacing w:line="360" w:lineRule="auto"/>
        <w:ind w:left="360"/>
        <w:jc w:val="both"/>
        <w:rPr>
          <w:rFonts w:ascii="Arial" w:hAnsi="Arial" w:cs="Arial"/>
          <w:sz w:val="24"/>
        </w:rPr>
      </w:pPr>
    </w:p>
    <w:p w:rsidR="00716ABB" w:rsidRDefault="00716ABB" w:rsidP="00716ABB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716ABB" w:rsidRDefault="00716ABB" w:rsidP="00716ABB">
      <w:pPr>
        <w:spacing w:line="360" w:lineRule="auto"/>
        <w:ind w:left="360"/>
        <w:jc w:val="both"/>
        <w:rPr>
          <w:rFonts w:ascii="Arial" w:hAnsi="Arial" w:cs="Arial"/>
          <w:sz w:val="24"/>
        </w:rPr>
      </w:pPr>
    </w:p>
    <w:sectPr w:rsidR="00716A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76" w:rsidRDefault="00040F76" w:rsidP="00716ABB">
      <w:pPr>
        <w:spacing w:after="0" w:line="240" w:lineRule="auto"/>
      </w:pPr>
      <w:r>
        <w:separator/>
      </w:r>
    </w:p>
  </w:endnote>
  <w:endnote w:type="continuationSeparator" w:id="0">
    <w:p w:rsidR="00040F76" w:rsidRDefault="00040F76" w:rsidP="0071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76" w:rsidRDefault="00040F76" w:rsidP="00716ABB">
      <w:pPr>
        <w:spacing w:after="0" w:line="240" w:lineRule="auto"/>
      </w:pPr>
      <w:r>
        <w:separator/>
      </w:r>
    </w:p>
  </w:footnote>
  <w:footnote w:type="continuationSeparator" w:id="0">
    <w:p w:rsidR="00040F76" w:rsidRDefault="00040F76" w:rsidP="0071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BB" w:rsidRDefault="00716ABB">
    <w:pPr>
      <w:pStyle w:val="Encabezado"/>
    </w:pPr>
    <w:r>
      <w:rPr>
        <w:noProof/>
        <w:lang w:eastAsia="es-AR"/>
      </w:rPr>
      <w:drawing>
        <wp:inline distT="0" distB="0" distL="0" distR="0" wp14:anchorId="098A01AE" wp14:editId="0E6F17ED">
          <wp:extent cx="5400040" cy="92053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0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BB"/>
    <w:rsid w:val="00040F76"/>
    <w:rsid w:val="00443B49"/>
    <w:rsid w:val="00716ABB"/>
    <w:rsid w:val="00E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36A1"/>
  <w15:chartTrackingRefBased/>
  <w15:docId w15:val="{52F73D11-1B5E-4373-AD4A-6E6F078A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ABB"/>
  </w:style>
  <w:style w:type="paragraph" w:styleId="Piedepgina">
    <w:name w:val="footer"/>
    <w:basedOn w:val="Normal"/>
    <w:link w:val="PiedepginaCar"/>
    <w:uiPriority w:val="99"/>
    <w:unhideWhenUsed/>
    <w:rsid w:val="00716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Bicho</cp:lastModifiedBy>
  <cp:revision>1</cp:revision>
  <dcterms:created xsi:type="dcterms:W3CDTF">2022-08-22T11:22:00Z</dcterms:created>
  <dcterms:modified xsi:type="dcterms:W3CDTF">2022-08-22T11:28:00Z</dcterms:modified>
</cp:coreProperties>
</file>