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377CBD">
        <w:rPr>
          <w:rFonts w:ascii="Times New Roman" w:hAnsi="Times New Roman" w:cs="Times New Roman"/>
          <w:b/>
          <w:bCs/>
          <w:sz w:val="24"/>
          <w:szCs w:val="24"/>
        </w:rPr>
        <w:t>5</w:t>
      </w:r>
      <w:r w:rsidR="00F01E5C">
        <w:rPr>
          <w:rFonts w:ascii="Times New Roman" w:hAnsi="Times New Roman" w:cs="Times New Roman"/>
          <w:b/>
          <w:bCs/>
          <w:sz w:val="24"/>
          <w:szCs w:val="24"/>
        </w:rPr>
        <w:t>4</w:t>
      </w:r>
      <w:r w:rsidR="00B1691C">
        <w:rPr>
          <w:rFonts w:ascii="Times New Roman" w:hAnsi="Times New Roman" w:cs="Times New Roman"/>
          <w:b/>
          <w:bCs/>
          <w:sz w:val="24"/>
          <w:szCs w:val="24"/>
        </w:rPr>
        <w:t>46</w:t>
      </w:r>
      <w:r w:rsidRPr="00C0455F">
        <w:rPr>
          <w:rFonts w:ascii="Times New Roman" w:hAnsi="Times New Roman" w:cs="Times New Roman"/>
          <w:sz w:val="24"/>
          <w:szCs w:val="24"/>
        </w:rPr>
        <w:t xml:space="preserve">, </w:t>
      </w:r>
      <w:r w:rsidRPr="009E1238">
        <w:rPr>
          <w:rFonts w:ascii="Times New Roman" w:hAnsi="Times New Roman" w:cs="Times New Roman"/>
          <w:sz w:val="24"/>
          <w:szCs w:val="24"/>
        </w:rPr>
        <w:t>autoría de</w:t>
      </w:r>
      <w:r w:rsidR="00B1691C" w:rsidRPr="009E1238">
        <w:rPr>
          <w:rFonts w:ascii="Times New Roman" w:hAnsi="Times New Roman" w:cs="Times New Roman"/>
          <w:sz w:val="24"/>
          <w:szCs w:val="24"/>
        </w:rPr>
        <w:t>l Poder Ejecutivo</w:t>
      </w:r>
      <w:r w:rsidR="00552664" w:rsidRPr="009E1238">
        <w:rPr>
          <w:rFonts w:ascii="Times New Roman" w:hAnsi="Times New Roman" w:cs="Times New Roman"/>
          <w:sz w:val="24"/>
          <w:szCs w:val="24"/>
          <w:shd w:val="clear" w:color="auto" w:fill="FFFFFF"/>
        </w:rPr>
        <w:t xml:space="preserve">, </w:t>
      </w:r>
      <w:r w:rsidR="00B1691C" w:rsidRPr="009E1238">
        <w:rPr>
          <w:rFonts w:ascii="Times New Roman" w:hAnsi="Times New Roman" w:cs="Times New Roman"/>
          <w:sz w:val="24"/>
          <w:szCs w:val="24"/>
          <w:shd w:val="clear" w:color="auto" w:fill="FFFFFF"/>
        </w:rPr>
        <w:t>por el que se crea en el ámbito de la Comisión Administradora para el Fondo Especial de Salto Grande (CAFESG), la cantidad de cincuenta y un cargos de Planta Permanente en el Escalafón General</w:t>
      </w:r>
      <w:r w:rsidR="00FA0C19" w:rsidRPr="009E1238">
        <w:rPr>
          <w:rFonts w:ascii="Times New Roman" w:hAnsi="Times New Roman" w:cs="Times New Roman"/>
          <w:sz w:val="24"/>
          <w:szCs w:val="24"/>
          <w:shd w:val="clear" w:color="auto" w:fill="FFFFFF"/>
        </w:rPr>
        <w:t>,</w:t>
      </w:r>
      <w:r w:rsidR="00713A6F" w:rsidRPr="009E1238">
        <w:rPr>
          <w:rFonts w:ascii="Times New Roman" w:hAnsi="Times New Roman" w:cs="Times New Roman"/>
          <w:sz w:val="24"/>
          <w:szCs w:val="24"/>
        </w:rPr>
        <w:t xml:space="preserve"> </w:t>
      </w:r>
      <w:r w:rsidRPr="009E1238">
        <w:rPr>
          <w:rFonts w:ascii="Times New Roman" w:hAnsi="Times New Roman" w:cs="Times New Roman"/>
          <w:sz w:val="24"/>
          <w:szCs w:val="24"/>
        </w:rPr>
        <w:t xml:space="preserve"> cuyo texto fuera aprobado en reunión de Comisión realizada el día </w:t>
      </w:r>
      <w:r w:rsidR="00B1691C" w:rsidRPr="009E1238">
        <w:rPr>
          <w:rFonts w:ascii="Times New Roman" w:hAnsi="Times New Roman" w:cs="Times New Roman"/>
          <w:sz w:val="24"/>
          <w:szCs w:val="24"/>
        </w:rPr>
        <w:t>20</w:t>
      </w:r>
      <w:r w:rsidRPr="009E1238">
        <w:rPr>
          <w:rFonts w:ascii="Times New Roman" w:hAnsi="Times New Roman" w:cs="Times New Roman"/>
          <w:sz w:val="24"/>
          <w:szCs w:val="24"/>
        </w:rPr>
        <w:t xml:space="preserve"> de </w:t>
      </w:r>
      <w:r w:rsidR="00B1691C" w:rsidRPr="009E1238">
        <w:rPr>
          <w:rFonts w:ascii="Times New Roman" w:hAnsi="Times New Roman" w:cs="Times New Roman"/>
          <w:sz w:val="24"/>
          <w:szCs w:val="24"/>
        </w:rPr>
        <w:t>Septiembre</w:t>
      </w:r>
      <w:r w:rsidRPr="009E1238">
        <w:rPr>
          <w:rFonts w:ascii="Times New Roman" w:hAnsi="Times New Roman" w:cs="Times New Roman"/>
          <w:sz w:val="24"/>
          <w:szCs w:val="24"/>
        </w:rPr>
        <w:t xml:space="preserve"> de 202</w:t>
      </w:r>
      <w:r w:rsidR="00377CBD" w:rsidRPr="009E1238">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 xml:space="preserve">º Período Legislativo, contando con </w:t>
      </w:r>
      <w:r w:rsidR="006D3AAB">
        <w:rPr>
          <w:rFonts w:ascii="Times New Roman" w:hAnsi="Times New Roman" w:cs="Times New Roman"/>
          <w:sz w:val="24"/>
          <w:szCs w:val="24"/>
        </w:rPr>
        <w:t xml:space="preserve">la presencia </w:t>
      </w:r>
      <w:r w:rsidRPr="00C0455F">
        <w:rPr>
          <w:rFonts w:ascii="Times New Roman" w:hAnsi="Times New Roman" w:cs="Times New Roman"/>
          <w:sz w:val="24"/>
          <w:szCs w:val="24"/>
        </w:rPr>
        <w:t>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Senadora</w:t>
      </w:r>
      <w:r w:rsidR="00CF6168">
        <w:rPr>
          <w:rFonts w:ascii="Times New Roman" w:hAnsi="Times New Roman" w:cs="Times New Roman"/>
          <w:sz w:val="24"/>
          <w:szCs w:val="24"/>
        </w:rPr>
        <w:t>s</w:t>
      </w:r>
      <w:r w:rsidR="007A371A" w:rsidRPr="000F3897">
        <w:rPr>
          <w:rFonts w:ascii="Times New Roman" w:hAnsi="Times New Roman" w:cs="Times New Roman"/>
          <w:sz w:val="24"/>
          <w:szCs w:val="24"/>
        </w:rPr>
        <w:t xml:space="preserve"> </w:t>
      </w:r>
      <w:proofErr w:type="spellStart"/>
      <w:r w:rsidR="009E1238">
        <w:rPr>
          <w:rFonts w:ascii="Times New Roman" w:hAnsi="Times New Roman" w:cs="Times New Roman"/>
          <w:sz w:val="24"/>
          <w:szCs w:val="24"/>
        </w:rPr>
        <w:t>Gieco</w:t>
      </w:r>
      <w:proofErr w:type="spellEnd"/>
      <w:r w:rsidR="009E1238">
        <w:rPr>
          <w:rFonts w:ascii="Times New Roman" w:hAnsi="Times New Roman" w:cs="Times New Roman"/>
          <w:sz w:val="24"/>
          <w:szCs w:val="24"/>
        </w:rPr>
        <w:t xml:space="preserve"> y Miranda</w:t>
      </w:r>
      <w:r w:rsidR="00CF6168">
        <w:rPr>
          <w:rFonts w:ascii="Times New Roman" w:hAnsi="Times New Roman" w:cs="Times New Roman"/>
          <w:sz w:val="24"/>
          <w:szCs w:val="24"/>
        </w:rPr>
        <w:t xml:space="preserve"> y los Senadores </w:t>
      </w:r>
      <w:proofErr w:type="spellStart"/>
      <w:r w:rsidR="009E1238">
        <w:rPr>
          <w:rFonts w:ascii="Times New Roman" w:hAnsi="Times New Roman" w:cs="Times New Roman"/>
          <w:sz w:val="24"/>
          <w:szCs w:val="24"/>
        </w:rPr>
        <w:t>Amavet</w:t>
      </w:r>
      <w:proofErr w:type="spellEnd"/>
      <w:r w:rsidR="006D3AAB">
        <w:rPr>
          <w:rFonts w:ascii="Times New Roman" w:hAnsi="Times New Roman" w:cs="Times New Roman"/>
          <w:sz w:val="24"/>
          <w:szCs w:val="24"/>
        </w:rPr>
        <w:t xml:space="preserve">, </w:t>
      </w:r>
      <w:proofErr w:type="spellStart"/>
      <w:r w:rsidR="006D3AAB">
        <w:rPr>
          <w:rFonts w:ascii="Times New Roman" w:hAnsi="Times New Roman" w:cs="Times New Roman"/>
          <w:sz w:val="24"/>
          <w:szCs w:val="24"/>
        </w:rPr>
        <w:t>Dal</w:t>
      </w:r>
      <w:proofErr w:type="spellEnd"/>
      <w:r w:rsidR="006D3AAB">
        <w:rPr>
          <w:rFonts w:ascii="Times New Roman" w:hAnsi="Times New Roman" w:cs="Times New Roman"/>
          <w:sz w:val="24"/>
          <w:szCs w:val="24"/>
        </w:rPr>
        <w:t xml:space="preserve"> </w:t>
      </w:r>
      <w:proofErr w:type="spellStart"/>
      <w:r w:rsidR="006D3AAB">
        <w:rPr>
          <w:rFonts w:ascii="Times New Roman" w:hAnsi="Times New Roman" w:cs="Times New Roman"/>
          <w:sz w:val="24"/>
          <w:szCs w:val="24"/>
        </w:rPr>
        <w:t>Molin</w:t>
      </w:r>
      <w:proofErr w:type="spellEnd"/>
      <w:r w:rsidR="009E1238">
        <w:rPr>
          <w:rFonts w:ascii="Times New Roman" w:hAnsi="Times New Roman" w:cs="Times New Roman"/>
          <w:sz w:val="24"/>
          <w:szCs w:val="24"/>
        </w:rPr>
        <w:t xml:space="preserve"> y </w:t>
      </w:r>
      <w:proofErr w:type="spellStart"/>
      <w:r w:rsidR="009E1238">
        <w:rPr>
          <w:rFonts w:ascii="Times New Roman" w:hAnsi="Times New Roman" w:cs="Times New Roman"/>
          <w:sz w:val="24"/>
          <w:szCs w:val="24"/>
        </w:rPr>
        <w:t>Maradey</w:t>
      </w:r>
      <w:proofErr w:type="spellEnd"/>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D50CEF" w:rsidRPr="00C0455F" w:rsidRDefault="00D50CEF" w:rsidP="0055266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LEY:</w:t>
      </w:r>
    </w:p>
    <w:p w:rsidR="00D50CEF" w:rsidRDefault="00B1691C" w:rsidP="00B1691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CEF">
        <w:rPr>
          <w:rFonts w:ascii="Times New Roman" w:hAnsi="Times New Roman" w:cs="Times New Roman"/>
          <w:b/>
          <w:sz w:val="24"/>
          <w:szCs w:val="24"/>
        </w:rPr>
        <w:t>ARTÍCULO 1º:</w:t>
      </w:r>
      <w:r w:rsidRPr="00D50CEF">
        <w:rPr>
          <w:rFonts w:ascii="Times New Roman" w:hAnsi="Times New Roman" w:cs="Times New Roman"/>
          <w:sz w:val="24"/>
          <w:szCs w:val="24"/>
        </w:rPr>
        <w:t xml:space="preserve"> Créanse en el ámbito de la Comisión Administradora para el Fondo Especial de Salto Grande (CAFESG); la cantidad de cincuenta y un (51) cargos de Planta Permanente en el Escalafón General para ser destinados a la regularización e incorporación de personas que detenten relación contractual con dicha Comisión.- </w:t>
      </w:r>
    </w:p>
    <w:p w:rsidR="00D50CEF" w:rsidRDefault="00B1691C" w:rsidP="00B1691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CEF">
        <w:rPr>
          <w:rFonts w:ascii="Times New Roman" w:hAnsi="Times New Roman" w:cs="Times New Roman"/>
          <w:b/>
          <w:sz w:val="24"/>
          <w:szCs w:val="24"/>
        </w:rPr>
        <w:t>ARTÍCULO 2 º:</w:t>
      </w:r>
      <w:r w:rsidRPr="00D50CEF">
        <w:rPr>
          <w:rFonts w:ascii="Times New Roman" w:hAnsi="Times New Roman" w:cs="Times New Roman"/>
          <w:sz w:val="24"/>
          <w:szCs w:val="24"/>
        </w:rPr>
        <w:t xml:space="preserve"> Créase en el ámbito de la Comisión Administradora para el Fondo Especial de Salto Grande ( CAFESG); Un ( 1) cargo de Personal Superior Fuera de Escalafón del Poder Ejecutivo, destinado a la designación de un Coordinador General.- </w:t>
      </w:r>
    </w:p>
    <w:p w:rsidR="00B1691C" w:rsidRPr="00D50CEF" w:rsidRDefault="00B1691C" w:rsidP="00B1691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CEF">
        <w:rPr>
          <w:rFonts w:ascii="Times New Roman" w:hAnsi="Times New Roman" w:cs="Times New Roman"/>
          <w:b/>
          <w:sz w:val="24"/>
          <w:szCs w:val="24"/>
        </w:rPr>
        <w:t>ARTÍCULO 3 º:</w:t>
      </w:r>
      <w:r w:rsidRPr="00D50CEF">
        <w:rPr>
          <w:rFonts w:ascii="Times New Roman" w:hAnsi="Times New Roman" w:cs="Times New Roman"/>
          <w:sz w:val="24"/>
          <w:szCs w:val="24"/>
        </w:rPr>
        <w:t xml:space="preserve"> Créanse en el ámbito de la Comisión Administradora para el Fondo Especial de Salto Grande ( CAFESG); la cantidad de veintinueve (29) cupos de contratos de servicios de personal temporario en el Escalafón General, para ser destinados a la regularización e incorporación de personas que detenten relación contractual con dicha Comisión.- </w:t>
      </w:r>
    </w:p>
    <w:p w:rsidR="00D50CEF" w:rsidRDefault="00D50CEF" w:rsidP="00B1691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CEF">
        <w:rPr>
          <w:rFonts w:ascii="Times New Roman" w:hAnsi="Times New Roman" w:cs="Times New Roman"/>
          <w:b/>
          <w:sz w:val="24"/>
          <w:szCs w:val="24"/>
        </w:rPr>
        <w:lastRenderedPageBreak/>
        <w:t xml:space="preserve">ARTÍCULO 4: </w:t>
      </w:r>
      <w:r w:rsidRPr="00D50CEF">
        <w:rPr>
          <w:rFonts w:ascii="Times New Roman" w:hAnsi="Times New Roman" w:cs="Times New Roman"/>
          <w:sz w:val="24"/>
          <w:szCs w:val="24"/>
        </w:rPr>
        <w:t>Facúltese</w:t>
      </w:r>
      <w:r w:rsidR="00B1691C" w:rsidRPr="00D50CEF">
        <w:rPr>
          <w:rFonts w:ascii="Times New Roman" w:hAnsi="Times New Roman" w:cs="Times New Roman"/>
          <w:sz w:val="24"/>
          <w:szCs w:val="24"/>
        </w:rPr>
        <w:t xml:space="preserve"> al Poder Ejecutivo a realizar las adecuaciones presupuestarias que resulten necesarias para la atención de lo dispuesto en los artículos precedentes.- </w:t>
      </w:r>
    </w:p>
    <w:p w:rsidR="00B1691C" w:rsidRPr="00D50CEF" w:rsidRDefault="00B1691C" w:rsidP="00B1691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CEF">
        <w:rPr>
          <w:rFonts w:ascii="Times New Roman" w:hAnsi="Times New Roman" w:cs="Times New Roman"/>
          <w:b/>
          <w:sz w:val="24"/>
          <w:szCs w:val="24"/>
        </w:rPr>
        <w:t xml:space="preserve">ARTÍCULO 5 º: </w:t>
      </w:r>
      <w:r w:rsidRPr="00D50CEF">
        <w:rPr>
          <w:rFonts w:ascii="Times New Roman" w:hAnsi="Times New Roman" w:cs="Times New Roman"/>
          <w:sz w:val="24"/>
          <w:szCs w:val="24"/>
        </w:rPr>
        <w:t>El Poder Ejecutivo dispondrá el procedimiento y condiciones para la cobertura de los cargos creados por los Artículos 1º y 3º de la presente debiendo cubrir los mismos con las personas que actualmente cumplan tareas asignadas en dicha Comisión.-</w:t>
      </w:r>
    </w:p>
    <w:p w:rsidR="00D50CEF" w:rsidRDefault="00B1691C" w:rsidP="00B1691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CEF">
        <w:rPr>
          <w:rFonts w:ascii="Times New Roman" w:hAnsi="Times New Roman" w:cs="Times New Roman"/>
          <w:b/>
          <w:sz w:val="24"/>
          <w:szCs w:val="24"/>
        </w:rPr>
        <w:t xml:space="preserve">ARTÍCULO 6 º: </w:t>
      </w:r>
      <w:r w:rsidRPr="00D50CEF">
        <w:rPr>
          <w:rFonts w:ascii="Times New Roman" w:hAnsi="Times New Roman" w:cs="Times New Roman"/>
          <w:sz w:val="24"/>
          <w:szCs w:val="24"/>
        </w:rPr>
        <w:t xml:space="preserve">Las contrataciones de obra en la Comisión Administradora para el Fondo Especial de Salto Grande </w:t>
      </w:r>
      <w:r w:rsidR="00963429" w:rsidRPr="00D50CEF">
        <w:rPr>
          <w:rFonts w:ascii="Times New Roman" w:hAnsi="Times New Roman" w:cs="Times New Roman"/>
          <w:sz w:val="24"/>
          <w:szCs w:val="24"/>
        </w:rPr>
        <w:t>(CAFESG</w:t>
      </w:r>
      <w:r w:rsidRPr="00D50CEF">
        <w:rPr>
          <w:rFonts w:ascii="Times New Roman" w:hAnsi="Times New Roman" w:cs="Times New Roman"/>
          <w:sz w:val="24"/>
          <w:szCs w:val="24"/>
        </w:rPr>
        <w:t xml:space="preserve">) no podrán en ningún caso, superar el quince por ciento (15%) de la suma total de la planta de personal temporario y permanente.- </w:t>
      </w:r>
    </w:p>
    <w:p w:rsidR="00B1691C" w:rsidRPr="00B1691C" w:rsidRDefault="00B1691C" w:rsidP="00B1691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50CEF">
        <w:rPr>
          <w:rFonts w:ascii="Times New Roman" w:hAnsi="Times New Roman" w:cs="Times New Roman"/>
          <w:b/>
          <w:sz w:val="24"/>
          <w:szCs w:val="24"/>
        </w:rPr>
        <w:t xml:space="preserve">ARTÍCULO 7º: </w:t>
      </w:r>
      <w:r w:rsidRPr="00D50CEF">
        <w:rPr>
          <w:rFonts w:ascii="Times New Roman" w:hAnsi="Times New Roman" w:cs="Times New Roman"/>
          <w:sz w:val="24"/>
          <w:szCs w:val="24"/>
        </w:rPr>
        <w:t xml:space="preserve">De forma.- </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B1691C">
        <w:rPr>
          <w:rFonts w:ascii="Times New Roman" w:eastAsia="Times New Roman" w:hAnsi="Times New Roman" w:cs="Times New Roman"/>
          <w:b/>
          <w:bCs/>
          <w:sz w:val="24"/>
          <w:szCs w:val="24"/>
          <w:lang w:val="es-ES" w:eastAsia="es-ES"/>
        </w:rPr>
        <w:t>20</w:t>
      </w:r>
      <w:r w:rsidRPr="00C0455F">
        <w:rPr>
          <w:rFonts w:ascii="Times New Roman" w:eastAsia="Times New Roman" w:hAnsi="Times New Roman" w:cs="Times New Roman"/>
          <w:b/>
          <w:bCs/>
          <w:sz w:val="24"/>
          <w:szCs w:val="24"/>
          <w:lang w:val="es-ES" w:eastAsia="es-ES"/>
        </w:rPr>
        <w:t xml:space="preserve"> de </w:t>
      </w:r>
      <w:r w:rsidR="00B1691C">
        <w:rPr>
          <w:rFonts w:ascii="Times New Roman" w:eastAsia="Times New Roman" w:hAnsi="Times New Roman" w:cs="Times New Roman"/>
          <w:b/>
          <w:bCs/>
          <w:sz w:val="24"/>
          <w:szCs w:val="24"/>
          <w:lang w:val="es-ES" w:eastAsia="es-ES"/>
        </w:rPr>
        <w:t>Septiembre</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Pr="002877B9"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r w:rsidRPr="00C0455F">
        <w:rPr>
          <w:rFonts w:ascii="Times New Roman" w:eastAsia="Times New Roman" w:hAnsi="Times New Roman" w:cs="Times New Roman"/>
          <w:b/>
          <w:sz w:val="24"/>
          <w:szCs w:val="24"/>
          <w:lang w:eastAsia="es-ES"/>
        </w:rPr>
        <w:t>DAL</w:t>
      </w:r>
      <w:r w:rsidR="002877B9">
        <w:rPr>
          <w:rFonts w:ascii="Times New Roman" w:eastAsia="Times New Roman" w:hAnsi="Times New Roman" w:cs="Times New Roman"/>
          <w:b/>
          <w:sz w:val="24"/>
          <w:szCs w:val="24"/>
          <w:lang w:eastAsia="es-ES"/>
        </w:rPr>
        <w:t xml:space="preserve"> </w:t>
      </w:r>
      <w:r w:rsidRPr="00C0455F">
        <w:rPr>
          <w:rFonts w:ascii="Times New Roman" w:eastAsia="Times New Roman" w:hAnsi="Times New Roman" w:cs="Times New Roman"/>
          <w:b/>
          <w:sz w:val="24"/>
          <w:szCs w:val="24"/>
          <w:lang w:eastAsia="es-ES"/>
        </w:rPr>
        <w:t>MOLIN,</w:t>
      </w:r>
      <w:r w:rsidRPr="00C0455F">
        <w:rPr>
          <w:rFonts w:ascii="Times New Roman" w:eastAsia="Times New Roman" w:hAnsi="Times New Roman" w:cs="Times New Roman"/>
          <w:sz w:val="24"/>
          <w:szCs w:val="24"/>
          <w:lang w:eastAsia="es-ES"/>
        </w:rPr>
        <w:t xml:space="preserve"> Rubén Alberto</w:t>
      </w: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B1691C">
        <w:rPr>
          <w:rFonts w:ascii="Times New Roman" w:eastAsia="Times New Roman" w:hAnsi="Times New Roman" w:cs="Times New Roman"/>
          <w:sz w:val="24"/>
          <w:szCs w:val="24"/>
          <w:lang w:eastAsia="es-ES"/>
        </w:rPr>
        <w:t>20</w:t>
      </w:r>
      <w:r w:rsidRPr="00C0455F">
        <w:rPr>
          <w:rFonts w:ascii="Times New Roman" w:eastAsia="Times New Roman" w:hAnsi="Times New Roman" w:cs="Times New Roman"/>
          <w:sz w:val="24"/>
          <w:szCs w:val="24"/>
          <w:lang w:eastAsia="es-ES"/>
        </w:rPr>
        <w:t xml:space="preserve"> de </w:t>
      </w:r>
      <w:r w:rsidR="00B1691C">
        <w:rPr>
          <w:rFonts w:ascii="Times New Roman" w:eastAsia="Times New Roman" w:hAnsi="Times New Roman" w:cs="Times New Roman"/>
          <w:sz w:val="24"/>
          <w:szCs w:val="24"/>
          <w:lang w:eastAsia="es-ES"/>
        </w:rPr>
        <w:t>Septiembre</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contando con el asentimiento de la</w:t>
      </w:r>
      <w:r w:rsidR="006D3AAB">
        <w:rPr>
          <w:rFonts w:ascii="Times New Roman" w:eastAsia="Times New Roman" w:hAnsi="Times New Roman" w:cs="Times New Roman"/>
          <w:sz w:val="24"/>
          <w:szCs w:val="24"/>
          <w:lang w:eastAsia="es-ES"/>
        </w:rPr>
        <w:t>s</w:t>
      </w:r>
      <w:r w:rsidRPr="00C0455F">
        <w:rPr>
          <w:rFonts w:ascii="Times New Roman" w:eastAsia="Times New Roman" w:hAnsi="Times New Roman" w:cs="Times New Roman"/>
          <w:sz w:val="24"/>
          <w:szCs w:val="24"/>
          <w:lang w:eastAsia="es-ES"/>
        </w:rPr>
        <w:t xml:space="preserve"> </w:t>
      </w:r>
      <w:bookmarkStart w:id="0" w:name="_GoBack"/>
      <w:bookmarkEnd w:id="0"/>
      <w:r w:rsidR="009E1238" w:rsidRPr="000F3897">
        <w:rPr>
          <w:rFonts w:ascii="Times New Roman" w:hAnsi="Times New Roman" w:cs="Times New Roman"/>
          <w:sz w:val="24"/>
          <w:szCs w:val="24"/>
        </w:rPr>
        <w:t>Senadora</w:t>
      </w:r>
      <w:r w:rsidR="009E1238">
        <w:rPr>
          <w:rFonts w:ascii="Times New Roman" w:hAnsi="Times New Roman" w:cs="Times New Roman"/>
          <w:sz w:val="24"/>
          <w:szCs w:val="24"/>
        </w:rPr>
        <w:t>s</w:t>
      </w:r>
      <w:r w:rsidR="009E1238" w:rsidRPr="000F3897">
        <w:rPr>
          <w:rFonts w:ascii="Times New Roman" w:hAnsi="Times New Roman" w:cs="Times New Roman"/>
          <w:sz w:val="24"/>
          <w:szCs w:val="24"/>
        </w:rPr>
        <w:t xml:space="preserve"> </w:t>
      </w:r>
      <w:proofErr w:type="spellStart"/>
      <w:r w:rsidR="009E1238">
        <w:rPr>
          <w:rFonts w:ascii="Times New Roman" w:hAnsi="Times New Roman" w:cs="Times New Roman"/>
          <w:sz w:val="24"/>
          <w:szCs w:val="24"/>
        </w:rPr>
        <w:t>Gieco</w:t>
      </w:r>
      <w:proofErr w:type="spellEnd"/>
      <w:r w:rsidR="009E1238">
        <w:rPr>
          <w:rFonts w:ascii="Times New Roman" w:hAnsi="Times New Roman" w:cs="Times New Roman"/>
          <w:sz w:val="24"/>
          <w:szCs w:val="24"/>
        </w:rPr>
        <w:t xml:space="preserve"> y Miranda y los Senadores </w:t>
      </w:r>
      <w:proofErr w:type="spellStart"/>
      <w:r w:rsidR="009E1238">
        <w:rPr>
          <w:rFonts w:ascii="Times New Roman" w:hAnsi="Times New Roman" w:cs="Times New Roman"/>
          <w:sz w:val="24"/>
          <w:szCs w:val="24"/>
        </w:rPr>
        <w:t>Amavet</w:t>
      </w:r>
      <w:proofErr w:type="spellEnd"/>
      <w:r w:rsidR="009E1238">
        <w:rPr>
          <w:rFonts w:ascii="Times New Roman" w:hAnsi="Times New Roman" w:cs="Times New Roman"/>
          <w:sz w:val="24"/>
          <w:szCs w:val="24"/>
        </w:rPr>
        <w:t xml:space="preserve"> y </w:t>
      </w:r>
      <w:proofErr w:type="spellStart"/>
      <w:r w:rsidR="009E1238">
        <w:rPr>
          <w:rFonts w:ascii="Times New Roman" w:hAnsi="Times New Roman" w:cs="Times New Roman"/>
          <w:sz w:val="24"/>
          <w:szCs w:val="24"/>
        </w:rPr>
        <w:t>Maradey</w:t>
      </w:r>
      <w:proofErr w:type="spellEnd"/>
      <w:r w:rsidR="009E1238">
        <w:rPr>
          <w:rFonts w:ascii="Times New Roman" w:hAnsi="Times New Roman" w:cs="Times New Roman"/>
          <w:sz w:val="24"/>
          <w:szCs w:val="24"/>
        </w:rPr>
        <w:t>.</w:t>
      </w:r>
    </w:p>
    <w:sectPr w:rsidR="003F0895" w:rsidRPr="00C0455F" w:rsidSect="004F4E4E">
      <w:pgSz w:w="11906" w:h="16838"/>
      <w:pgMar w:top="3402" w:right="62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1C23FF"/>
    <w:rsid w:val="00273114"/>
    <w:rsid w:val="002877B9"/>
    <w:rsid w:val="002B57F1"/>
    <w:rsid w:val="0032692E"/>
    <w:rsid w:val="00365F03"/>
    <w:rsid w:val="00377CBD"/>
    <w:rsid w:val="00390C62"/>
    <w:rsid w:val="003F0895"/>
    <w:rsid w:val="0043402E"/>
    <w:rsid w:val="004F1211"/>
    <w:rsid w:val="004F4E4E"/>
    <w:rsid w:val="00552664"/>
    <w:rsid w:val="00565458"/>
    <w:rsid w:val="00593481"/>
    <w:rsid w:val="005D610C"/>
    <w:rsid w:val="005E5B9F"/>
    <w:rsid w:val="00632D58"/>
    <w:rsid w:val="00640C34"/>
    <w:rsid w:val="00666C4C"/>
    <w:rsid w:val="006D1F33"/>
    <w:rsid w:val="006D3AAB"/>
    <w:rsid w:val="00713A6F"/>
    <w:rsid w:val="007A371A"/>
    <w:rsid w:val="007C1231"/>
    <w:rsid w:val="00845CC5"/>
    <w:rsid w:val="008C2FFB"/>
    <w:rsid w:val="008D21BC"/>
    <w:rsid w:val="00963429"/>
    <w:rsid w:val="009E1238"/>
    <w:rsid w:val="009E719C"/>
    <w:rsid w:val="009F792E"/>
    <w:rsid w:val="00A120A6"/>
    <w:rsid w:val="00AB70D8"/>
    <w:rsid w:val="00B1691C"/>
    <w:rsid w:val="00B67CC1"/>
    <w:rsid w:val="00BD1BD8"/>
    <w:rsid w:val="00BF491F"/>
    <w:rsid w:val="00C0455F"/>
    <w:rsid w:val="00C271D4"/>
    <w:rsid w:val="00C611F8"/>
    <w:rsid w:val="00CF6168"/>
    <w:rsid w:val="00D50CEF"/>
    <w:rsid w:val="00D55574"/>
    <w:rsid w:val="00ED0E75"/>
    <w:rsid w:val="00F01E5C"/>
    <w:rsid w:val="00FA0C19"/>
    <w:rsid w:val="00FD1F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526</Words>
  <Characters>2897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7</cp:revision>
  <cp:lastPrinted>2022-09-20T15:28:00Z</cp:lastPrinted>
  <dcterms:created xsi:type="dcterms:W3CDTF">2022-09-19T14:14:00Z</dcterms:created>
  <dcterms:modified xsi:type="dcterms:W3CDTF">2022-09-20T15:51:00Z</dcterms:modified>
</cp:coreProperties>
</file>