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A083D" w14:textId="77777777" w:rsidR="00121451" w:rsidRDefault="00121451" w:rsidP="00B97A25">
      <w:pPr>
        <w:spacing w:line="360" w:lineRule="auto"/>
        <w:jc w:val="center"/>
        <w:rPr>
          <w:rFonts w:ascii="Arial" w:hAnsi="Arial" w:cs="Arial"/>
          <w:b/>
          <w:szCs w:val="28"/>
        </w:rPr>
      </w:pPr>
    </w:p>
    <w:p w14:paraId="383AD8E3" w14:textId="77777777" w:rsidR="008568AA" w:rsidRPr="008568AA" w:rsidRDefault="008568AA" w:rsidP="00B97A25">
      <w:pPr>
        <w:spacing w:line="360" w:lineRule="auto"/>
        <w:jc w:val="center"/>
        <w:rPr>
          <w:rFonts w:ascii="Arial" w:hAnsi="Arial" w:cs="Arial"/>
          <w:b/>
          <w:szCs w:val="28"/>
        </w:rPr>
      </w:pPr>
      <w:r w:rsidRPr="008568AA">
        <w:rPr>
          <w:rFonts w:ascii="Arial" w:hAnsi="Arial" w:cs="Arial"/>
          <w:b/>
          <w:szCs w:val="28"/>
        </w:rPr>
        <w:t>LA LEGISLATURA DE LA PROVINCIA DE ENTRE RÍOS SANCIONA CON FUERZA DE</w:t>
      </w:r>
    </w:p>
    <w:p w14:paraId="449F564E" w14:textId="77777777" w:rsidR="008568AA" w:rsidRPr="008568AA" w:rsidRDefault="008568AA" w:rsidP="00B97A25">
      <w:pPr>
        <w:spacing w:line="360" w:lineRule="auto"/>
        <w:jc w:val="center"/>
        <w:rPr>
          <w:b/>
          <w:noProof/>
          <w:sz w:val="18"/>
          <w:lang w:eastAsia="es-AR"/>
        </w:rPr>
      </w:pPr>
      <w:r w:rsidRPr="008568AA">
        <w:rPr>
          <w:rFonts w:ascii="Arial" w:hAnsi="Arial" w:cs="Arial"/>
          <w:b/>
          <w:sz w:val="24"/>
          <w:szCs w:val="30"/>
        </w:rPr>
        <w:t>L E Y</w:t>
      </w:r>
    </w:p>
    <w:p w14:paraId="2FBEC002" w14:textId="77777777" w:rsidR="008568AA" w:rsidRDefault="008568AA" w:rsidP="00B97A25">
      <w:pPr>
        <w:spacing w:line="360" w:lineRule="auto"/>
        <w:rPr>
          <w:noProof/>
          <w:lang w:eastAsia="es-AR"/>
        </w:rPr>
      </w:pPr>
    </w:p>
    <w:p w14:paraId="43D8E61E" w14:textId="77777777" w:rsidR="009E240D" w:rsidRPr="008568AA" w:rsidRDefault="004C5528" w:rsidP="00B97A25">
      <w:pPr>
        <w:spacing w:line="360" w:lineRule="auto"/>
        <w:rPr>
          <w:rFonts w:ascii="Arial" w:hAnsi="Arial" w:cs="Arial"/>
          <w:noProof/>
          <w:sz w:val="24"/>
          <w:lang w:eastAsia="es-AR"/>
        </w:rPr>
      </w:pPr>
      <w:r w:rsidRPr="008568AA">
        <w:rPr>
          <w:rFonts w:ascii="Arial" w:hAnsi="Arial" w:cs="Arial"/>
          <w:b/>
          <w:noProof/>
          <w:sz w:val="24"/>
          <w:lang w:eastAsia="es-AR"/>
        </w:rPr>
        <w:t>Articulo 1°)</w:t>
      </w:r>
      <w:r w:rsidR="009E240D" w:rsidRPr="008568AA">
        <w:rPr>
          <w:rFonts w:ascii="Arial" w:hAnsi="Arial" w:cs="Arial"/>
          <w:noProof/>
          <w:sz w:val="24"/>
          <w:lang w:eastAsia="es-AR"/>
        </w:rPr>
        <w:t xml:space="preserve"> Modificar el Artículo 2 de la Ley 9140, el que quedará redactado de la siguiente manera:</w:t>
      </w:r>
    </w:p>
    <w:p w14:paraId="7300DB1F" w14:textId="77777777" w:rsidR="009E240D" w:rsidRPr="008568AA" w:rsidRDefault="009E240D" w:rsidP="00B97A25">
      <w:p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 xml:space="preserve">“Artículo 2°) Créase la Comisión Administradora para el Fondo Especial </w:t>
      </w:r>
      <w:r w:rsidR="00206785" w:rsidRPr="008568AA">
        <w:rPr>
          <w:rFonts w:ascii="Arial" w:hAnsi="Arial" w:cs="Arial"/>
          <w:i/>
          <w:noProof/>
          <w:sz w:val="24"/>
          <w:lang w:eastAsia="es-AR"/>
        </w:rPr>
        <w:t>de Salto Grande, CAFESG, conformada por</w:t>
      </w:r>
      <w:r w:rsidRPr="008568AA">
        <w:rPr>
          <w:rFonts w:ascii="Arial" w:hAnsi="Arial" w:cs="Arial"/>
          <w:i/>
          <w:noProof/>
          <w:sz w:val="24"/>
          <w:lang w:eastAsia="es-AR"/>
        </w:rPr>
        <w:t xml:space="preserve"> un Directorio compuesto de seis (6) miembros de los cuales cuatro (4) seran designados por el Poder Ejecutivo Provincial, y los dos (2) restantes </w:t>
      </w:r>
      <w:r w:rsidR="008D2B47" w:rsidRPr="008568AA">
        <w:rPr>
          <w:rFonts w:ascii="Arial" w:hAnsi="Arial" w:cs="Arial"/>
          <w:i/>
          <w:noProof/>
          <w:sz w:val="24"/>
          <w:lang w:eastAsia="es-AR"/>
        </w:rPr>
        <w:t xml:space="preserve">designados uno (1) por Cámara de Diputados y uno (1) por Cámara de Senadores. Estos serán elegidos a propuesta de la oposición. Para ser </w:t>
      </w:r>
      <w:r w:rsidR="00206785" w:rsidRPr="008568AA">
        <w:rPr>
          <w:rFonts w:ascii="Arial" w:hAnsi="Arial" w:cs="Arial"/>
          <w:i/>
          <w:noProof/>
          <w:sz w:val="24"/>
          <w:lang w:eastAsia="es-AR"/>
        </w:rPr>
        <w:t>nominado miembro</w:t>
      </w:r>
      <w:r w:rsidR="008D2B47" w:rsidRPr="008568AA">
        <w:rPr>
          <w:rFonts w:ascii="Arial" w:hAnsi="Arial" w:cs="Arial"/>
          <w:i/>
          <w:noProof/>
          <w:sz w:val="24"/>
          <w:lang w:eastAsia="es-AR"/>
        </w:rPr>
        <w:t xml:space="preserve"> del directorio deberán cumplir con iguales condiciones e inhabilidades que los establecidos para desempeñarse como concejal en la provincia de Entre Ríos y domicilio legal en los departamentos Concordia o Federación. Durarán en sus funciones el plazo que dure el mandato constitucional de las autoridades que los designaron, con renovación en el mismo período establecido en Articulo 54 y 116 de la Constitución Provincial. </w:t>
      </w:r>
      <w:r w:rsidR="00206785" w:rsidRPr="008568AA">
        <w:rPr>
          <w:rFonts w:ascii="Arial" w:hAnsi="Arial" w:cs="Arial"/>
          <w:i/>
          <w:noProof/>
          <w:sz w:val="24"/>
          <w:lang w:eastAsia="es-AR"/>
        </w:rPr>
        <w:t>El presidente del Directorio será designado por el Poder Ejecutivo entre los cuatro propuestos. Los demas se desempeñarán como vocales. Todas las decisiones y medidas que adopte el directorio serán tomadas por simple mayoria de votos de sus integrantes.”</w:t>
      </w:r>
    </w:p>
    <w:p w14:paraId="02E32662" w14:textId="77777777" w:rsidR="004C5528" w:rsidRPr="008568AA" w:rsidRDefault="00206785" w:rsidP="00B97A25">
      <w:pPr>
        <w:spacing w:line="360" w:lineRule="auto"/>
        <w:rPr>
          <w:rFonts w:ascii="Arial" w:hAnsi="Arial" w:cs="Arial"/>
          <w:noProof/>
          <w:sz w:val="24"/>
          <w:lang w:eastAsia="es-AR"/>
        </w:rPr>
      </w:pPr>
      <w:r w:rsidRPr="008568AA">
        <w:rPr>
          <w:rFonts w:ascii="Arial" w:hAnsi="Arial" w:cs="Arial"/>
          <w:b/>
          <w:noProof/>
          <w:sz w:val="24"/>
          <w:lang w:eastAsia="es-AR"/>
        </w:rPr>
        <w:t>Articulo 2°)</w:t>
      </w:r>
      <w:r w:rsidR="004C5528" w:rsidRPr="008568AA">
        <w:rPr>
          <w:rFonts w:ascii="Arial" w:hAnsi="Arial" w:cs="Arial"/>
          <w:noProof/>
          <w:sz w:val="24"/>
          <w:lang w:eastAsia="es-AR"/>
        </w:rPr>
        <w:t xml:space="preserve"> Modificar el Artículo 3° de la Ley 9140, el que quedará redactado de la siguiente manera:</w:t>
      </w:r>
    </w:p>
    <w:p w14:paraId="5F44234A" w14:textId="77777777" w:rsidR="004C5528" w:rsidRPr="008568AA" w:rsidRDefault="0090691D" w:rsidP="00B97A25">
      <w:p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“Artículo 3°) – La comisión creada por Artículo 2° de esta ley, es la responsalbe de gestionar y administrar el Fondo especial de excedentes de Salto Grande, el que estará integrado por:</w:t>
      </w:r>
    </w:p>
    <w:p w14:paraId="540AB5BC" w14:textId="77777777" w:rsidR="0090691D" w:rsidRPr="008568AA" w:rsidRDefault="0090691D" w:rsidP="00B97A25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Los aportes provenientes del excedente derivado de la explotación del Complejo Hidroeléctrico Salto Grande, conforme a lo dispuesto en Ley Nacional 24.954 y Artíclulo 37° - Ley Nacional 24.065</w:t>
      </w:r>
    </w:p>
    <w:p w14:paraId="39EAD4B3" w14:textId="77777777" w:rsidR="0090691D" w:rsidRPr="008568AA" w:rsidRDefault="0090691D" w:rsidP="00B97A25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lastRenderedPageBreak/>
        <w:t>Fondos, bienes o recursos asignados por Leyes</w:t>
      </w:r>
      <w:r w:rsidR="006E7831" w:rsidRPr="008568AA">
        <w:rPr>
          <w:rFonts w:ascii="Arial" w:hAnsi="Arial" w:cs="Arial"/>
          <w:i/>
          <w:noProof/>
          <w:sz w:val="24"/>
          <w:lang w:eastAsia="es-AR"/>
        </w:rPr>
        <w:t xml:space="preserve"> y/o reglamentaciones especiales</w:t>
      </w:r>
    </w:p>
    <w:p w14:paraId="00EEA3FC" w14:textId="77777777" w:rsidR="006E7831" w:rsidRPr="008568AA" w:rsidRDefault="0090691D" w:rsidP="00B97A25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Aportes del estado provincia</w:t>
      </w:r>
      <w:r w:rsidR="006E7831" w:rsidRPr="008568AA">
        <w:rPr>
          <w:rFonts w:ascii="Arial" w:hAnsi="Arial" w:cs="Arial"/>
          <w:i/>
          <w:noProof/>
          <w:sz w:val="24"/>
          <w:lang w:eastAsia="es-AR"/>
        </w:rPr>
        <w:t>l y/o nacional</w:t>
      </w:r>
    </w:p>
    <w:p w14:paraId="5E159C90" w14:textId="77777777" w:rsidR="0090691D" w:rsidRPr="008568AA" w:rsidRDefault="0090691D" w:rsidP="00B97A25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Los intereses y beneficios resultantes de la gestión de</w:t>
      </w:r>
      <w:r w:rsidR="006E7831" w:rsidRPr="008568AA">
        <w:rPr>
          <w:rFonts w:ascii="Arial" w:hAnsi="Arial" w:cs="Arial"/>
          <w:i/>
          <w:noProof/>
          <w:sz w:val="24"/>
          <w:lang w:eastAsia="es-AR"/>
        </w:rPr>
        <w:t xml:space="preserve"> dichos fondos”</w:t>
      </w:r>
    </w:p>
    <w:p w14:paraId="7E242BFB" w14:textId="77777777" w:rsidR="006E7831" w:rsidRPr="008568AA" w:rsidRDefault="005E3182" w:rsidP="00B97A25">
      <w:pPr>
        <w:spacing w:line="360" w:lineRule="auto"/>
        <w:rPr>
          <w:rFonts w:ascii="Arial" w:hAnsi="Arial" w:cs="Arial"/>
          <w:noProof/>
          <w:sz w:val="24"/>
          <w:lang w:eastAsia="es-AR"/>
        </w:rPr>
      </w:pPr>
      <w:r w:rsidRPr="008568AA">
        <w:rPr>
          <w:rFonts w:ascii="Arial" w:hAnsi="Arial" w:cs="Arial"/>
          <w:b/>
          <w:noProof/>
          <w:sz w:val="24"/>
          <w:lang w:eastAsia="es-AR"/>
        </w:rPr>
        <w:t>Artículo 3</w:t>
      </w:r>
      <w:r w:rsidR="006E7831" w:rsidRPr="008568AA">
        <w:rPr>
          <w:rFonts w:ascii="Arial" w:hAnsi="Arial" w:cs="Arial"/>
          <w:b/>
          <w:noProof/>
          <w:sz w:val="24"/>
          <w:lang w:eastAsia="es-AR"/>
        </w:rPr>
        <w:t>°)</w:t>
      </w:r>
      <w:r w:rsidR="006E7831" w:rsidRPr="008568AA">
        <w:rPr>
          <w:rFonts w:ascii="Arial" w:hAnsi="Arial" w:cs="Arial"/>
          <w:noProof/>
          <w:sz w:val="24"/>
          <w:lang w:eastAsia="es-AR"/>
        </w:rPr>
        <w:t xml:space="preserve"> Modificar el Artículo 4° de la Ley 9140, el que quedará redactado de la siguiente manera:</w:t>
      </w:r>
    </w:p>
    <w:p w14:paraId="4CB84886" w14:textId="77777777" w:rsidR="006E7831" w:rsidRPr="008568AA" w:rsidRDefault="0001438D" w:rsidP="00B97A25">
      <w:p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"</w:t>
      </w:r>
      <w:r w:rsidR="006E7831" w:rsidRPr="008568AA">
        <w:rPr>
          <w:rFonts w:ascii="Arial" w:hAnsi="Arial" w:cs="Arial"/>
          <w:i/>
          <w:noProof/>
          <w:sz w:val="24"/>
          <w:lang w:eastAsia="es-AR"/>
        </w:rPr>
        <w:t xml:space="preserve">Artículo 4°) </w:t>
      </w:r>
      <w:r w:rsidR="009E240D" w:rsidRPr="008568AA">
        <w:rPr>
          <w:rFonts w:ascii="Arial" w:hAnsi="Arial" w:cs="Arial"/>
          <w:i/>
          <w:noProof/>
          <w:sz w:val="24"/>
          <w:lang w:eastAsia="es-AR"/>
        </w:rPr>
        <w:t>Son atribuciones</w:t>
      </w:r>
      <w:r w:rsidR="004B21EF" w:rsidRPr="008568AA">
        <w:rPr>
          <w:rFonts w:ascii="Arial" w:hAnsi="Arial" w:cs="Arial"/>
          <w:i/>
          <w:noProof/>
          <w:sz w:val="24"/>
          <w:lang w:eastAsia="es-AR"/>
        </w:rPr>
        <w:t xml:space="preserve"> de la Comision Administradora</w:t>
      </w:r>
    </w:p>
    <w:p w14:paraId="54C31EC3" w14:textId="77777777" w:rsidR="004C5528" w:rsidRPr="008568AA" w:rsidRDefault="006E7831" w:rsidP="00B97A2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Diseñar, proyectar y financiar obras no comunes y complementarias</w:t>
      </w:r>
      <w:r w:rsidR="002419E2" w:rsidRPr="008568AA">
        <w:rPr>
          <w:rFonts w:ascii="Arial" w:hAnsi="Arial" w:cs="Arial"/>
          <w:i/>
          <w:noProof/>
          <w:sz w:val="24"/>
          <w:lang w:eastAsia="es-AR"/>
        </w:rPr>
        <w:t xml:space="preserve"> inconclusas</w:t>
      </w:r>
      <w:r w:rsidRPr="008568AA">
        <w:rPr>
          <w:rFonts w:ascii="Arial" w:hAnsi="Arial" w:cs="Arial"/>
          <w:i/>
          <w:noProof/>
          <w:sz w:val="24"/>
          <w:lang w:eastAsia="es-AR"/>
        </w:rPr>
        <w:t xml:space="preserve"> del Proyecto Salto Grande</w:t>
      </w:r>
      <w:r w:rsidR="002419E2" w:rsidRPr="008568AA">
        <w:rPr>
          <w:rFonts w:ascii="Arial" w:hAnsi="Arial" w:cs="Arial"/>
          <w:i/>
          <w:noProof/>
          <w:sz w:val="24"/>
          <w:lang w:eastAsia="es-AR"/>
        </w:rPr>
        <w:t>, el uso del agua y el desarrollo sustentable de la Provincia de Entre Ríos</w:t>
      </w:r>
      <w:r w:rsidRPr="008568AA">
        <w:rPr>
          <w:rFonts w:ascii="Arial" w:hAnsi="Arial" w:cs="Arial"/>
          <w:i/>
          <w:noProof/>
          <w:sz w:val="24"/>
          <w:lang w:eastAsia="es-AR"/>
        </w:rPr>
        <w:t xml:space="preserve"> en un todo de acuerdo con lo prescripto Convenio internacional firmado el 30 de diciembre de 1946 – Artículo 4° - ratificado por </w:t>
      </w:r>
      <w:r w:rsidR="002419E2" w:rsidRPr="008568AA">
        <w:rPr>
          <w:rFonts w:ascii="Arial" w:hAnsi="Arial" w:cs="Arial"/>
          <w:i/>
          <w:noProof/>
          <w:sz w:val="24"/>
          <w:lang w:eastAsia="es-AR"/>
        </w:rPr>
        <w:t>Ley N° 13.213, y lo dispuesto en Artículo 3° y concordantes del Acuerdo Reglamentario de dicho convenio, pudiendo recuperar de los beneficiarios los montos totales o parciales que se hubieran destinado a tales fines para su realización.</w:t>
      </w:r>
      <w:r w:rsidRPr="008568AA">
        <w:rPr>
          <w:rFonts w:ascii="Arial" w:hAnsi="Arial" w:cs="Arial"/>
          <w:i/>
          <w:noProof/>
          <w:sz w:val="24"/>
          <w:lang w:eastAsia="es-AR"/>
        </w:rPr>
        <w:t xml:space="preserve">  </w:t>
      </w:r>
    </w:p>
    <w:p w14:paraId="5C7FEFC3" w14:textId="77777777" w:rsidR="002419E2" w:rsidRPr="008568AA" w:rsidRDefault="002419E2" w:rsidP="00B97A2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Proyectar y financiar obras necesarias para mitigar y prevenir los efectos negativos producidos por la operación del Complejo Hidroeléctrico de Salto Grande</w:t>
      </w:r>
    </w:p>
    <w:p w14:paraId="331DEC46" w14:textId="77777777" w:rsidR="003977C1" w:rsidRPr="008568AA" w:rsidRDefault="003977C1" w:rsidP="00B97A2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Diseñar y promover políticas de preservación del medio ambiente, colaborando con las autoridades provinciales y/u otros organismos en tal sentido</w:t>
      </w:r>
    </w:p>
    <w:p w14:paraId="1DFE0A81" w14:textId="77777777" w:rsidR="003977C1" w:rsidRPr="008568AA" w:rsidRDefault="003977C1" w:rsidP="00B97A2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Planificar y financiar obras inconclusas del traslado de las poblaciones directamente afectadas por la operación de la represa: Federación – Santa Ana y en otras localidades de la región producto de los efectos secundarios</w:t>
      </w:r>
      <w:r w:rsidR="004B21EF" w:rsidRPr="008568AA">
        <w:rPr>
          <w:rFonts w:ascii="Arial" w:hAnsi="Arial" w:cs="Arial"/>
          <w:i/>
          <w:noProof/>
          <w:sz w:val="24"/>
          <w:lang w:eastAsia="es-AR"/>
        </w:rPr>
        <w:t xml:space="preserve"> o impactos negativos</w:t>
      </w:r>
    </w:p>
    <w:p w14:paraId="35E5BEDF" w14:textId="77777777" w:rsidR="003977C1" w:rsidRPr="008568AA" w:rsidRDefault="003977C1" w:rsidP="00B97A2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Asesorar y acompañar al Gobierno de la Provincia de Entre Ríos en todas las gestiones tendientes a obtener la transferencia del dominio del Complejo Hidroelectrico Salto Grande al patrimonio provincial</w:t>
      </w:r>
    </w:p>
    <w:p w14:paraId="49D839D7" w14:textId="77777777" w:rsidR="004B21EF" w:rsidRPr="008568AA" w:rsidRDefault="007A1F34" w:rsidP="00B97A2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Elevar en el marco del calendario establecido por el Poder Ejecutivo el cálculo de recursos y el presupuesto anual de gastos, para su incorporación en Proyecto de Ley de Presupuesto Anual de la Administración Pública de Entre Ríos.</w:t>
      </w:r>
    </w:p>
    <w:p w14:paraId="072FDC3A" w14:textId="77777777" w:rsidR="00FE6482" w:rsidRPr="008568AA" w:rsidRDefault="00FE6482" w:rsidP="00B97A2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Ejecutar el presupuesto conforme a normas establecidas y lo dispuesto en la presente.</w:t>
      </w:r>
    </w:p>
    <w:p w14:paraId="52205EDB" w14:textId="77777777" w:rsidR="00206785" w:rsidRPr="008568AA" w:rsidRDefault="00206785" w:rsidP="00B97A25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Diseñar el reglamento orgánico de CAFESG, el que será aprobado por Decreto del Poder Ejecutivo Procincial</w:t>
      </w:r>
    </w:p>
    <w:p w14:paraId="3EE3E3D5" w14:textId="77777777" w:rsidR="003977C1" w:rsidRPr="008568AA" w:rsidRDefault="00206785" w:rsidP="00B97A25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Dictar las medidas y resoluciones necesarios para el funcionamiento int</w:t>
      </w:r>
      <w:r w:rsidR="00E02A51" w:rsidRPr="008568AA">
        <w:rPr>
          <w:rFonts w:ascii="Arial" w:hAnsi="Arial" w:cs="Arial"/>
          <w:i/>
          <w:noProof/>
          <w:sz w:val="24"/>
          <w:lang w:eastAsia="es-AR"/>
        </w:rPr>
        <w:t xml:space="preserve">erno de sus oficinas y empleados, fijando horarios y tareas. </w:t>
      </w:r>
    </w:p>
    <w:p w14:paraId="47A827EA" w14:textId="77777777" w:rsidR="004C5528" w:rsidRPr="008568AA" w:rsidRDefault="00FE6482" w:rsidP="00B97A25">
      <w:p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 xml:space="preserve">Son funciones y atribuciones del Presidente del Directorio </w:t>
      </w:r>
    </w:p>
    <w:p w14:paraId="19100511" w14:textId="77777777" w:rsidR="00FE6482" w:rsidRPr="008568AA" w:rsidRDefault="00FE6482" w:rsidP="00B97A25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Representar legalmente al Directorio en sus relaciones oficiales y en todos los actos que aquella deba intevenir</w:t>
      </w:r>
    </w:p>
    <w:p w14:paraId="169F147A" w14:textId="77777777" w:rsidR="00FE6482" w:rsidRPr="008568AA" w:rsidRDefault="00FE6482" w:rsidP="00B97A25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Firmar los convenios dispuestos por el Directorio con municipios, empresas y organismos.</w:t>
      </w:r>
    </w:p>
    <w:p w14:paraId="6FE141BE" w14:textId="77777777" w:rsidR="00FE6482" w:rsidRPr="008568AA" w:rsidRDefault="00FE6482" w:rsidP="00B97A25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Disponer sobre el personal, su control y el cumplimiento de las medidas dictadas por el Directorio</w:t>
      </w:r>
    </w:p>
    <w:p w14:paraId="2FA4036C" w14:textId="77777777" w:rsidR="00FE6482" w:rsidRPr="008568AA" w:rsidRDefault="00FE6482" w:rsidP="00B97A25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 xml:space="preserve">Firmar resoluciones, ordenes de pago y demás instrumentos que requiera la función </w:t>
      </w:r>
    </w:p>
    <w:p w14:paraId="42240134" w14:textId="77777777" w:rsidR="005E3182" w:rsidRPr="008568AA" w:rsidRDefault="005E3182" w:rsidP="00B97A25">
      <w:pPr>
        <w:spacing w:line="360" w:lineRule="auto"/>
        <w:rPr>
          <w:rFonts w:ascii="Arial" w:hAnsi="Arial" w:cs="Arial"/>
          <w:noProof/>
          <w:sz w:val="24"/>
          <w:lang w:eastAsia="es-AR"/>
        </w:rPr>
      </w:pPr>
    </w:p>
    <w:p w14:paraId="7A4EFFDA" w14:textId="77777777" w:rsidR="005E3182" w:rsidRPr="008568AA" w:rsidRDefault="005E3182" w:rsidP="00B97A25">
      <w:pPr>
        <w:spacing w:line="360" w:lineRule="auto"/>
        <w:rPr>
          <w:rFonts w:ascii="Arial" w:hAnsi="Arial" w:cs="Arial"/>
          <w:noProof/>
          <w:sz w:val="24"/>
          <w:lang w:eastAsia="es-AR"/>
        </w:rPr>
      </w:pPr>
      <w:r w:rsidRPr="008568AA">
        <w:rPr>
          <w:rFonts w:ascii="Arial" w:hAnsi="Arial" w:cs="Arial"/>
          <w:b/>
          <w:noProof/>
          <w:sz w:val="24"/>
          <w:lang w:eastAsia="es-AR"/>
        </w:rPr>
        <w:t>Artículo 4°)</w:t>
      </w:r>
      <w:r w:rsidRPr="008568AA">
        <w:rPr>
          <w:rFonts w:ascii="Arial" w:hAnsi="Arial" w:cs="Arial"/>
          <w:noProof/>
          <w:sz w:val="24"/>
          <w:lang w:eastAsia="es-AR"/>
        </w:rPr>
        <w:t xml:space="preserve"> Modificar el Artículo 5° de la Ley 9140, el que quedará redactado de la siguiente manera:</w:t>
      </w:r>
    </w:p>
    <w:p w14:paraId="43BA57D7" w14:textId="77777777" w:rsidR="00A243B9" w:rsidRPr="008568AA" w:rsidRDefault="00622850" w:rsidP="00B97A25">
      <w:p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“Artículo 5°) Dispónese que la CAFESG podrá financiar y/o ejecutar obras</w:t>
      </w:r>
      <w:r w:rsidR="00F90C8C" w:rsidRPr="008568AA">
        <w:rPr>
          <w:rFonts w:ascii="Arial" w:hAnsi="Arial" w:cs="Arial"/>
          <w:i/>
          <w:noProof/>
          <w:sz w:val="24"/>
          <w:lang w:eastAsia="es-AR"/>
        </w:rPr>
        <w:t xml:space="preserve"> prioritariamente </w:t>
      </w:r>
      <w:r w:rsidRPr="008568AA">
        <w:rPr>
          <w:rFonts w:ascii="Arial" w:hAnsi="Arial" w:cs="Arial"/>
          <w:i/>
          <w:noProof/>
          <w:sz w:val="24"/>
          <w:lang w:eastAsia="es-AR"/>
        </w:rPr>
        <w:t>en los Departamentos Concordia –</w:t>
      </w:r>
      <w:r w:rsidR="00F90C8C" w:rsidRPr="008568AA">
        <w:rPr>
          <w:rFonts w:ascii="Arial" w:hAnsi="Arial" w:cs="Arial"/>
          <w:i/>
          <w:noProof/>
          <w:sz w:val="24"/>
          <w:lang w:eastAsia="es-AR"/>
        </w:rPr>
        <w:t xml:space="preserve"> Federación, pudiendo realizar inversiones, además, en aquellos que, por incidencia secundaria, también sufrieron impactos negativos a partir de la construcción de la represa: Feliciano – Federal – Colon – San Salvador y Concepción del Uruguay. </w:t>
      </w:r>
      <w:r w:rsidR="00EC6BD7" w:rsidRPr="008568AA">
        <w:rPr>
          <w:rFonts w:ascii="Arial" w:hAnsi="Arial" w:cs="Arial"/>
          <w:i/>
          <w:noProof/>
          <w:sz w:val="24"/>
          <w:lang w:eastAsia="es-AR"/>
        </w:rPr>
        <w:t>El 53% de los montos que conforman el fondo integrados de acuerdo al Artículo 3°) de la presente deberán volcarse a los Departamentos Concordia y Federación, cuyos territorios sufren los mayores impactos negativos de la represa, el 32% entre los departamentos Colon y Uruguay, y el 15% restante a los otros departamentos mencionados.</w:t>
      </w:r>
    </w:p>
    <w:p w14:paraId="5EC8A081" w14:textId="77777777" w:rsidR="00F90C8C" w:rsidRPr="008568AA" w:rsidRDefault="00F90C8C" w:rsidP="00B97A25">
      <w:p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  <w:r w:rsidRPr="008568AA">
        <w:rPr>
          <w:rFonts w:ascii="Arial" w:hAnsi="Arial" w:cs="Arial"/>
          <w:i/>
          <w:noProof/>
          <w:sz w:val="24"/>
          <w:lang w:eastAsia="es-AR"/>
        </w:rPr>
        <w:t>Las obras podrán real</w:t>
      </w:r>
      <w:r w:rsidR="00A243B9" w:rsidRPr="008568AA">
        <w:rPr>
          <w:rFonts w:ascii="Arial" w:hAnsi="Arial" w:cs="Arial"/>
          <w:i/>
          <w:noProof/>
          <w:sz w:val="24"/>
          <w:lang w:eastAsia="es-AR"/>
        </w:rPr>
        <w:t>izarse por la CAF</w:t>
      </w:r>
      <w:r w:rsidRPr="008568AA">
        <w:rPr>
          <w:rFonts w:ascii="Arial" w:hAnsi="Arial" w:cs="Arial"/>
          <w:i/>
          <w:noProof/>
          <w:sz w:val="24"/>
          <w:lang w:eastAsia="es-AR"/>
        </w:rPr>
        <w:t>E</w:t>
      </w:r>
      <w:r w:rsidR="00A243B9" w:rsidRPr="008568AA">
        <w:rPr>
          <w:rFonts w:ascii="Arial" w:hAnsi="Arial" w:cs="Arial"/>
          <w:i/>
          <w:noProof/>
          <w:sz w:val="24"/>
          <w:lang w:eastAsia="es-AR"/>
        </w:rPr>
        <w:t>S</w:t>
      </w:r>
      <w:r w:rsidRPr="008568AA">
        <w:rPr>
          <w:rFonts w:ascii="Arial" w:hAnsi="Arial" w:cs="Arial"/>
          <w:i/>
          <w:noProof/>
          <w:sz w:val="24"/>
          <w:lang w:eastAsia="es-AR"/>
        </w:rPr>
        <w:t>G observando lo dispuesto por las Leyes de Contabilidad N° 5140 y sus modificatorias y Obras públicas N° 6351 y sus modificatorias, y toda otra norma o reglamentaci</w:t>
      </w:r>
      <w:r w:rsidR="008035D5" w:rsidRPr="008568AA">
        <w:rPr>
          <w:rFonts w:ascii="Arial" w:hAnsi="Arial" w:cs="Arial"/>
          <w:i/>
          <w:noProof/>
          <w:sz w:val="24"/>
          <w:lang w:eastAsia="es-AR"/>
        </w:rPr>
        <w:t>ón que regule d</w:t>
      </w:r>
      <w:r w:rsidR="00EC6BD7" w:rsidRPr="008568AA">
        <w:rPr>
          <w:rFonts w:ascii="Arial" w:hAnsi="Arial" w:cs="Arial"/>
          <w:i/>
          <w:noProof/>
          <w:sz w:val="24"/>
          <w:lang w:eastAsia="es-AR"/>
        </w:rPr>
        <w:t>ichas tareas,</w:t>
      </w:r>
      <w:r w:rsidR="00A243B9" w:rsidRPr="008568AA">
        <w:rPr>
          <w:rFonts w:ascii="Arial" w:hAnsi="Arial" w:cs="Arial"/>
          <w:i/>
          <w:noProof/>
          <w:sz w:val="24"/>
          <w:lang w:eastAsia="es-AR"/>
        </w:rPr>
        <w:t xml:space="preserve"> en un 60% del monto presupuestado</w:t>
      </w:r>
      <w:r w:rsidR="00EC6BD7" w:rsidRPr="008568AA">
        <w:rPr>
          <w:rFonts w:ascii="Arial" w:hAnsi="Arial" w:cs="Arial"/>
          <w:i/>
          <w:noProof/>
          <w:sz w:val="24"/>
          <w:lang w:eastAsia="es-AR"/>
        </w:rPr>
        <w:t xml:space="preserve"> </w:t>
      </w:r>
      <w:r w:rsidR="00A243B9" w:rsidRPr="008568AA">
        <w:rPr>
          <w:rFonts w:ascii="Arial" w:hAnsi="Arial" w:cs="Arial"/>
          <w:i/>
          <w:noProof/>
          <w:sz w:val="24"/>
          <w:lang w:eastAsia="es-AR"/>
        </w:rPr>
        <w:t>y/o por “administración delegada” en un 40% del monto presupuestado a partir de convenios firmados entre CAFESG y municipios de la región pudiendo el organismo financiar solo hasta el 70% del presupuesto oficial de las obras a realizar.”</w:t>
      </w:r>
    </w:p>
    <w:p w14:paraId="51C2670E" w14:textId="77777777" w:rsidR="00A243B9" w:rsidRPr="008568AA" w:rsidRDefault="00A243B9" w:rsidP="00B97A25">
      <w:pPr>
        <w:spacing w:line="360" w:lineRule="auto"/>
        <w:jc w:val="both"/>
        <w:rPr>
          <w:rFonts w:ascii="Arial" w:hAnsi="Arial" w:cs="Arial"/>
          <w:i/>
          <w:noProof/>
          <w:sz w:val="24"/>
          <w:lang w:eastAsia="es-AR"/>
        </w:rPr>
      </w:pPr>
    </w:p>
    <w:p w14:paraId="29F85709" w14:textId="77777777" w:rsidR="00F90C8C" w:rsidRDefault="00F90C8C" w:rsidP="00B97A25">
      <w:p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</w:p>
    <w:p w14:paraId="372FAAAB" w14:textId="77777777" w:rsidR="008568AA" w:rsidRDefault="008568AA" w:rsidP="00B97A25">
      <w:pPr>
        <w:spacing w:line="360" w:lineRule="auto"/>
        <w:rPr>
          <w:rFonts w:ascii="Arial" w:hAnsi="Arial" w:cs="Arial"/>
          <w:i/>
          <w:noProof/>
          <w:sz w:val="24"/>
          <w:lang w:eastAsia="es-AR"/>
        </w:rPr>
      </w:pPr>
    </w:p>
    <w:p w14:paraId="3AB33704" w14:textId="77777777" w:rsidR="008568AA" w:rsidRPr="00B97A25" w:rsidRDefault="008568AA" w:rsidP="00B97A25">
      <w:pPr>
        <w:spacing w:line="360" w:lineRule="auto"/>
        <w:rPr>
          <w:rFonts w:ascii="Arial" w:hAnsi="Arial" w:cs="Arial"/>
          <w:b/>
          <w:noProof/>
          <w:sz w:val="24"/>
          <w:lang w:eastAsia="es-AR"/>
        </w:rPr>
      </w:pPr>
      <w:r w:rsidRPr="00B97A25">
        <w:rPr>
          <w:rFonts w:ascii="Arial" w:hAnsi="Arial" w:cs="Arial"/>
          <w:b/>
          <w:noProof/>
          <w:sz w:val="24"/>
          <w:lang w:eastAsia="es-AR"/>
        </w:rPr>
        <w:t>Fundamentos:</w:t>
      </w:r>
    </w:p>
    <w:p w14:paraId="08526694" w14:textId="77777777" w:rsidR="008568AA" w:rsidRDefault="004413B1" w:rsidP="00B97A25">
      <w:pPr>
        <w:spacing w:line="360" w:lineRule="auto"/>
        <w:jc w:val="both"/>
        <w:rPr>
          <w:rFonts w:ascii="Arial" w:hAnsi="Arial" w:cs="Arial"/>
          <w:noProof/>
          <w:sz w:val="24"/>
          <w:lang w:eastAsia="es-AR"/>
        </w:rPr>
      </w:pPr>
      <w:r>
        <w:rPr>
          <w:rFonts w:ascii="Arial" w:hAnsi="Arial" w:cs="Arial"/>
          <w:noProof/>
          <w:sz w:val="24"/>
          <w:lang w:eastAsia="es-AR"/>
        </w:rPr>
        <w:t xml:space="preserve">Por Ley Nacional N° 24.954, promulgada el 27 abril 1998 – B.O. 13 mayo 1998 se ratifican acuerdos celebrados entre la Nación y la Provincia de Entre Ríos, Corrientes y Misiones, en el marco del aprobechamiento hidroeléctrico de Salto Grande. </w:t>
      </w:r>
    </w:p>
    <w:p w14:paraId="5C35F23D" w14:textId="77777777" w:rsidR="008568AA" w:rsidRDefault="004413B1" w:rsidP="00B97A25">
      <w:pPr>
        <w:spacing w:line="360" w:lineRule="auto"/>
        <w:jc w:val="both"/>
        <w:rPr>
          <w:rFonts w:ascii="Arial" w:hAnsi="Arial" w:cs="Arial"/>
          <w:noProof/>
          <w:sz w:val="24"/>
          <w:lang w:eastAsia="es-AR"/>
        </w:rPr>
      </w:pPr>
      <w:r>
        <w:rPr>
          <w:rFonts w:ascii="Arial" w:hAnsi="Arial" w:cs="Arial"/>
          <w:noProof/>
          <w:sz w:val="24"/>
          <w:lang w:eastAsia="es-AR"/>
        </w:rPr>
        <w:t xml:space="preserve">En su artículo 1°, dicha norma, ratifica todos los alcances de lo acrodado entre el estado nacional y las provincias mesopotámicas, como además </w:t>
      </w:r>
      <w:r w:rsidRPr="004413B1">
        <w:rPr>
          <w:rFonts w:ascii="Arial" w:hAnsi="Arial" w:cs="Arial"/>
          <w:noProof/>
          <w:sz w:val="24"/>
          <w:lang w:eastAsia="es-AR"/>
        </w:rPr>
        <w:t>en todos sus alcances el Acta-Acuerdo suscripto con fecha 7 de abril de 1998, refrendado mediante Decreto Nº 417/98 del Poder Ejecutivo Nacional, firmado entre el Estado nacional y las provincias de Entre Ríos, Corrientes y Misiones-modificatorio y complementario del mencionado en el párrafo precedente -y en cuyo punto 2) se estableció la siguiente proporción en los excedentes derivados del complejo hidroeléctrico referenciado: el SESENTA Y SIETE CON CINCO POR CIENTO (67.5%) a la provincia de Entre Ríos, el VEINTISIETE CON CINCO POR CIENTO (27,5º/) a la provincia de Corrientes y el CINCO POR CIENTO (5%) a la provincia de Misiones.</w:t>
      </w:r>
    </w:p>
    <w:p w14:paraId="1C9AEA06" w14:textId="77777777" w:rsidR="008568AA" w:rsidRDefault="004413B1" w:rsidP="00B97A2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lang w:eastAsia="es-AR"/>
        </w:rPr>
        <w:t xml:space="preserve">En dicho acuerdo, los estado provinciales comprometieron la conformación de un FONDO ESPECIAL DE SALTO GRANDE, con el fin de ejecutar </w:t>
      </w:r>
      <w:r w:rsidRPr="004413B1">
        <w:rPr>
          <w:rFonts w:ascii="Arial" w:hAnsi="Arial" w:cs="Arial"/>
          <w:noProof/>
          <w:sz w:val="24"/>
          <w:szCs w:val="24"/>
          <w:lang w:eastAsia="es-AR"/>
        </w:rPr>
        <w:t>l</w:t>
      </w:r>
      <w:r w:rsidRPr="004413B1">
        <w:rPr>
          <w:rFonts w:ascii="Arial" w:hAnsi="Arial" w:cs="Arial"/>
          <w:sz w:val="24"/>
          <w:szCs w:val="24"/>
        </w:rPr>
        <w:t>as obras complementarias contempladas en el Convenio y Protocolo Adicional de 1946 para el aprovechamiento de los rápidos del río Uruguay en la zona de Salto Grande, y aquellas otras que sean necesarias para mitigar los efectos negativos de la explotación del complejo, la utilización del agua con fines domésticos, de riego, navegación y todo lo que conduzca al desarrollo de la región, conforme se plasma en los objetivos originarios (art. 3º y concordantes del Convenio y Protocolo antes citados).</w:t>
      </w:r>
    </w:p>
    <w:p w14:paraId="7E10B62D" w14:textId="77777777" w:rsidR="00B97A25" w:rsidRDefault="00B97A25" w:rsidP="00B97A2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Ley Provincial N° 9140 – 1998 – crea una Comisión administradora de dichos fondos, y que forman parte del presupuesto provincial </w:t>
      </w:r>
      <w:r w:rsidR="00DB251B">
        <w:rPr>
          <w:rFonts w:ascii="Arial" w:hAnsi="Arial" w:cs="Arial"/>
          <w:sz w:val="24"/>
          <w:szCs w:val="24"/>
        </w:rPr>
        <w:t>en Ministerio de Planeamiento – Jurisdicción 25 – Sub jurisdicción 01 – Programa 32 – D.A. 970. La modificación de algunos artículos</w:t>
      </w:r>
      <w:r>
        <w:rPr>
          <w:rFonts w:ascii="Arial" w:hAnsi="Arial" w:cs="Arial"/>
          <w:sz w:val="24"/>
          <w:szCs w:val="24"/>
        </w:rPr>
        <w:t xml:space="preserve"> nos ocupa en el presente proyecto.</w:t>
      </w:r>
      <w:r w:rsidR="00DB25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Refiere principalmente a aspectos que hacen a la integración, su directorio, funciones, la modalidad de distribución de los fondos pertene</w:t>
      </w:r>
      <w:r w:rsidR="00DB251B">
        <w:rPr>
          <w:rFonts w:ascii="Arial" w:hAnsi="Arial" w:cs="Arial"/>
          <w:sz w:val="24"/>
          <w:szCs w:val="24"/>
        </w:rPr>
        <w:t xml:space="preserve">cientes al mismo </w:t>
      </w:r>
      <w:proofErr w:type="gramStart"/>
      <w:r w:rsidR="00DB251B">
        <w:rPr>
          <w:rFonts w:ascii="Arial" w:hAnsi="Arial" w:cs="Arial"/>
          <w:sz w:val="24"/>
          <w:szCs w:val="24"/>
        </w:rPr>
        <w:t>y</w:t>
      </w:r>
      <w:proofErr w:type="gramEnd"/>
      <w:r w:rsidR="00DB251B">
        <w:rPr>
          <w:rFonts w:ascii="Arial" w:hAnsi="Arial" w:cs="Arial"/>
          <w:sz w:val="24"/>
          <w:szCs w:val="24"/>
        </w:rPr>
        <w:t xml:space="preserve"> por último, un</w:t>
      </w:r>
      <w:r>
        <w:rPr>
          <w:rFonts w:ascii="Arial" w:hAnsi="Arial" w:cs="Arial"/>
          <w:sz w:val="24"/>
          <w:szCs w:val="24"/>
        </w:rPr>
        <w:t>a</w:t>
      </w:r>
      <w:r w:rsidR="00DB251B">
        <w:rPr>
          <w:rFonts w:ascii="Arial" w:hAnsi="Arial" w:cs="Arial"/>
          <w:sz w:val="24"/>
          <w:szCs w:val="24"/>
        </w:rPr>
        <w:t xml:space="preserve"> nueva</w:t>
      </w:r>
      <w:r>
        <w:rPr>
          <w:rFonts w:ascii="Arial" w:hAnsi="Arial" w:cs="Arial"/>
          <w:sz w:val="24"/>
          <w:szCs w:val="24"/>
        </w:rPr>
        <w:t xml:space="preserve"> atribución otorgada a dicho organismo, para la firma de convenios con municipios para la ejecución de obras delegadas en el marco de financiación conjunta de la misma. </w:t>
      </w:r>
    </w:p>
    <w:p w14:paraId="6229DFEC" w14:textId="77777777" w:rsidR="004413B1" w:rsidRPr="004413B1" w:rsidRDefault="004413B1" w:rsidP="00622850">
      <w:pPr>
        <w:rPr>
          <w:rFonts w:ascii="Arial" w:hAnsi="Arial" w:cs="Arial"/>
          <w:noProof/>
          <w:sz w:val="24"/>
          <w:szCs w:val="24"/>
          <w:lang w:eastAsia="es-AR"/>
        </w:rPr>
      </w:pPr>
    </w:p>
    <w:p w14:paraId="7B803912" w14:textId="77777777" w:rsidR="008568AA" w:rsidRDefault="008568AA" w:rsidP="00622850">
      <w:pPr>
        <w:rPr>
          <w:rFonts w:ascii="Arial" w:hAnsi="Arial" w:cs="Arial"/>
          <w:noProof/>
          <w:sz w:val="24"/>
          <w:lang w:eastAsia="es-AR"/>
        </w:rPr>
      </w:pPr>
    </w:p>
    <w:p w14:paraId="011A6DAA" w14:textId="77777777" w:rsidR="008568AA" w:rsidRPr="008568AA" w:rsidRDefault="008568AA" w:rsidP="00622850">
      <w:pPr>
        <w:rPr>
          <w:rFonts w:ascii="Arial" w:hAnsi="Arial" w:cs="Arial"/>
          <w:noProof/>
          <w:sz w:val="24"/>
          <w:lang w:eastAsia="es-AR"/>
        </w:rPr>
      </w:pPr>
    </w:p>
    <w:sectPr w:rsidR="008568AA" w:rsidRPr="008568A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108E8" w14:textId="77777777" w:rsidR="001A320A" w:rsidRDefault="001A320A" w:rsidP="00121451">
      <w:pPr>
        <w:spacing w:after="0" w:line="240" w:lineRule="auto"/>
      </w:pPr>
      <w:r>
        <w:separator/>
      </w:r>
    </w:p>
  </w:endnote>
  <w:endnote w:type="continuationSeparator" w:id="0">
    <w:p w14:paraId="5ACCD834" w14:textId="77777777" w:rsidR="001A320A" w:rsidRDefault="001A320A" w:rsidP="00121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8727454"/>
      <w:docPartObj>
        <w:docPartGallery w:val="Page Numbers (Bottom of Page)"/>
        <w:docPartUnique/>
      </w:docPartObj>
    </w:sdtPr>
    <w:sdtEndPr/>
    <w:sdtContent>
      <w:p w14:paraId="39A41C5C" w14:textId="77777777" w:rsidR="00121451" w:rsidRDefault="0012145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21451">
          <w:rPr>
            <w:noProof/>
            <w:lang w:val="es-ES"/>
          </w:rPr>
          <w:t>1</w:t>
        </w:r>
        <w:r>
          <w:fldChar w:fldCharType="end"/>
        </w:r>
      </w:p>
    </w:sdtContent>
  </w:sdt>
  <w:p w14:paraId="67E0DACC" w14:textId="77777777" w:rsidR="00121451" w:rsidRDefault="001214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6690B" w14:textId="77777777" w:rsidR="001A320A" w:rsidRDefault="001A320A" w:rsidP="00121451">
      <w:pPr>
        <w:spacing w:after="0" w:line="240" w:lineRule="auto"/>
      </w:pPr>
      <w:r>
        <w:separator/>
      </w:r>
    </w:p>
  </w:footnote>
  <w:footnote w:type="continuationSeparator" w:id="0">
    <w:p w14:paraId="72495F9E" w14:textId="77777777" w:rsidR="001A320A" w:rsidRDefault="001A320A" w:rsidP="00121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F4964" w14:textId="77777777" w:rsidR="00121451" w:rsidRDefault="00121451">
    <w:pPr>
      <w:pStyle w:val="Encabezado"/>
    </w:pPr>
    <w:r>
      <w:rPr>
        <w:noProof/>
        <w:lang w:eastAsia="es-AR"/>
      </w:rPr>
      <w:drawing>
        <wp:inline distT="0" distB="0" distL="0" distR="0" wp14:anchorId="739EDF22" wp14:editId="30E30839">
          <wp:extent cx="2152717" cy="54292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697" cy="545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BF53DC" w14:textId="77777777" w:rsidR="00121451" w:rsidRDefault="00121451" w:rsidP="00121451">
    <w:pPr>
      <w:pStyle w:val="Encabezado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C95A2D"/>
    <w:multiLevelType w:val="hybridMultilevel"/>
    <w:tmpl w:val="36BAE77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4008F"/>
    <w:multiLevelType w:val="hybridMultilevel"/>
    <w:tmpl w:val="49906BA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938AE"/>
    <w:multiLevelType w:val="hybridMultilevel"/>
    <w:tmpl w:val="49906BA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02DD6"/>
    <w:multiLevelType w:val="hybridMultilevel"/>
    <w:tmpl w:val="0186BAE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528"/>
    <w:rsid w:val="0001438D"/>
    <w:rsid w:val="0005555C"/>
    <w:rsid w:val="00121451"/>
    <w:rsid w:val="001A320A"/>
    <w:rsid w:val="00206785"/>
    <w:rsid w:val="002419E2"/>
    <w:rsid w:val="003977C1"/>
    <w:rsid w:val="003A565A"/>
    <w:rsid w:val="003E205C"/>
    <w:rsid w:val="004413B1"/>
    <w:rsid w:val="004B21EF"/>
    <w:rsid w:val="004C5528"/>
    <w:rsid w:val="004C62AE"/>
    <w:rsid w:val="005E3182"/>
    <w:rsid w:val="00622850"/>
    <w:rsid w:val="006E7831"/>
    <w:rsid w:val="00703EB0"/>
    <w:rsid w:val="007A1F34"/>
    <w:rsid w:val="008035D5"/>
    <w:rsid w:val="008568AA"/>
    <w:rsid w:val="008A28C7"/>
    <w:rsid w:val="008D2B47"/>
    <w:rsid w:val="0090691D"/>
    <w:rsid w:val="009E240D"/>
    <w:rsid w:val="00A243B9"/>
    <w:rsid w:val="00B97A25"/>
    <w:rsid w:val="00D67745"/>
    <w:rsid w:val="00DB251B"/>
    <w:rsid w:val="00E02A51"/>
    <w:rsid w:val="00EC6BD7"/>
    <w:rsid w:val="00F04000"/>
    <w:rsid w:val="00F90C8C"/>
    <w:rsid w:val="00FE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B2D73"/>
  <w15:chartTrackingRefBased/>
  <w15:docId w15:val="{CF5479C0-0B30-4EF6-8E9B-2E522A78F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0691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56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8568AA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1214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1451"/>
  </w:style>
  <w:style w:type="paragraph" w:styleId="Piedepgina">
    <w:name w:val="footer"/>
    <w:basedOn w:val="Normal"/>
    <w:link w:val="PiedepginaCar"/>
    <w:uiPriority w:val="99"/>
    <w:unhideWhenUsed/>
    <w:rsid w:val="001214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1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2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1237</Words>
  <Characters>6806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Bicho</dc:creator>
  <cp:keywords/>
  <dc:description/>
  <cp:lastModifiedBy>Romina Nicola</cp:lastModifiedBy>
  <cp:revision>2</cp:revision>
  <dcterms:created xsi:type="dcterms:W3CDTF">2020-07-14T20:23:00Z</dcterms:created>
  <dcterms:modified xsi:type="dcterms:W3CDTF">2020-07-14T20:23:00Z</dcterms:modified>
</cp:coreProperties>
</file>