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B4F15" w14:textId="77777777" w:rsidR="00D34EE5" w:rsidRDefault="00D34EE5" w:rsidP="00D34EE5">
      <w:pPr>
        <w:ind w:left="284"/>
        <w:jc w:val="both"/>
        <w:rPr>
          <w:rFonts w:ascii="Times New Roman" w:hAnsi="Times New Roman"/>
          <w:b/>
          <w:sz w:val="26"/>
          <w:szCs w:val="26"/>
        </w:rPr>
      </w:pPr>
    </w:p>
    <w:p w14:paraId="5175A3B5" w14:textId="77777777" w:rsidR="00876E95" w:rsidRDefault="00876E95" w:rsidP="00D34EE5">
      <w:pPr>
        <w:ind w:left="284"/>
        <w:jc w:val="both"/>
        <w:rPr>
          <w:rFonts w:ascii="Times New Roman" w:hAnsi="Times New Roman"/>
          <w:b/>
          <w:sz w:val="26"/>
          <w:szCs w:val="26"/>
        </w:rPr>
      </w:pPr>
      <w:r>
        <w:rPr>
          <w:rFonts w:ascii="Times New Roman" w:hAnsi="Times New Roman"/>
          <w:b/>
          <w:sz w:val="26"/>
          <w:szCs w:val="26"/>
        </w:rPr>
        <w:t>HONORABLE SENADO:</w:t>
      </w:r>
    </w:p>
    <w:p w14:paraId="291630BF" w14:textId="77777777" w:rsidR="00876E95" w:rsidRPr="00053145" w:rsidRDefault="00876E95" w:rsidP="00D34EE5">
      <w:pPr>
        <w:shd w:val="clear" w:color="auto" w:fill="FFFFFF"/>
        <w:spacing w:after="0" w:line="240" w:lineRule="auto"/>
        <w:ind w:left="284"/>
        <w:jc w:val="both"/>
        <w:rPr>
          <w:rFonts w:ascii="Times New Roman" w:hAnsi="Times New Roman"/>
          <w:b/>
          <w:sz w:val="24"/>
          <w:szCs w:val="24"/>
          <w:shd w:val="clear" w:color="auto" w:fill="FFFFFF"/>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Vuestra </w:t>
      </w:r>
      <w:r>
        <w:rPr>
          <w:rFonts w:ascii="Times New Roman" w:hAnsi="Times New Roman"/>
          <w:b/>
          <w:sz w:val="26"/>
          <w:szCs w:val="26"/>
        </w:rPr>
        <w:t>Comisión de Salud Pública, Medio Ambiente Humano y Drogadicción</w:t>
      </w:r>
      <w:r>
        <w:rPr>
          <w:rFonts w:ascii="Times New Roman" w:hAnsi="Times New Roman"/>
          <w:sz w:val="26"/>
          <w:szCs w:val="26"/>
        </w:rPr>
        <w:t xml:space="preserve">, ha considerado el Proyecto de Ley, contenido en el </w:t>
      </w:r>
      <w:r>
        <w:rPr>
          <w:rFonts w:ascii="Times New Roman" w:hAnsi="Times New Roman"/>
          <w:b/>
          <w:bCs/>
          <w:sz w:val="26"/>
          <w:szCs w:val="26"/>
        </w:rPr>
        <w:t xml:space="preserve">Expediente Nº 13.686, </w:t>
      </w:r>
      <w:r>
        <w:rPr>
          <w:rFonts w:ascii="Times New Roman" w:hAnsi="Times New Roman"/>
          <w:sz w:val="24"/>
          <w:szCs w:val="24"/>
        </w:rPr>
        <w:t>autoría</w:t>
      </w:r>
      <w:r w:rsidR="00053145">
        <w:rPr>
          <w:rFonts w:ascii="Times New Roman" w:hAnsi="Times New Roman"/>
          <w:sz w:val="24"/>
          <w:szCs w:val="24"/>
        </w:rPr>
        <w:t xml:space="preserve"> de la </w:t>
      </w:r>
      <w:r w:rsidR="00053145" w:rsidRPr="00053145">
        <w:rPr>
          <w:rFonts w:ascii="Times New Roman" w:hAnsi="Times New Roman"/>
          <w:b/>
          <w:sz w:val="24"/>
          <w:szCs w:val="24"/>
        </w:rPr>
        <w:t>Senadora Maidana</w:t>
      </w:r>
      <w:r>
        <w:rPr>
          <w:rFonts w:ascii="Times New Roman" w:hAnsi="Times New Roman"/>
          <w:sz w:val="24"/>
          <w:szCs w:val="24"/>
        </w:rPr>
        <w:t xml:space="preserve">, </w:t>
      </w:r>
      <w:r>
        <w:rPr>
          <w:rFonts w:ascii="Times New Roman" w:hAnsi="Times New Roman"/>
          <w:sz w:val="24"/>
          <w:szCs w:val="24"/>
          <w:shd w:val="clear" w:color="auto" w:fill="FFFFFF"/>
        </w:rPr>
        <w:t xml:space="preserve">mediante el cual se </w:t>
      </w:r>
      <w:r w:rsidRPr="00053145">
        <w:rPr>
          <w:rFonts w:ascii="Times New Roman" w:hAnsi="Times New Roman"/>
          <w:sz w:val="24"/>
          <w:szCs w:val="24"/>
          <w:shd w:val="clear" w:color="auto" w:fill="FFFFFF"/>
        </w:rPr>
        <w:t>crea</w:t>
      </w:r>
      <w:r w:rsidR="00053145" w:rsidRPr="00053145">
        <w:rPr>
          <w:rFonts w:ascii="Times New Roman" w:hAnsi="Times New Roman"/>
          <w:sz w:val="24"/>
          <w:szCs w:val="24"/>
        </w:rPr>
        <w:t xml:space="preserve"> </w:t>
      </w:r>
      <w:r w:rsidR="00053145" w:rsidRPr="00EB14A0">
        <w:rPr>
          <w:rFonts w:ascii="Times New Roman" w:hAnsi="Times New Roman"/>
          <w:sz w:val="24"/>
          <w:szCs w:val="24"/>
        </w:rPr>
        <w:t>en el ámbito de la Provincia de Entre Ríos el Sistema de Banco de Plasma de pacientes recuperados de COVID-19</w:t>
      </w:r>
      <w:r>
        <w:rPr>
          <w:rFonts w:ascii="Times New Roman" w:hAnsi="Times New Roman"/>
          <w:sz w:val="24"/>
          <w:szCs w:val="24"/>
        </w:rPr>
        <w:t>, cuyo texto fuera aprobado en reunión</w:t>
      </w:r>
      <w:r w:rsidR="00053145">
        <w:rPr>
          <w:rFonts w:ascii="Times New Roman" w:hAnsi="Times New Roman"/>
          <w:sz w:val="24"/>
          <w:szCs w:val="24"/>
        </w:rPr>
        <w:t xml:space="preserve"> de Comisión realizada el día 11</w:t>
      </w:r>
      <w:r w:rsidR="00E431B9">
        <w:rPr>
          <w:rFonts w:ascii="Times New Roman" w:hAnsi="Times New Roman"/>
          <w:sz w:val="24"/>
          <w:szCs w:val="24"/>
        </w:rPr>
        <w:t xml:space="preserve"> de agosto </w:t>
      </w:r>
      <w:r>
        <w:rPr>
          <w:rFonts w:ascii="Times New Roman" w:hAnsi="Times New Roman"/>
          <w:sz w:val="24"/>
          <w:szCs w:val="24"/>
        </w:rPr>
        <w:t>de 2020, en la modalidad establecida por la Resolución Nº 026 HCS -141º Período Legislativo</w:t>
      </w:r>
      <w:r w:rsidR="00D34EE5">
        <w:rPr>
          <w:rFonts w:ascii="Times New Roman" w:hAnsi="Times New Roman"/>
          <w:sz w:val="24"/>
          <w:szCs w:val="24"/>
        </w:rPr>
        <w:t>-</w:t>
      </w:r>
      <w:r>
        <w:rPr>
          <w:rFonts w:ascii="Times New Roman" w:hAnsi="Times New Roman"/>
          <w:sz w:val="24"/>
          <w:szCs w:val="24"/>
        </w:rPr>
        <w:t xml:space="preserve">, contando con el asentimiento </w:t>
      </w:r>
      <w:r w:rsidR="00050F30">
        <w:rPr>
          <w:rFonts w:ascii="Times New Roman" w:hAnsi="Times New Roman"/>
          <w:sz w:val="24"/>
          <w:szCs w:val="24"/>
        </w:rPr>
        <w:t>de la totalidad de los miembros</w:t>
      </w:r>
      <w:r w:rsidR="00053145">
        <w:rPr>
          <w:rFonts w:ascii="Times New Roman" w:hAnsi="Times New Roman"/>
          <w:sz w:val="24"/>
          <w:szCs w:val="24"/>
        </w:rPr>
        <w:t>, y ante la imposibilidad de rubricar personalmente el presente dictamen, l</w:t>
      </w:r>
      <w:r>
        <w:rPr>
          <w:rFonts w:ascii="Times New Roman" w:hAnsi="Times New Roman"/>
          <w:sz w:val="24"/>
          <w:szCs w:val="24"/>
        </w:rPr>
        <w:t>a Secretaria Adjunta de Comisiones, Dra. Silvana Sartori, actúa como fedataria de la adhesión al presente texto</w:t>
      </w:r>
      <w:r w:rsidR="00D34EE5">
        <w:rPr>
          <w:rFonts w:ascii="Times New Roman" w:hAnsi="Times New Roman"/>
          <w:sz w:val="24"/>
          <w:szCs w:val="24"/>
        </w:rPr>
        <w:t xml:space="preserve"> normativo</w:t>
      </w:r>
      <w:r>
        <w:rPr>
          <w:rFonts w:ascii="Times New Roman" w:hAnsi="Times New Roman"/>
          <w:sz w:val="24"/>
          <w:szCs w:val="24"/>
        </w:rPr>
        <w:t xml:space="preserve"> de</w:t>
      </w:r>
      <w:r w:rsidR="00820948">
        <w:rPr>
          <w:rFonts w:ascii="Times New Roman" w:hAnsi="Times New Roman"/>
          <w:sz w:val="24"/>
          <w:szCs w:val="24"/>
        </w:rPr>
        <w:t xml:space="preserve"> la totalidad de</w:t>
      </w:r>
      <w:r>
        <w:rPr>
          <w:rFonts w:ascii="Times New Roman" w:hAnsi="Times New Roman"/>
          <w:sz w:val="24"/>
          <w:szCs w:val="24"/>
        </w:rPr>
        <w:t xml:space="preserve"> los integrantes de la Comisión en cantidad suficiente para darle validez, y por las razones que dará su miembro informante, aconseja su aprobación en los siguientes términos.</w:t>
      </w:r>
    </w:p>
    <w:p w14:paraId="5358C8A2" w14:textId="77777777" w:rsidR="00876E95" w:rsidRDefault="00876E95" w:rsidP="00D34EE5">
      <w:pPr>
        <w:ind w:left="284"/>
        <w:rPr>
          <w:rFonts w:ascii="Times New Roman" w:hAnsi="Times New Roman"/>
          <w:b/>
          <w:sz w:val="24"/>
          <w:szCs w:val="24"/>
        </w:rPr>
      </w:pPr>
    </w:p>
    <w:p w14:paraId="1015C001" w14:textId="77777777" w:rsidR="00D34EE5" w:rsidRDefault="00D34EE5" w:rsidP="00D34EE5">
      <w:pPr>
        <w:ind w:left="284"/>
        <w:rPr>
          <w:rFonts w:ascii="Times New Roman" w:hAnsi="Times New Roman"/>
          <w:b/>
          <w:sz w:val="24"/>
          <w:szCs w:val="24"/>
        </w:rPr>
      </w:pPr>
    </w:p>
    <w:p w14:paraId="2D738EFA" w14:textId="77777777" w:rsidR="00D34EE5" w:rsidRDefault="00D34EE5" w:rsidP="00D34EE5">
      <w:pPr>
        <w:ind w:left="284"/>
        <w:rPr>
          <w:rFonts w:ascii="Times New Roman" w:hAnsi="Times New Roman"/>
          <w:b/>
          <w:sz w:val="24"/>
          <w:szCs w:val="24"/>
        </w:rPr>
      </w:pPr>
    </w:p>
    <w:p w14:paraId="4540D188" w14:textId="77777777" w:rsidR="00876E95" w:rsidRDefault="00876E95" w:rsidP="00D34EE5">
      <w:pPr>
        <w:ind w:left="284"/>
        <w:jc w:val="center"/>
        <w:rPr>
          <w:rFonts w:ascii="Times New Roman" w:hAnsi="Times New Roman"/>
          <w:b/>
          <w:sz w:val="24"/>
          <w:szCs w:val="24"/>
        </w:rPr>
      </w:pPr>
      <w:r>
        <w:rPr>
          <w:rFonts w:ascii="Times New Roman" w:hAnsi="Times New Roman"/>
          <w:b/>
          <w:sz w:val="24"/>
          <w:szCs w:val="24"/>
        </w:rPr>
        <w:t>LA LEGISLATURA DE LA PROVINCIA DE ENTRE RÍOS</w:t>
      </w:r>
    </w:p>
    <w:p w14:paraId="62B31789" w14:textId="77777777" w:rsidR="00876E95" w:rsidRDefault="00876E95" w:rsidP="00D34EE5">
      <w:pPr>
        <w:ind w:left="284"/>
        <w:jc w:val="center"/>
        <w:rPr>
          <w:rFonts w:ascii="Times New Roman" w:hAnsi="Times New Roman"/>
          <w:b/>
          <w:sz w:val="24"/>
          <w:szCs w:val="24"/>
        </w:rPr>
      </w:pPr>
      <w:r>
        <w:rPr>
          <w:rFonts w:ascii="Times New Roman" w:hAnsi="Times New Roman"/>
          <w:b/>
          <w:sz w:val="24"/>
          <w:szCs w:val="24"/>
        </w:rPr>
        <w:t>SANCIONA CON FUERZA</w:t>
      </w:r>
    </w:p>
    <w:p w14:paraId="0B9AC767" w14:textId="77777777" w:rsidR="00876E95" w:rsidRDefault="00876E95" w:rsidP="00D34EE5">
      <w:pPr>
        <w:ind w:left="284"/>
        <w:jc w:val="center"/>
        <w:rPr>
          <w:rFonts w:ascii="Times New Roman" w:hAnsi="Times New Roman"/>
          <w:b/>
          <w:sz w:val="24"/>
          <w:szCs w:val="24"/>
        </w:rPr>
      </w:pPr>
      <w:r>
        <w:rPr>
          <w:rFonts w:ascii="Times New Roman" w:hAnsi="Times New Roman"/>
          <w:b/>
          <w:sz w:val="24"/>
          <w:szCs w:val="24"/>
        </w:rPr>
        <w:t>DE LEY:</w:t>
      </w:r>
    </w:p>
    <w:p w14:paraId="4BE06BB8" w14:textId="77777777" w:rsidR="00D34EE5" w:rsidRDefault="00D34EE5" w:rsidP="00D34EE5">
      <w:pPr>
        <w:ind w:left="284"/>
        <w:jc w:val="center"/>
        <w:rPr>
          <w:rFonts w:ascii="Times New Roman" w:hAnsi="Times New Roman"/>
          <w:b/>
          <w:sz w:val="24"/>
          <w:szCs w:val="24"/>
        </w:rPr>
      </w:pPr>
    </w:p>
    <w:p w14:paraId="7B915F9C" w14:textId="77777777" w:rsidR="00053145" w:rsidRPr="00EB14A0" w:rsidRDefault="00053145" w:rsidP="00D34EE5">
      <w:pPr>
        <w:autoSpaceDE w:val="0"/>
        <w:autoSpaceDN w:val="0"/>
        <w:adjustRightInd w:val="0"/>
        <w:spacing w:after="0" w:line="240" w:lineRule="auto"/>
        <w:ind w:left="284"/>
        <w:jc w:val="both"/>
        <w:rPr>
          <w:rFonts w:ascii="Times New Roman" w:hAnsi="Times New Roman"/>
          <w:sz w:val="24"/>
          <w:szCs w:val="24"/>
        </w:rPr>
      </w:pPr>
      <w:r w:rsidRPr="00D34EE5">
        <w:rPr>
          <w:rFonts w:ascii="Times New Roman" w:hAnsi="Times New Roman"/>
          <w:b/>
          <w:sz w:val="24"/>
          <w:szCs w:val="24"/>
          <w:u w:val="single"/>
        </w:rPr>
        <w:t>ARTICULO 1°</w:t>
      </w:r>
      <w:r w:rsidRPr="00D34EE5">
        <w:rPr>
          <w:rFonts w:ascii="Times New Roman" w:hAnsi="Times New Roman"/>
          <w:sz w:val="24"/>
          <w:szCs w:val="24"/>
        </w:rPr>
        <w:t>.-</w:t>
      </w:r>
      <w:r w:rsidRPr="00EB14A0">
        <w:rPr>
          <w:rFonts w:ascii="Times New Roman" w:hAnsi="Times New Roman"/>
          <w:sz w:val="24"/>
          <w:szCs w:val="24"/>
        </w:rPr>
        <w:t xml:space="preserve"> Créase en el ámbito de la Provincia de Entre Ríos el Sistema de Banco de Plasma de pacientes recuperados de COVID-19 para ser utilizado </w:t>
      </w:r>
      <w:r>
        <w:rPr>
          <w:rFonts w:ascii="Times New Roman" w:hAnsi="Times New Roman"/>
          <w:sz w:val="24"/>
          <w:szCs w:val="24"/>
        </w:rPr>
        <w:t>en tratamiento de</w:t>
      </w:r>
      <w:r w:rsidRPr="00EB14A0">
        <w:rPr>
          <w:rFonts w:ascii="Times New Roman" w:hAnsi="Times New Roman"/>
          <w:sz w:val="24"/>
          <w:szCs w:val="24"/>
        </w:rPr>
        <w:t xml:space="preserve"> pacientes </w:t>
      </w:r>
      <w:r w:rsidR="00050F30">
        <w:rPr>
          <w:rFonts w:ascii="Times New Roman" w:hAnsi="Times New Roman"/>
          <w:sz w:val="24"/>
          <w:szCs w:val="24"/>
        </w:rPr>
        <w:t xml:space="preserve">activos </w:t>
      </w:r>
      <w:r>
        <w:rPr>
          <w:rFonts w:ascii="Times New Roman" w:hAnsi="Times New Roman"/>
          <w:sz w:val="24"/>
          <w:szCs w:val="24"/>
        </w:rPr>
        <w:t>infectados</w:t>
      </w:r>
      <w:r w:rsidR="00050F30">
        <w:rPr>
          <w:rFonts w:ascii="Times New Roman" w:hAnsi="Times New Roman"/>
          <w:sz w:val="24"/>
          <w:szCs w:val="24"/>
        </w:rPr>
        <w:t>, según indicación médica fundamentada</w:t>
      </w:r>
      <w:r w:rsidRPr="00EB14A0">
        <w:rPr>
          <w:rFonts w:ascii="Times New Roman" w:hAnsi="Times New Roman"/>
          <w:sz w:val="24"/>
          <w:szCs w:val="24"/>
        </w:rPr>
        <w:t>.</w:t>
      </w:r>
    </w:p>
    <w:p w14:paraId="130DE7D9" w14:textId="77777777" w:rsidR="00053145" w:rsidRPr="00EB14A0" w:rsidRDefault="00053145" w:rsidP="00D34EE5">
      <w:pPr>
        <w:autoSpaceDE w:val="0"/>
        <w:autoSpaceDN w:val="0"/>
        <w:adjustRightInd w:val="0"/>
        <w:spacing w:after="0" w:line="240" w:lineRule="auto"/>
        <w:ind w:left="284"/>
        <w:jc w:val="both"/>
        <w:rPr>
          <w:rFonts w:ascii="Times New Roman" w:hAnsi="Times New Roman"/>
          <w:sz w:val="24"/>
          <w:szCs w:val="24"/>
        </w:rPr>
      </w:pPr>
    </w:p>
    <w:p w14:paraId="17843332" w14:textId="77777777" w:rsidR="00053145" w:rsidRPr="00EB14A0" w:rsidRDefault="00053145" w:rsidP="00D34EE5">
      <w:pPr>
        <w:autoSpaceDE w:val="0"/>
        <w:autoSpaceDN w:val="0"/>
        <w:adjustRightInd w:val="0"/>
        <w:spacing w:after="0" w:line="240" w:lineRule="auto"/>
        <w:ind w:left="284"/>
        <w:jc w:val="both"/>
        <w:rPr>
          <w:rFonts w:ascii="Times New Roman" w:hAnsi="Times New Roman"/>
          <w:sz w:val="24"/>
          <w:szCs w:val="24"/>
        </w:rPr>
      </w:pPr>
      <w:r w:rsidRPr="00D34EE5">
        <w:rPr>
          <w:rFonts w:ascii="Times New Roman" w:hAnsi="Times New Roman"/>
          <w:b/>
          <w:sz w:val="24"/>
          <w:szCs w:val="24"/>
          <w:u w:val="single"/>
        </w:rPr>
        <w:t>ARTICULO</w:t>
      </w:r>
      <w:r w:rsidRPr="0056382C">
        <w:rPr>
          <w:rFonts w:ascii="Times New Roman" w:hAnsi="Times New Roman"/>
          <w:b/>
          <w:sz w:val="24"/>
          <w:szCs w:val="24"/>
        </w:rPr>
        <w:t xml:space="preserve"> 2°</w:t>
      </w:r>
      <w:r w:rsidRPr="00EB14A0">
        <w:rPr>
          <w:rFonts w:ascii="Times New Roman" w:hAnsi="Times New Roman"/>
          <w:sz w:val="24"/>
          <w:szCs w:val="24"/>
        </w:rPr>
        <w:t>.- Los Bancos de Plasma funcionarán dentro del Sistema de Bancos de Sangre que establezca el Ministerio de Salud de nuestra Provincia, quien será la Autoridad de Aplicación de la presente Ley.</w:t>
      </w:r>
    </w:p>
    <w:p w14:paraId="45ACC3F4" w14:textId="77777777" w:rsidR="00053145" w:rsidRPr="00EB14A0" w:rsidRDefault="00053145" w:rsidP="00D34EE5">
      <w:pPr>
        <w:autoSpaceDE w:val="0"/>
        <w:autoSpaceDN w:val="0"/>
        <w:adjustRightInd w:val="0"/>
        <w:spacing w:after="0" w:line="240" w:lineRule="auto"/>
        <w:ind w:left="284"/>
        <w:jc w:val="both"/>
        <w:rPr>
          <w:rFonts w:ascii="Times New Roman" w:hAnsi="Times New Roman"/>
          <w:sz w:val="24"/>
          <w:szCs w:val="24"/>
        </w:rPr>
      </w:pPr>
    </w:p>
    <w:p w14:paraId="0FE649BA" w14:textId="77777777" w:rsidR="00053145" w:rsidRPr="00EB14A0" w:rsidRDefault="00053145" w:rsidP="00D34EE5">
      <w:pPr>
        <w:autoSpaceDE w:val="0"/>
        <w:autoSpaceDN w:val="0"/>
        <w:adjustRightInd w:val="0"/>
        <w:spacing w:after="0" w:line="240" w:lineRule="auto"/>
        <w:ind w:left="284"/>
        <w:jc w:val="both"/>
        <w:rPr>
          <w:rFonts w:ascii="Times New Roman" w:hAnsi="Times New Roman"/>
          <w:sz w:val="24"/>
          <w:szCs w:val="24"/>
        </w:rPr>
      </w:pPr>
      <w:r w:rsidRPr="00D34EE5">
        <w:rPr>
          <w:rFonts w:ascii="Times New Roman" w:hAnsi="Times New Roman"/>
          <w:b/>
          <w:sz w:val="24"/>
          <w:szCs w:val="24"/>
          <w:u w:val="single"/>
        </w:rPr>
        <w:t>ARTICULO 3°</w:t>
      </w:r>
      <w:r w:rsidRPr="00EB14A0">
        <w:rPr>
          <w:rFonts w:ascii="Times New Roman" w:hAnsi="Times New Roman"/>
          <w:sz w:val="24"/>
          <w:szCs w:val="24"/>
        </w:rPr>
        <w:t xml:space="preserve">.- El Ministerio de Salud de la Provincia de Entre Ríos </w:t>
      </w:r>
      <w:r w:rsidR="00050F30">
        <w:rPr>
          <w:rFonts w:ascii="Times New Roman" w:hAnsi="Times New Roman"/>
          <w:sz w:val="24"/>
          <w:szCs w:val="24"/>
        </w:rPr>
        <w:t>deberá confeccionar un</w:t>
      </w:r>
      <w:r w:rsidRPr="00EB14A0">
        <w:rPr>
          <w:rFonts w:ascii="Times New Roman" w:hAnsi="Times New Roman"/>
          <w:sz w:val="24"/>
          <w:szCs w:val="24"/>
        </w:rPr>
        <w:t xml:space="preserve"> </w:t>
      </w:r>
      <w:r w:rsidR="00050F30">
        <w:rPr>
          <w:rFonts w:ascii="Times New Roman" w:hAnsi="Times New Roman"/>
          <w:sz w:val="24"/>
          <w:szCs w:val="24"/>
        </w:rPr>
        <w:t>Registro de Pacientes R</w:t>
      </w:r>
      <w:r w:rsidRPr="00EB14A0">
        <w:rPr>
          <w:rFonts w:ascii="Times New Roman" w:hAnsi="Times New Roman"/>
          <w:sz w:val="24"/>
          <w:szCs w:val="24"/>
        </w:rPr>
        <w:t>ecuperados de COVID-</w:t>
      </w:r>
      <w:smartTag w:uri="urn:schemas-microsoft-com:office:smarttags" w:element="metricconverter">
        <w:smartTagPr>
          <w:attr w:name="ProductID" w:val="19, a"/>
        </w:smartTagPr>
        <w:r w:rsidRPr="00EB14A0">
          <w:rPr>
            <w:rFonts w:ascii="Times New Roman" w:hAnsi="Times New Roman"/>
            <w:sz w:val="24"/>
            <w:szCs w:val="24"/>
          </w:rPr>
          <w:t>19</w:t>
        </w:r>
        <w:r>
          <w:rPr>
            <w:rFonts w:ascii="Times New Roman" w:hAnsi="Times New Roman"/>
            <w:sz w:val="24"/>
            <w:szCs w:val="24"/>
          </w:rPr>
          <w:t>,</w:t>
        </w:r>
        <w:r w:rsidRPr="00EB14A0">
          <w:rPr>
            <w:rFonts w:ascii="Times New Roman" w:hAnsi="Times New Roman"/>
            <w:sz w:val="24"/>
            <w:szCs w:val="24"/>
          </w:rPr>
          <w:t xml:space="preserve"> a</w:t>
        </w:r>
      </w:smartTag>
      <w:r w:rsidRPr="00EB14A0">
        <w:rPr>
          <w:rFonts w:ascii="Times New Roman" w:hAnsi="Times New Roman"/>
          <w:sz w:val="24"/>
          <w:szCs w:val="24"/>
        </w:rPr>
        <w:t xml:space="preserve"> fin de invitarlos a realizar la donación voluntaria de plasma, definiendo asimismo cuales son las personas que se encuentran en</w:t>
      </w:r>
      <w:r>
        <w:rPr>
          <w:rFonts w:ascii="Times New Roman" w:hAnsi="Times New Roman"/>
          <w:sz w:val="24"/>
          <w:szCs w:val="24"/>
        </w:rPr>
        <w:t xml:space="preserve"> </w:t>
      </w:r>
      <w:r w:rsidR="00226260">
        <w:rPr>
          <w:rFonts w:ascii="Times New Roman" w:hAnsi="Times New Roman"/>
          <w:sz w:val="24"/>
          <w:szCs w:val="24"/>
        </w:rPr>
        <w:t>condiciones de efectuar la</w:t>
      </w:r>
      <w:r w:rsidRPr="00EB14A0">
        <w:rPr>
          <w:rFonts w:ascii="Times New Roman" w:hAnsi="Times New Roman"/>
          <w:sz w:val="24"/>
          <w:szCs w:val="24"/>
        </w:rPr>
        <w:t xml:space="preserve"> donación</w:t>
      </w:r>
      <w:r>
        <w:rPr>
          <w:rFonts w:ascii="Times New Roman" w:hAnsi="Times New Roman"/>
          <w:sz w:val="24"/>
          <w:szCs w:val="24"/>
        </w:rPr>
        <w:t xml:space="preserve"> y el protocolo a utilizarse.</w:t>
      </w:r>
    </w:p>
    <w:p w14:paraId="10A70F22" w14:textId="77777777" w:rsidR="00053145" w:rsidRDefault="00053145" w:rsidP="00D34EE5">
      <w:pPr>
        <w:autoSpaceDE w:val="0"/>
        <w:autoSpaceDN w:val="0"/>
        <w:adjustRightInd w:val="0"/>
        <w:spacing w:after="0" w:line="240" w:lineRule="auto"/>
        <w:ind w:left="284"/>
        <w:jc w:val="both"/>
        <w:rPr>
          <w:rFonts w:ascii="Times New Roman" w:hAnsi="Times New Roman"/>
          <w:sz w:val="24"/>
          <w:szCs w:val="24"/>
        </w:rPr>
      </w:pPr>
    </w:p>
    <w:p w14:paraId="73FC456B" w14:textId="77777777" w:rsidR="00053145" w:rsidRPr="00EB14A0" w:rsidRDefault="00053145" w:rsidP="00D34EE5">
      <w:pPr>
        <w:autoSpaceDE w:val="0"/>
        <w:autoSpaceDN w:val="0"/>
        <w:adjustRightInd w:val="0"/>
        <w:spacing w:after="0" w:line="240" w:lineRule="auto"/>
        <w:ind w:left="284"/>
        <w:jc w:val="both"/>
        <w:rPr>
          <w:rFonts w:ascii="Times New Roman" w:hAnsi="Times New Roman"/>
          <w:sz w:val="24"/>
          <w:szCs w:val="24"/>
        </w:rPr>
      </w:pPr>
      <w:r w:rsidRPr="00D34EE5">
        <w:rPr>
          <w:rFonts w:ascii="Times New Roman" w:hAnsi="Times New Roman"/>
          <w:b/>
          <w:sz w:val="24"/>
          <w:szCs w:val="24"/>
          <w:u w:val="single"/>
        </w:rPr>
        <w:t>ARTICULO 4°</w:t>
      </w:r>
      <w:r w:rsidRPr="0056382C">
        <w:rPr>
          <w:rFonts w:ascii="Times New Roman" w:hAnsi="Times New Roman"/>
          <w:b/>
          <w:sz w:val="24"/>
          <w:szCs w:val="24"/>
        </w:rPr>
        <w:t>.</w:t>
      </w:r>
      <w:r w:rsidRPr="00EB14A0">
        <w:rPr>
          <w:rFonts w:ascii="Times New Roman" w:hAnsi="Times New Roman"/>
          <w:sz w:val="24"/>
          <w:szCs w:val="24"/>
        </w:rPr>
        <w:t>- Comuníquese, etc.</w:t>
      </w:r>
    </w:p>
    <w:p w14:paraId="3000114F" w14:textId="77777777" w:rsidR="00876E95" w:rsidRDefault="00876E95" w:rsidP="00D34EE5">
      <w:pPr>
        <w:ind w:left="284"/>
        <w:jc w:val="center"/>
        <w:rPr>
          <w:rFonts w:ascii="Times New Roman" w:hAnsi="Times New Roman"/>
          <w:b/>
          <w:sz w:val="24"/>
          <w:szCs w:val="24"/>
        </w:rPr>
      </w:pPr>
    </w:p>
    <w:p w14:paraId="0DA4CBDC" w14:textId="77777777" w:rsidR="00876E95" w:rsidRDefault="00876E95" w:rsidP="00D34EE5">
      <w:pPr>
        <w:ind w:left="284"/>
        <w:jc w:val="center"/>
        <w:rPr>
          <w:rFonts w:ascii="Times New Roman" w:hAnsi="Times New Roman"/>
          <w:b/>
          <w:sz w:val="24"/>
          <w:szCs w:val="24"/>
        </w:rPr>
      </w:pPr>
    </w:p>
    <w:p w14:paraId="062D6754" w14:textId="77777777" w:rsidR="00876E95" w:rsidRDefault="00876E95" w:rsidP="00D34EE5">
      <w:pPr>
        <w:tabs>
          <w:tab w:val="left" w:pos="708"/>
          <w:tab w:val="center" w:pos="4419"/>
          <w:tab w:val="right" w:pos="8838"/>
        </w:tabs>
        <w:spacing w:after="0" w:line="240" w:lineRule="auto"/>
        <w:ind w:left="284"/>
        <w:contextualSpacing/>
        <w:jc w:val="right"/>
        <w:rPr>
          <w:rFonts w:ascii="Times New Roman" w:eastAsia="Times New Roman" w:hAnsi="Times New Roman"/>
          <w:bCs/>
          <w:sz w:val="24"/>
          <w:szCs w:val="24"/>
          <w:lang w:val="es-ES" w:eastAsia="es-ES"/>
        </w:rPr>
      </w:pPr>
      <w:r>
        <w:rPr>
          <w:rFonts w:ascii="Times New Roman" w:eastAsia="Times New Roman" w:hAnsi="Times New Roman"/>
          <w:b/>
          <w:bCs/>
          <w:sz w:val="24"/>
          <w:szCs w:val="24"/>
          <w:lang w:val="es-ES" w:eastAsia="es-ES"/>
        </w:rPr>
        <w:t>PARANA, Sala de Comisiones, 11 de agosto de 2020.-</w:t>
      </w:r>
    </w:p>
    <w:p w14:paraId="16E1C208"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p>
    <w:p w14:paraId="6DDD6F71"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p>
    <w:p w14:paraId="63092747"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p>
    <w:p w14:paraId="7134B7EA" w14:textId="77777777" w:rsidR="00876E95" w:rsidRDefault="00876E95" w:rsidP="00D34EE5">
      <w:pPr>
        <w:tabs>
          <w:tab w:val="left" w:pos="708"/>
          <w:tab w:val="center" w:pos="4419"/>
          <w:tab w:val="right" w:pos="8838"/>
        </w:tabs>
        <w:spacing w:after="0" w:line="240" w:lineRule="auto"/>
        <w:ind w:left="284"/>
        <w:contextualSpacing/>
        <w:jc w:val="center"/>
        <w:rPr>
          <w:rFonts w:ascii="Times New Roman" w:eastAsia="Times New Roman" w:hAnsi="Times New Roman"/>
          <w:b/>
          <w:bCs/>
          <w:sz w:val="24"/>
          <w:szCs w:val="24"/>
          <w:u w:val="single"/>
          <w:lang w:eastAsia="es-ES"/>
        </w:rPr>
      </w:pPr>
      <w:r>
        <w:rPr>
          <w:rFonts w:ascii="Times New Roman" w:eastAsia="Times New Roman" w:hAnsi="Times New Roman"/>
          <w:b/>
          <w:bCs/>
          <w:sz w:val="24"/>
          <w:szCs w:val="24"/>
          <w:u w:val="single"/>
          <w:lang w:eastAsia="es-ES"/>
        </w:rPr>
        <w:t>Comisión de Salud Pública, Medio Ambiente Humano y Drogadicción</w:t>
      </w:r>
    </w:p>
    <w:p w14:paraId="0E808625"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b/>
          <w:bCs/>
          <w:sz w:val="24"/>
          <w:szCs w:val="24"/>
          <w:u w:val="single"/>
          <w:lang w:eastAsia="es-ES"/>
        </w:rPr>
      </w:pPr>
    </w:p>
    <w:p w14:paraId="73A6EFE9"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b/>
          <w:bCs/>
          <w:sz w:val="24"/>
          <w:szCs w:val="24"/>
          <w:u w:val="single"/>
          <w:lang w:eastAsia="es-ES"/>
        </w:rPr>
      </w:pPr>
    </w:p>
    <w:p w14:paraId="664EBFDE" w14:textId="77777777" w:rsidR="00876E95" w:rsidRDefault="00876E95" w:rsidP="00D34EE5">
      <w:pPr>
        <w:ind w:left="284"/>
        <w:jc w:val="both"/>
        <w:rPr>
          <w:rFonts w:ascii="Times New Roman" w:hAnsi="Times New Roman"/>
          <w:sz w:val="24"/>
          <w:szCs w:val="24"/>
        </w:rPr>
      </w:pPr>
      <w:r>
        <w:rPr>
          <w:rFonts w:ascii="Times New Roman" w:eastAsia="Times New Roman" w:hAnsi="Times New Roman"/>
          <w:b/>
          <w:sz w:val="24"/>
          <w:szCs w:val="24"/>
          <w:lang w:eastAsia="es-ES"/>
        </w:rPr>
        <w:t>MIRANDA</w:t>
      </w:r>
      <w:r>
        <w:rPr>
          <w:rFonts w:ascii="Times New Roman" w:eastAsia="Times New Roman" w:hAnsi="Times New Roman"/>
          <w:sz w:val="24"/>
          <w:szCs w:val="24"/>
          <w:lang w:eastAsia="es-ES"/>
        </w:rPr>
        <w:t>, Nancy Susana</w:t>
      </w:r>
      <w:r>
        <w:rPr>
          <w:rFonts w:ascii="Times New Roman" w:eastAsia="Times New Roman" w:hAnsi="Times New Roman"/>
          <w:sz w:val="24"/>
          <w:szCs w:val="24"/>
          <w:lang w:eastAsia="es-ES"/>
        </w:rPr>
        <w:tab/>
      </w:r>
      <w:r>
        <w:rPr>
          <w:rFonts w:ascii="Times New Roman" w:eastAsia="Times New Roman" w:hAnsi="Times New Roman"/>
          <w:sz w:val="24"/>
          <w:szCs w:val="24"/>
          <w:lang w:eastAsia="es-ES"/>
        </w:rPr>
        <w:tab/>
      </w:r>
      <w:r>
        <w:rPr>
          <w:rFonts w:ascii="Times New Roman" w:eastAsia="Times New Roman" w:hAnsi="Times New Roman"/>
          <w:sz w:val="24"/>
          <w:szCs w:val="24"/>
          <w:lang w:eastAsia="es-ES"/>
        </w:rPr>
        <w:tab/>
      </w:r>
      <w:r>
        <w:rPr>
          <w:rFonts w:ascii="Times New Roman" w:eastAsia="Times New Roman" w:hAnsi="Times New Roman"/>
          <w:sz w:val="24"/>
          <w:szCs w:val="24"/>
          <w:lang w:eastAsia="es-ES"/>
        </w:rPr>
        <w:tab/>
      </w:r>
      <w:r>
        <w:rPr>
          <w:rFonts w:ascii="Times New Roman" w:eastAsia="Times New Roman" w:hAnsi="Times New Roman"/>
          <w:sz w:val="24"/>
          <w:szCs w:val="24"/>
          <w:lang w:eastAsia="es-ES"/>
        </w:rPr>
        <w:tab/>
      </w:r>
      <w:r>
        <w:rPr>
          <w:rFonts w:ascii="Times New Roman" w:eastAsia="Times New Roman" w:hAnsi="Times New Roman"/>
          <w:b/>
          <w:sz w:val="24"/>
          <w:szCs w:val="24"/>
          <w:lang w:eastAsia="es-ES"/>
        </w:rPr>
        <w:t>GENRE BERT</w:t>
      </w:r>
      <w:r>
        <w:rPr>
          <w:rFonts w:ascii="Times New Roman" w:eastAsia="Times New Roman" w:hAnsi="Times New Roman"/>
          <w:sz w:val="24"/>
          <w:szCs w:val="24"/>
          <w:lang w:eastAsia="es-ES"/>
        </w:rPr>
        <w:t xml:space="preserve">, </w:t>
      </w:r>
      <w:r w:rsidR="0096774D">
        <w:rPr>
          <w:rFonts w:ascii="Times New Roman" w:eastAsia="Times New Roman" w:hAnsi="Times New Roman"/>
          <w:sz w:val="24"/>
          <w:szCs w:val="24"/>
          <w:lang w:eastAsia="es-ES"/>
        </w:rPr>
        <w:t>Amílcar</w:t>
      </w:r>
    </w:p>
    <w:p w14:paraId="76239C29"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r>
        <w:rPr>
          <w:rFonts w:ascii="Times New Roman" w:eastAsia="Times New Roman" w:hAnsi="Times New Roman"/>
          <w:b/>
          <w:sz w:val="24"/>
          <w:szCs w:val="24"/>
          <w:lang w:eastAsia="es-ES"/>
        </w:rPr>
        <w:t>GIECO</w:t>
      </w:r>
      <w:r>
        <w:rPr>
          <w:rFonts w:ascii="Times New Roman" w:eastAsia="Times New Roman" w:hAnsi="Times New Roman"/>
          <w:sz w:val="24"/>
          <w:szCs w:val="24"/>
          <w:lang w:eastAsia="es-ES"/>
        </w:rPr>
        <w:t>, Claudia Ester</w:t>
      </w:r>
      <w:r>
        <w:rPr>
          <w:rFonts w:ascii="Times New Roman" w:eastAsia="Times New Roman" w:hAnsi="Times New Roman"/>
          <w:b/>
          <w:sz w:val="24"/>
          <w:szCs w:val="24"/>
          <w:lang w:eastAsia="es-ES"/>
        </w:rPr>
        <w:tab/>
      </w:r>
      <w:r>
        <w:rPr>
          <w:rFonts w:ascii="Times New Roman" w:eastAsia="Times New Roman" w:hAnsi="Times New Roman"/>
          <w:b/>
          <w:sz w:val="24"/>
          <w:szCs w:val="24"/>
          <w:lang w:eastAsia="es-ES"/>
        </w:rPr>
        <w:tab/>
        <w:t xml:space="preserve">MARADEY, </w:t>
      </w:r>
      <w:r>
        <w:rPr>
          <w:rFonts w:ascii="Times New Roman" w:eastAsia="Times New Roman" w:hAnsi="Times New Roman"/>
          <w:sz w:val="24"/>
          <w:szCs w:val="24"/>
          <w:lang w:eastAsia="es-ES"/>
        </w:rPr>
        <w:t>Jorge Francisco</w:t>
      </w:r>
    </w:p>
    <w:p w14:paraId="4F2ABC0B"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p>
    <w:p w14:paraId="357CC23F"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r>
        <w:rPr>
          <w:rFonts w:ascii="Times New Roman" w:eastAsia="Times New Roman" w:hAnsi="Times New Roman"/>
          <w:b/>
          <w:bCs/>
          <w:sz w:val="24"/>
          <w:szCs w:val="24"/>
          <w:lang w:val="es-ES" w:eastAsia="es-ES"/>
        </w:rPr>
        <w:t>BAGNAT</w:t>
      </w:r>
      <w:r>
        <w:rPr>
          <w:rFonts w:ascii="Times New Roman" w:eastAsia="Times New Roman" w:hAnsi="Times New Roman"/>
          <w:sz w:val="24"/>
          <w:szCs w:val="24"/>
          <w:lang w:val="es-ES" w:eastAsia="es-ES"/>
        </w:rPr>
        <w:t>, Gastón</w:t>
      </w:r>
      <w:r>
        <w:rPr>
          <w:rFonts w:ascii="Times New Roman" w:eastAsia="Times New Roman" w:hAnsi="Times New Roman"/>
          <w:b/>
          <w:sz w:val="24"/>
          <w:szCs w:val="24"/>
          <w:lang w:eastAsia="es-ES"/>
        </w:rPr>
        <w:t xml:space="preserve"> </w:t>
      </w:r>
      <w:r>
        <w:rPr>
          <w:rFonts w:ascii="Times New Roman" w:eastAsia="Times New Roman" w:hAnsi="Times New Roman"/>
          <w:b/>
          <w:sz w:val="24"/>
          <w:szCs w:val="24"/>
          <w:lang w:eastAsia="es-ES"/>
        </w:rPr>
        <w:tab/>
      </w:r>
      <w:r>
        <w:rPr>
          <w:rFonts w:ascii="Times New Roman" w:eastAsia="Times New Roman" w:hAnsi="Times New Roman"/>
          <w:b/>
          <w:sz w:val="24"/>
          <w:szCs w:val="24"/>
          <w:lang w:eastAsia="es-ES"/>
        </w:rPr>
        <w:tab/>
        <w:t>MAIDANA,</w:t>
      </w:r>
      <w:r>
        <w:rPr>
          <w:rFonts w:ascii="Times New Roman" w:eastAsia="Times New Roman" w:hAnsi="Times New Roman"/>
          <w:sz w:val="24"/>
          <w:szCs w:val="24"/>
          <w:lang w:eastAsia="es-ES"/>
        </w:rPr>
        <w:t xml:space="preserve"> Flavia Gisela</w:t>
      </w:r>
    </w:p>
    <w:p w14:paraId="0E34B2F9" w14:textId="77777777" w:rsidR="00876E95" w:rsidRDefault="00876E95" w:rsidP="00D34EE5">
      <w:pPr>
        <w:tabs>
          <w:tab w:val="left" w:pos="708"/>
          <w:tab w:val="center" w:pos="4419"/>
          <w:tab w:val="right" w:pos="8838"/>
        </w:tabs>
        <w:spacing w:after="0" w:line="240" w:lineRule="auto"/>
        <w:ind w:left="284"/>
        <w:contextualSpacing/>
        <w:jc w:val="both"/>
        <w:rPr>
          <w:rFonts w:ascii="Times New Roman" w:eastAsia="Times New Roman" w:hAnsi="Times New Roman"/>
          <w:sz w:val="24"/>
          <w:szCs w:val="24"/>
          <w:lang w:eastAsia="es-ES"/>
        </w:rPr>
      </w:pPr>
    </w:p>
    <w:p w14:paraId="16C2A3E5" w14:textId="77777777" w:rsidR="00D34EE5" w:rsidRDefault="00876E95" w:rsidP="00D34EE5">
      <w:pPr>
        <w:ind w:left="284"/>
        <w:rPr>
          <w:rFonts w:ascii="Times New Roman" w:eastAsia="Times New Roman" w:hAnsi="Times New Roman"/>
          <w:sz w:val="24"/>
          <w:szCs w:val="24"/>
          <w:lang w:eastAsia="es-ES"/>
        </w:rPr>
      </w:pPr>
      <w:r>
        <w:rPr>
          <w:rFonts w:ascii="Times New Roman" w:eastAsia="Times New Roman" w:hAnsi="Times New Roman"/>
          <w:b/>
          <w:sz w:val="24"/>
          <w:szCs w:val="24"/>
          <w:lang w:eastAsia="es-ES"/>
        </w:rPr>
        <w:t>MIGUELES</w:t>
      </w:r>
      <w:r>
        <w:rPr>
          <w:rFonts w:ascii="Times New Roman" w:eastAsia="Times New Roman" w:hAnsi="Times New Roman"/>
          <w:sz w:val="24"/>
          <w:szCs w:val="24"/>
          <w:lang w:eastAsia="es-ES"/>
        </w:rPr>
        <w:t xml:space="preserve">, Omar Eduardo           </w:t>
      </w:r>
    </w:p>
    <w:p w14:paraId="44164CD3" w14:textId="77777777" w:rsidR="00D34EE5" w:rsidRDefault="00D34EE5" w:rsidP="00D34EE5">
      <w:pPr>
        <w:ind w:left="284"/>
        <w:rPr>
          <w:rFonts w:ascii="Times New Roman" w:eastAsia="Times New Roman" w:hAnsi="Times New Roman"/>
          <w:sz w:val="24"/>
          <w:szCs w:val="24"/>
          <w:lang w:eastAsia="es-ES"/>
        </w:rPr>
      </w:pPr>
    </w:p>
    <w:p w14:paraId="268E232E" w14:textId="77777777" w:rsidR="00D34EE5" w:rsidRPr="00D34EE5" w:rsidRDefault="00876E95" w:rsidP="00D34EE5">
      <w:pPr>
        <w:spacing w:after="100" w:afterAutospacing="1" w:line="240" w:lineRule="auto"/>
        <w:ind w:left="284"/>
        <w:jc w:val="both"/>
        <w:rPr>
          <w:rFonts w:ascii="Times New Roman" w:hAnsi="Times New Roman"/>
          <w:sz w:val="24"/>
          <w:szCs w:val="24"/>
        </w:rPr>
      </w:pPr>
      <w:r w:rsidRPr="00D34EE5">
        <w:rPr>
          <w:rFonts w:ascii="Times New Roman" w:eastAsia="Times New Roman" w:hAnsi="Times New Roman"/>
          <w:sz w:val="24"/>
          <w:szCs w:val="24"/>
          <w:lang w:eastAsia="es-ES"/>
        </w:rPr>
        <w:t xml:space="preserve"> </w:t>
      </w:r>
      <w:r w:rsidR="00D34EE5" w:rsidRPr="00D34EE5">
        <w:rPr>
          <w:rFonts w:ascii="Times New Roman" w:hAnsi="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00D34EE5" w:rsidRPr="00D34EE5">
        <w:rPr>
          <w:rFonts w:ascii="Times New Roman" w:hAnsi="Times New Roman"/>
          <w:b/>
          <w:sz w:val="24"/>
          <w:szCs w:val="24"/>
        </w:rPr>
        <w:t>Comisión de Salud Pública, Medio Ambiente Humano y Drogadicción</w:t>
      </w:r>
      <w:r w:rsidR="00D34EE5">
        <w:rPr>
          <w:rFonts w:ascii="Times New Roman" w:hAnsi="Times New Roman"/>
          <w:sz w:val="24"/>
          <w:szCs w:val="24"/>
        </w:rPr>
        <w:t>, realizada el día 11</w:t>
      </w:r>
      <w:r w:rsidR="00D34EE5" w:rsidRPr="00D34EE5">
        <w:rPr>
          <w:rFonts w:ascii="Times New Roman" w:hAnsi="Times New Roman"/>
          <w:sz w:val="24"/>
          <w:szCs w:val="24"/>
        </w:rPr>
        <w:t xml:space="preserve"> de agosto de 2020, contando con el asentimiento de </w:t>
      </w:r>
      <w:r w:rsidR="00226260">
        <w:rPr>
          <w:rFonts w:ascii="Times New Roman" w:hAnsi="Times New Roman"/>
          <w:sz w:val="24"/>
          <w:szCs w:val="24"/>
        </w:rPr>
        <w:t>totalidad de los miembros.</w:t>
      </w:r>
    </w:p>
    <w:p w14:paraId="35E85E19" w14:textId="77777777" w:rsidR="00B02729" w:rsidRDefault="00876E95" w:rsidP="00D34EE5">
      <w:pPr>
        <w:ind w:left="284"/>
      </w:pPr>
      <w:r>
        <w:rPr>
          <w:rFonts w:ascii="Times New Roman" w:eastAsia="Times New Roman" w:hAnsi="Times New Roman"/>
          <w:sz w:val="24"/>
          <w:szCs w:val="24"/>
          <w:lang w:eastAsia="es-ES"/>
        </w:rPr>
        <w:t xml:space="preserve">                </w:t>
      </w:r>
    </w:p>
    <w:sectPr w:rsidR="00B02729" w:rsidSect="00D34EE5">
      <w:pgSz w:w="12240" w:h="15840"/>
      <w:pgMar w:top="3119" w:right="104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95"/>
    <w:rsid w:val="00050F30"/>
    <w:rsid w:val="00053145"/>
    <w:rsid w:val="001A6D08"/>
    <w:rsid w:val="00226260"/>
    <w:rsid w:val="00820948"/>
    <w:rsid w:val="00876E95"/>
    <w:rsid w:val="0096774D"/>
    <w:rsid w:val="00B02729"/>
    <w:rsid w:val="00B52135"/>
    <w:rsid w:val="00D34EE5"/>
    <w:rsid w:val="00E431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3D79CD"/>
  <w15:chartTrackingRefBased/>
  <w15:docId w15:val="{2FED1512-4AB8-4B35-8974-57C9DDC7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9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7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6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Romina Nicola</cp:lastModifiedBy>
  <cp:revision>2</cp:revision>
  <dcterms:created xsi:type="dcterms:W3CDTF">2020-08-13T16:12:00Z</dcterms:created>
  <dcterms:modified xsi:type="dcterms:W3CDTF">2020-08-13T16:12:00Z</dcterms:modified>
</cp:coreProperties>
</file>