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293FA" w14:textId="77777777" w:rsidR="00B77ABE" w:rsidRDefault="00B77ABE" w:rsidP="00B77ABE">
      <w:pPr>
        <w:rPr>
          <w:rFonts w:ascii="Arial" w:hAnsi="Arial" w:cs="Arial"/>
          <w:b/>
          <w:sz w:val="24"/>
          <w:szCs w:val="24"/>
        </w:rPr>
      </w:pPr>
    </w:p>
    <w:p w14:paraId="4963C047" w14:textId="77777777" w:rsidR="00FC39B3" w:rsidRDefault="00843B2D" w:rsidP="00B77ABE">
      <w:pPr>
        <w:jc w:val="center"/>
        <w:rPr>
          <w:rFonts w:ascii="Arial" w:hAnsi="Arial" w:cs="Arial"/>
          <w:b/>
          <w:sz w:val="24"/>
          <w:szCs w:val="24"/>
        </w:rPr>
      </w:pPr>
      <w:r w:rsidRPr="00B77ABE">
        <w:rPr>
          <w:rFonts w:ascii="Arial" w:hAnsi="Arial" w:cs="Arial"/>
          <w:b/>
          <w:sz w:val="24"/>
          <w:szCs w:val="24"/>
        </w:rPr>
        <w:t>LA LEGISLATURA DE LA P</w:t>
      </w:r>
      <w:r w:rsidR="00B77ABE" w:rsidRPr="00B77ABE">
        <w:rPr>
          <w:rFonts w:ascii="Arial" w:hAnsi="Arial" w:cs="Arial"/>
          <w:b/>
          <w:sz w:val="24"/>
          <w:szCs w:val="24"/>
        </w:rPr>
        <w:t>ROVI</w:t>
      </w:r>
      <w:r w:rsidR="00B77ABE">
        <w:rPr>
          <w:rFonts w:ascii="Arial" w:hAnsi="Arial" w:cs="Arial"/>
          <w:b/>
          <w:sz w:val="24"/>
          <w:szCs w:val="24"/>
        </w:rPr>
        <w:t xml:space="preserve">NCIA DE ENTRE RIOS SANCIONA </w:t>
      </w:r>
    </w:p>
    <w:p w14:paraId="12D43132" w14:textId="77777777" w:rsidR="00B77ABE" w:rsidRDefault="00B77ABE" w:rsidP="00B77ABE">
      <w:pPr>
        <w:jc w:val="center"/>
        <w:rPr>
          <w:rFonts w:ascii="Arial" w:hAnsi="Arial" w:cs="Arial"/>
          <w:b/>
          <w:sz w:val="24"/>
          <w:szCs w:val="24"/>
        </w:rPr>
      </w:pPr>
      <w:r>
        <w:rPr>
          <w:rFonts w:ascii="Arial" w:hAnsi="Arial" w:cs="Arial"/>
          <w:b/>
          <w:sz w:val="24"/>
          <w:szCs w:val="24"/>
        </w:rPr>
        <w:t xml:space="preserve">CON </w:t>
      </w:r>
      <w:r w:rsidRPr="00B77ABE">
        <w:rPr>
          <w:rFonts w:ascii="Arial" w:hAnsi="Arial" w:cs="Arial"/>
          <w:b/>
          <w:sz w:val="24"/>
          <w:szCs w:val="24"/>
        </w:rPr>
        <w:t>FUERZA DE</w:t>
      </w:r>
    </w:p>
    <w:p w14:paraId="717016FD" w14:textId="77777777" w:rsidR="00843B2D" w:rsidRPr="000873F7" w:rsidRDefault="00843B2D" w:rsidP="00B77ABE">
      <w:pPr>
        <w:jc w:val="center"/>
        <w:rPr>
          <w:rFonts w:ascii="Arial" w:hAnsi="Arial" w:cs="Arial"/>
          <w:b/>
          <w:sz w:val="24"/>
          <w:szCs w:val="24"/>
        </w:rPr>
      </w:pPr>
      <w:r w:rsidRPr="000873F7">
        <w:rPr>
          <w:rFonts w:ascii="Arial" w:hAnsi="Arial" w:cs="Arial"/>
          <w:b/>
          <w:sz w:val="24"/>
          <w:szCs w:val="24"/>
        </w:rPr>
        <w:t>LEY</w:t>
      </w:r>
      <w:r w:rsidR="00B77ABE">
        <w:rPr>
          <w:rFonts w:ascii="Arial" w:hAnsi="Arial" w:cs="Arial"/>
          <w:b/>
          <w:sz w:val="24"/>
          <w:szCs w:val="24"/>
        </w:rPr>
        <w:t>:</w:t>
      </w:r>
    </w:p>
    <w:p w14:paraId="742EE137" w14:textId="77777777" w:rsidR="007920EF" w:rsidRDefault="00FC39B3" w:rsidP="002808CE">
      <w:pPr>
        <w:jc w:val="both"/>
        <w:rPr>
          <w:rFonts w:ascii="Arial" w:hAnsi="Arial" w:cs="Arial"/>
          <w:sz w:val="24"/>
          <w:szCs w:val="24"/>
        </w:rPr>
      </w:pPr>
      <w:r w:rsidRPr="000B4F57">
        <w:rPr>
          <w:rFonts w:ascii="Arial" w:hAnsi="Arial" w:cs="Arial"/>
          <w:b/>
          <w:sz w:val="24"/>
          <w:szCs w:val="24"/>
          <w:u w:val="single"/>
        </w:rPr>
        <w:t>ARTÍCULO 1</w:t>
      </w:r>
      <w:r w:rsidR="00245861" w:rsidRPr="000B4F57">
        <w:rPr>
          <w:rFonts w:ascii="Arial" w:hAnsi="Arial" w:cs="Arial"/>
          <w:b/>
          <w:sz w:val="24"/>
          <w:szCs w:val="24"/>
          <w:u w:val="single"/>
        </w:rPr>
        <w:t>°. -</w:t>
      </w:r>
      <w:r w:rsidRPr="00FC39B3">
        <w:rPr>
          <w:rFonts w:ascii="Arial" w:hAnsi="Arial" w:cs="Arial"/>
          <w:sz w:val="24"/>
          <w:szCs w:val="24"/>
        </w:rPr>
        <w:t xml:space="preserve"> Declárase "Zona de Reserva para la Pesca Deportiva" el Río Gualeguay, desde su nacimiento y 500 metros a la redonda hasta su desembocadura y 500 metros a la redonda.</w:t>
      </w:r>
    </w:p>
    <w:p w14:paraId="4582FE2E" w14:textId="77777777" w:rsidR="007920EF" w:rsidRDefault="00FC39B3" w:rsidP="002808CE">
      <w:pPr>
        <w:jc w:val="both"/>
        <w:rPr>
          <w:rFonts w:ascii="Arial" w:hAnsi="Arial" w:cs="Arial"/>
          <w:sz w:val="24"/>
          <w:szCs w:val="24"/>
        </w:rPr>
      </w:pPr>
      <w:r w:rsidRPr="000B4F57">
        <w:rPr>
          <w:rFonts w:ascii="Arial" w:hAnsi="Arial" w:cs="Arial"/>
          <w:b/>
          <w:sz w:val="24"/>
          <w:szCs w:val="24"/>
          <w:u w:val="single"/>
        </w:rPr>
        <w:t>ARTÍCULO 2</w:t>
      </w:r>
      <w:r w:rsidR="00245861" w:rsidRPr="000B4F57">
        <w:rPr>
          <w:rFonts w:ascii="Arial" w:hAnsi="Arial" w:cs="Arial"/>
          <w:b/>
          <w:sz w:val="24"/>
          <w:szCs w:val="24"/>
          <w:u w:val="single"/>
        </w:rPr>
        <w:t>°. -</w:t>
      </w:r>
      <w:r w:rsidRPr="00FC39B3">
        <w:rPr>
          <w:rFonts w:ascii="Arial" w:hAnsi="Arial" w:cs="Arial"/>
          <w:sz w:val="24"/>
          <w:szCs w:val="24"/>
        </w:rPr>
        <w:t xml:space="preserve"> Prohíbase en </w:t>
      </w:r>
      <w:r w:rsidR="00E16DA6">
        <w:rPr>
          <w:rFonts w:ascii="Arial" w:hAnsi="Arial" w:cs="Arial"/>
          <w:sz w:val="24"/>
          <w:szCs w:val="24"/>
        </w:rPr>
        <w:t>la zona declarada en el artículo 1º de la presente ley</w:t>
      </w:r>
      <w:r w:rsidRPr="00FC39B3">
        <w:rPr>
          <w:rFonts w:ascii="Arial" w:hAnsi="Arial" w:cs="Arial"/>
          <w:sz w:val="24"/>
          <w:szCs w:val="24"/>
        </w:rPr>
        <w:t xml:space="preserve"> todo tipo de actividad pesquera con excepción de la pesca deportiva.</w:t>
      </w:r>
    </w:p>
    <w:p w14:paraId="4D5E06A6" w14:textId="77777777" w:rsidR="007920EF" w:rsidRDefault="00FC39B3" w:rsidP="002808CE">
      <w:pPr>
        <w:jc w:val="both"/>
        <w:rPr>
          <w:rFonts w:ascii="Arial" w:hAnsi="Arial" w:cs="Arial"/>
          <w:sz w:val="24"/>
          <w:szCs w:val="24"/>
        </w:rPr>
      </w:pPr>
      <w:r w:rsidRPr="000B4F57">
        <w:rPr>
          <w:rFonts w:ascii="Arial" w:hAnsi="Arial" w:cs="Arial"/>
          <w:b/>
          <w:sz w:val="24"/>
          <w:szCs w:val="24"/>
          <w:u w:val="single"/>
        </w:rPr>
        <w:t>ARTÍCULO 3</w:t>
      </w:r>
      <w:r w:rsidR="00245861" w:rsidRPr="000B4F57">
        <w:rPr>
          <w:rFonts w:ascii="Arial" w:hAnsi="Arial" w:cs="Arial"/>
          <w:b/>
          <w:sz w:val="24"/>
          <w:szCs w:val="24"/>
          <w:u w:val="single"/>
        </w:rPr>
        <w:t>°. -</w:t>
      </w:r>
      <w:r w:rsidRPr="00FC39B3">
        <w:rPr>
          <w:rFonts w:ascii="Arial" w:hAnsi="Arial" w:cs="Arial"/>
          <w:sz w:val="24"/>
          <w:szCs w:val="24"/>
        </w:rPr>
        <w:t xml:space="preserve"> Contemplase la excepción del artículo 6 de la ley Nº 4892, referida a la pesca que realicen los pobladores ribereños.</w:t>
      </w:r>
    </w:p>
    <w:p w14:paraId="2B31E346" w14:textId="77777777" w:rsidR="007920EF" w:rsidRDefault="00FC39B3" w:rsidP="002808CE">
      <w:pPr>
        <w:jc w:val="both"/>
        <w:rPr>
          <w:rFonts w:ascii="Arial" w:hAnsi="Arial" w:cs="Arial"/>
          <w:sz w:val="24"/>
          <w:szCs w:val="24"/>
        </w:rPr>
      </w:pPr>
      <w:r w:rsidRPr="000B4F57">
        <w:rPr>
          <w:rFonts w:ascii="Arial" w:hAnsi="Arial" w:cs="Arial"/>
          <w:b/>
          <w:sz w:val="24"/>
          <w:szCs w:val="24"/>
          <w:u w:val="single"/>
        </w:rPr>
        <w:t>ARTÍCULO 4</w:t>
      </w:r>
      <w:r w:rsidR="00245861" w:rsidRPr="000B4F57">
        <w:rPr>
          <w:rFonts w:ascii="Arial" w:hAnsi="Arial" w:cs="Arial"/>
          <w:b/>
          <w:sz w:val="24"/>
          <w:szCs w:val="24"/>
          <w:u w:val="single"/>
        </w:rPr>
        <w:t>°. -</w:t>
      </w:r>
      <w:r w:rsidRPr="00FC39B3">
        <w:rPr>
          <w:rFonts w:ascii="Arial" w:hAnsi="Arial" w:cs="Arial"/>
          <w:sz w:val="24"/>
          <w:szCs w:val="24"/>
        </w:rPr>
        <w:t xml:space="preserve"> Prohíbase en la zona delimitada en el artículo 1º de la presente ley la pesca mediante la utilización de cualquier tipo de red.</w:t>
      </w:r>
    </w:p>
    <w:p w14:paraId="33E8CD85" w14:textId="77777777" w:rsidR="007920EF" w:rsidRDefault="00FC39B3" w:rsidP="002808CE">
      <w:pPr>
        <w:jc w:val="both"/>
        <w:rPr>
          <w:rFonts w:ascii="Arial" w:hAnsi="Arial" w:cs="Arial"/>
          <w:sz w:val="24"/>
          <w:szCs w:val="24"/>
        </w:rPr>
      </w:pPr>
      <w:r w:rsidRPr="000B4F57">
        <w:rPr>
          <w:rFonts w:ascii="Arial" w:hAnsi="Arial" w:cs="Arial"/>
          <w:b/>
          <w:sz w:val="24"/>
          <w:szCs w:val="24"/>
          <w:u w:val="single"/>
        </w:rPr>
        <w:t>ARTÍCULO 5</w:t>
      </w:r>
      <w:r w:rsidR="00245861" w:rsidRPr="000B4F57">
        <w:rPr>
          <w:rFonts w:ascii="Arial" w:hAnsi="Arial" w:cs="Arial"/>
          <w:b/>
          <w:sz w:val="24"/>
          <w:szCs w:val="24"/>
          <w:u w:val="single"/>
        </w:rPr>
        <w:t>°. -</w:t>
      </w:r>
      <w:r w:rsidRPr="00FC39B3">
        <w:rPr>
          <w:rFonts w:ascii="Arial" w:hAnsi="Arial" w:cs="Arial"/>
          <w:sz w:val="24"/>
          <w:szCs w:val="24"/>
        </w:rPr>
        <w:t xml:space="preserve"> La autoridad de aplicación debe realizar un control eficaz de la restricción prevista en la presente ley a fin de cumplir con el objetivo</w:t>
      </w:r>
      <w:r w:rsidR="007920EF">
        <w:rPr>
          <w:rFonts w:ascii="Arial" w:hAnsi="Arial" w:cs="Arial"/>
          <w:sz w:val="24"/>
          <w:szCs w:val="24"/>
        </w:rPr>
        <w:t xml:space="preserve"> de la misma.</w:t>
      </w:r>
    </w:p>
    <w:p w14:paraId="05214009" w14:textId="77777777" w:rsidR="007920EF" w:rsidRDefault="00FC39B3" w:rsidP="002808CE">
      <w:pPr>
        <w:jc w:val="both"/>
        <w:rPr>
          <w:rFonts w:ascii="Arial" w:hAnsi="Arial" w:cs="Arial"/>
          <w:sz w:val="24"/>
          <w:szCs w:val="24"/>
        </w:rPr>
      </w:pPr>
      <w:r w:rsidRPr="000B4F57">
        <w:rPr>
          <w:rFonts w:ascii="Arial" w:hAnsi="Arial" w:cs="Arial"/>
          <w:b/>
          <w:sz w:val="24"/>
          <w:szCs w:val="24"/>
          <w:u w:val="single"/>
        </w:rPr>
        <w:t>ARTÍCULO 6</w:t>
      </w:r>
      <w:r w:rsidR="00245861" w:rsidRPr="000B4F57">
        <w:rPr>
          <w:rFonts w:ascii="Arial" w:hAnsi="Arial" w:cs="Arial"/>
          <w:b/>
          <w:sz w:val="24"/>
          <w:szCs w:val="24"/>
          <w:u w:val="single"/>
        </w:rPr>
        <w:t>°. -</w:t>
      </w:r>
      <w:r w:rsidRPr="00FC39B3">
        <w:rPr>
          <w:rFonts w:ascii="Arial" w:hAnsi="Arial" w:cs="Arial"/>
          <w:sz w:val="24"/>
          <w:szCs w:val="24"/>
        </w:rPr>
        <w:t xml:space="preserve"> A los fines del cumplimiento de la presente ley, la autoridad de aplicación podrá solicitar la colaboración de la Policía provincial, de la Prefectura Naval Argentina</w:t>
      </w:r>
      <w:r w:rsidR="00584871">
        <w:rPr>
          <w:rFonts w:ascii="Arial" w:hAnsi="Arial" w:cs="Arial"/>
          <w:sz w:val="24"/>
          <w:szCs w:val="24"/>
        </w:rPr>
        <w:t xml:space="preserve">, de los municipios aledaños, </w:t>
      </w:r>
      <w:r w:rsidRPr="00FC39B3">
        <w:rPr>
          <w:rFonts w:ascii="Arial" w:hAnsi="Arial" w:cs="Arial"/>
          <w:sz w:val="24"/>
          <w:szCs w:val="24"/>
        </w:rPr>
        <w:t>de las entidades deportivas de pesca</w:t>
      </w:r>
      <w:r w:rsidR="00584871">
        <w:rPr>
          <w:rFonts w:ascii="Arial" w:hAnsi="Arial" w:cs="Arial"/>
          <w:sz w:val="24"/>
          <w:szCs w:val="24"/>
        </w:rPr>
        <w:t xml:space="preserve"> y de otras organizaciones e instituciones que favorezcan el cumplimiento del objeto de la presente ley</w:t>
      </w:r>
      <w:r w:rsidRPr="00FC39B3">
        <w:rPr>
          <w:rFonts w:ascii="Arial" w:hAnsi="Arial" w:cs="Arial"/>
          <w:sz w:val="24"/>
          <w:szCs w:val="24"/>
        </w:rPr>
        <w:t>.</w:t>
      </w:r>
    </w:p>
    <w:p w14:paraId="67A24F24" w14:textId="77777777" w:rsidR="00843B2D" w:rsidRDefault="00FC39B3" w:rsidP="007920EF">
      <w:pPr>
        <w:jc w:val="both"/>
        <w:rPr>
          <w:rFonts w:ascii="Arial" w:hAnsi="Arial" w:cs="Arial"/>
          <w:sz w:val="24"/>
          <w:szCs w:val="24"/>
        </w:rPr>
      </w:pPr>
      <w:r w:rsidRPr="000B4F57">
        <w:rPr>
          <w:rFonts w:ascii="Arial" w:hAnsi="Arial" w:cs="Arial"/>
          <w:b/>
          <w:sz w:val="24"/>
          <w:szCs w:val="24"/>
          <w:u w:val="single"/>
        </w:rPr>
        <w:t>ARTÍCULO 7</w:t>
      </w:r>
      <w:r w:rsidR="00245861" w:rsidRPr="000B4F57">
        <w:rPr>
          <w:rFonts w:ascii="Arial" w:hAnsi="Arial" w:cs="Arial"/>
          <w:b/>
          <w:sz w:val="24"/>
          <w:szCs w:val="24"/>
          <w:u w:val="single"/>
        </w:rPr>
        <w:t>°. -</w:t>
      </w:r>
      <w:r w:rsidRPr="00FC39B3">
        <w:rPr>
          <w:rFonts w:ascii="Arial" w:hAnsi="Arial" w:cs="Arial"/>
          <w:sz w:val="24"/>
          <w:szCs w:val="24"/>
        </w:rPr>
        <w:t xml:space="preserve"> Comuníquese.</w:t>
      </w:r>
    </w:p>
    <w:p w14:paraId="58C308EB" w14:textId="77777777" w:rsidR="0051041F" w:rsidRDefault="0051041F" w:rsidP="007920EF">
      <w:pPr>
        <w:jc w:val="both"/>
        <w:rPr>
          <w:rFonts w:ascii="Arial" w:hAnsi="Arial" w:cs="Arial"/>
          <w:sz w:val="24"/>
          <w:szCs w:val="24"/>
        </w:rPr>
      </w:pPr>
    </w:p>
    <w:p w14:paraId="4D3A0E57" w14:textId="77777777" w:rsidR="0051041F" w:rsidRDefault="0051041F" w:rsidP="007920EF">
      <w:pPr>
        <w:jc w:val="both"/>
        <w:rPr>
          <w:rFonts w:ascii="Arial" w:hAnsi="Arial" w:cs="Arial"/>
          <w:sz w:val="24"/>
          <w:szCs w:val="24"/>
        </w:rPr>
      </w:pPr>
    </w:p>
    <w:p w14:paraId="4744F9D2" w14:textId="77777777" w:rsidR="0051041F" w:rsidRDefault="0051041F" w:rsidP="007920EF">
      <w:pPr>
        <w:jc w:val="both"/>
        <w:rPr>
          <w:rFonts w:ascii="Arial" w:hAnsi="Arial" w:cs="Arial"/>
          <w:sz w:val="24"/>
          <w:szCs w:val="24"/>
        </w:rPr>
      </w:pPr>
    </w:p>
    <w:p w14:paraId="3C30BB71" w14:textId="77777777" w:rsidR="0051041F" w:rsidRDefault="0051041F" w:rsidP="007920EF">
      <w:pPr>
        <w:jc w:val="both"/>
        <w:rPr>
          <w:rFonts w:ascii="Arial" w:hAnsi="Arial" w:cs="Arial"/>
          <w:sz w:val="24"/>
          <w:szCs w:val="24"/>
        </w:rPr>
      </w:pPr>
    </w:p>
    <w:p w14:paraId="3493A2D6" w14:textId="77777777" w:rsidR="0051041F" w:rsidRDefault="0051041F" w:rsidP="007920EF">
      <w:pPr>
        <w:jc w:val="both"/>
        <w:rPr>
          <w:rFonts w:ascii="Arial" w:hAnsi="Arial" w:cs="Arial"/>
          <w:sz w:val="24"/>
          <w:szCs w:val="24"/>
        </w:rPr>
      </w:pPr>
    </w:p>
    <w:p w14:paraId="1EDABBD8" w14:textId="77777777" w:rsidR="0051041F" w:rsidRDefault="0051041F" w:rsidP="007920EF">
      <w:pPr>
        <w:jc w:val="both"/>
        <w:rPr>
          <w:rFonts w:ascii="Arial" w:hAnsi="Arial" w:cs="Arial"/>
          <w:sz w:val="24"/>
          <w:szCs w:val="24"/>
        </w:rPr>
      </w:pPr>
    </w:p>
    <w:p w14:paraId="4865079D" w14:textId="77777777" w:rsidR="0051041F" w:rsidRDefault="0051041F" w:rsidP="007920EF">
      <w:pPr>
        <w:jc w:val="both"/>
        <w:rPr>
          <w:rFonts w:ascii="Arial" w:hAnsi="Arial" w:cs="Arial"/>
          <w:sz w:val="24"/>
          <w:szCs w:val="24"/>
        </w:rPr>
      </w:pPr>
    </w:p>
    <w:p w14:paraId="66E1EA13" w14:textId="77777777" w:rsidR="0051041F" w:rsidRDefault="0051041F" w:rsidP="007920EF">
      <w:pPr>
        <w:jc w:val="both"/>
        <w:rPr>
          <w:rFonts w:ascii="Arial" w:hAnsi="Arial" w:cs="Arial"/>
          <w:sz w:val="24"/>
          <w:szCs w:val="24"/>
        </w:rPr>
      </w:pPr>
    </w:p>
    <w:p w14:paraId="03DDC528" w14:textId="77777777" w:rsidR="0051041F" w:rsidRPr="0051041F" w:rsidRDefault="0051041F" w:rsidP="0051041F">
      <w:pPr>
        <w:jc w:val="center"/>
        <w:rPr>
          <w:rFonts w:ascii="Arial" w:hAnsi="Arial" w:cs="Arial"/>
          <w:b/>
          <w:sz w:val="24"/>
          <w:szCs w:val="24"/>
        </w:rPr>
      </w:pPr>
      <w:r w:rsidRPr="0051041F">
        <w:rPr>
          <w:rFonts w:ascii="Arial" w:hAnsi="Arial" w:cs="Arial"/>
          <w:b/>
          <w:sz w:val="24"/>
          <w:szCs w:val="24"/>
        </w:rPr>
        <w:t>FUNDAMENTOS</w:t>
      </w:r>
    </w:p>
    <w:p w14:paraId="6DE1325F" w14:textId="77777777" w:rsidR="0051041F" w:rsidRDefault="0051041F" w:rsidP="007920EF">
      <w:pPr>
        <w:jc w:val="both"/>
        <w:rPr>
          <w:rFonts w:ascii="Arial" w:hAnsi="Arial" w:cs="Arial"/>
          <w:sz w:val="24"/>
          <w:szCs w:val="24"/>
        </w:rPr>
      </w:pPr>
      <w:r>
        <w:rPr>
          <w:rFonts w:ascii="Arial" w:hAnsi="Arial" w:cs="Arial"/>
          <w:sz w:val="24"/>
          <w:szCs w:val="24"/>
        </w:rPr>
        <w:lastRenderedPageBreak/>
        <w:t xml:space="preserve">Señora </w:t>
      </w:r>
      <w:proofErr w:type="gramStart"/>
      <w:r>
        <w:rPr>
          <w:rFonts w:ascii="Arial" w:hAnsi="Arial" w:cs="Arial"/>
          <w:sz w:val="24"/>
          <w:szCs w:val="24"/>
        </w:rPr>
        <w:t>Presidente</w:t>
      </w:r>
      <w:proofErr w:type="gramEnd"/>
      <w:r>
        <w:rPr>
          <w:rFonts w:ascii="Arial" w:hAnsi="Arial" w:cs="Arial"/>
          <w:sz w:val="24"/>
          <w:szCs w:val="24"/>
        </w:rPr>
        <w:t>:</w:t>
      </w:r>
    </w:p>
    <w:p w14:paraId="7356521B" w14:textId="77777777" w:rsidR="0025017A" w:rsidRDefault="0025017A" w:rsidP="00E61934">
      <w:pPr>
        <w:ind w:firstLine="708"/>
        <w:jc w:val="both"/>
        <w:rPr>
          <w:rFonts w:ascii="Arial" w:hAnsi="Arial" w:cs="Arial"/>
          <w:sz w:val="24"/>
          <w:szCs w:val="24"/>
        </w:rPr>
      </w:pPr>
      <w:r>
        <w:rPr>
          <w:rFonts w:ascii="Arial" w:hAnsi="Arial" w:cs="Arial"/>
          <w:sz w:val="24"/>
          <w:szCs w:val="24"/>
        </w:rPr>
        <w:t xml:space="preserve">La presente iniciativa legislativa tiene como antecedentes los proyectos </w:t>
      </w:r>
      <w:r w:rsidR="004D1141">
        <w:rPr>
          <w:rFonts w:ascii="Arial" w:hAnsi="Arial" w:cs="Arial"/>
          <w:sz w:val="24"/>
          <w:szCs w:val="24"/>
        </w:rPr>
        <w:t>Nº13499/2020, Nº13251/2019, Nº11810/2016, Nº11670/2016</w:t>
      </w:r>
      <w:r>
        <w:rPr>
          <w:rFonts w:ascii="Arial" w:hAnsi="Arial" w:cs="Arial"/>
          <w:sz w:val="24"/>
          <w:szCs w:val="24"/>
        </w:rPr>
        <w:t xml:space="preserve">, los cuales estuvieron orientados a preservar </w:t>
      </w:r>
      <w:r w:rsidR="004D1141">
        <w:rPr>
          <w:rFonts w:ascii="Arial" w:hAnsi="Arial" w:cs="Arial"/>
          <w:sz w:val="24"/>
          <w:szCs w:val="24"/>
        </w:rPr>
        <w:t>la fauna y flora acuática de nuestros ríos</w:t>
      </w:r>
      <w:r>
        <w:rPr>
          <w:rFonts w:ascii="Arial" w:hAnsi="Arial" w:cs="Arial"/>
          <w:sz w:val="24"/>
          <w:szCs w:val="24"/>
        </w:rPr>
        <w:t>.</w:t>
      </w:r>
    </w:p>
    <w:p w14:paraId="5198CFB7" w14:textId="77777777" w:rsidR="0051041F" w:rsidRDefault="00034D80" w:rsidP="00E61934">
      <w:pPr>
        <w:ind w:firstLine="708"/>
        <w:jc w:val="both"/>
        <w:rPr>
          <w:rFonts w:ascii="Arial" w:hAnsi="Arial" w:cs="Arial"/>
          <w:sz w:val="24"/>
          <w:szCs w:val="24"/>
        </w:rPr>
      </w:pPr>
      <w:r>
        <w:rPr>
          <w:rFonts w:ascii="Arial" w:hAnsi="Arial" w:cs="Arial"/>
          <w:sz w:val="24"/>
          <w:szCs w:val="24"/>
        </w:rPr>
        <w:t xml:space="preserve">El proyecto </w:t>
      </w:r>
      <w:r w:rsidR="0025017A">
        <w:rPr>
          <w:rFonts w:ascii="Arial" w:hAnsi="Arial" w:cs="Arial"/>
          <w:sz w:val="24"/>
          <w:szCs w:val="24"/>
        </w:rPr>
        <w:t>pretende otorgar</w:t>
      </w:r>
      <w:r>
        <w:rPr>
          <w:rFonts w:ascii="Arial" w:hAnsi="Arial" w:cs="Arial"/>
          <w:sz w:val="24"/>
          <w:szCs w:val="24"/>
        </w:rPr>
        <w:t xml:space="preserve"> al Río Gualeguay la categoría de “zona de reserva para la pesca deportiva”, contemplando una zona determinada que abarca su nacimiento y su desembocadura.  </w:t>
      </w:r>
      <w:r w:rsidR="00C35D3F">
        <w:rPr>
          <w:rFonts w:ascii="Arial" w:hAnsi="Arial" w:cs="Arial"/>
          <w:sz w:val="24"/>
          <w:szCs w:val="24"/>
        </w:rPr>
        <w:t xml:space="preserve"> </w:t>
      </w:r>
    </w:p>
    <w:p w14:paraId="6E658DB3" w14:textId="77777777" w:rsidR="00465242" w:rsidRDefault="00C35D3F" w:rsidP="00E61934">
      <w:pPr>
        <w:ind w:firstLine="708"/>
        <w:jc w:val="both"/>
        <w:rPr>
          <w:rFonts w:ascii="Arial" w:hAnsi="Arial" w:cs="Arial"/>
          <w:sz w:val="24"/>
          <w:szCs w:val="24"/>
        </w:rPr>
      </w:pPr>
      <w:r>
        <w:rPr>
          <w:rFonts w:ascii="Arial" w:hAnsi="Arial" w:cs="Arial"/>
          <w:sz w:val="24"/>
          <w:szCs w:val="24"/>
        </w:rPr>
        <w:t>La pesca en nuestros ríos siempre fue motivo de atención para los entrerrianos y por el gobierno</w:t>
      </w:r>
      <w:r w:rsidR="00465242">
        <w:rPr>
          <w:rFonts w:ascii="Arial" w:hAnsi="Arial" w:cs="Arial"/>
          <w:sz w:val="24"/>
          <w:szCs w:val="24"/>
        </w:rPr>
        <w:t xml:space="preserve"> provincial</w:t>
      </w:r>
      <w:r>
        <w:rPr>
          <w:rFonts w:ascii="Arial" w:hAnsi="Arial" w:cs="Arial"/>
          <w:sz w:val="24"/>
          <w:szCs w:val="24"/>
        </w:rPr>
        <w:t xml:space="preserve">. </w:t>
      </w:r>
      <w:r w:rsidR="00465242">
        <w:rPr>
          <w:rFonts w:ascii="Arial" w:hAnsi="Arial" w:cs="Arial"/>
          <w:sz w:val="24"/>
          <w:szCs w:val="24"/>
        </w:rPr>
        <w:t>Los ríos distinguen a nuestra provincia de una manera muy particular, siendo parte de la vida de cada uno de nosotros. Desde siempre, los entrerrianos hemos estado vinculados a los cauces que atraviesan nuestra tierra.</w:t>
      </w:r>
    </w:p>
    <w:p w14:paraId="48F9ED49" w14:textId="77777777" w:rsidR="00465242" w:rsidRDefault="00465242" w:rsidP="00E61934">
      <w:pPr>
        <w:ind w:firstLine="708"/>
        <w:jc w:val="both"/>
        <w:rPr>
          <w:rFonts w:ascii="Arial" w:hAnsi="Arial" w:cs="Arial"/>
          <w:sz w:val="24"/>
          <w:szCs w:val="24"/>
        </w:rPr>
      </w:pPr>
      <w:r>
        <w:rPr>
          <w:rFonts w:ascii="Arial" w:hAnsi="Arial" w:cs="Arial"/>
          <w:sz w:val="24"/>
          <w:szCs w:val="24"/>
        </w:rPr>
        <w:t>Los legisladores han querido dar un marco normativo que sirviera para proteger este recurso natural, a través de un control de las actividades que se realizan en él. Claro está que, el norte de cada legislación, fue la preservación del ambiente realizando un equilibrado uso del mismo.</w:t>
      </w:r>
    </w:p>
    <w:p w14:paraId="3710DAAB" w14:textId="77777777" w:rsidR="00465242" w:rsidRDefault="00465242" w:rsidP="00E61934">
      <w:pPr>
        <w:ind w:firstLine="708"/>
        <w:jc w:val="both"/>
        <w:rPr>
          <w:rFonts w:ascii="Arial" w:hAnsi="Arial" w:cs="Arial"/>
          <w:sz w:val="24"/>
          <w:szCs w:val="24"/>
        </w:rPr>
      </w:pPr>
      <w:r>
        <w:rPr>
          <w:rFonts w:ascii="Arial" w:hAnsi="Arial" w:cs="Arial"/>
          <w:sz w:val="24"/>
          <w:szCs w:val="24"/>
        </w:rPr>
        <w:t>Fruto del trabajo legislativo, en el año 1970</w:t>
      </w:r>
      <w:r w:rsidR="00245861">
        <w:rPr>
          <w:rFonts w:ascii="Arial" w:hAnsi="Arial" w:cs="Arial"/>
          <w:sz w:val="24"/>
          <w:szCs w:val="24"/>
        </w:rPr>
        <w:t>,</w:t>
      </w:r>
      <w:r>
        <w:rPr>
          <w:rFonts w:ascii="Arial" w:hAnsi="Arial" w:cs="Arial"/>
          <w:sz w:val="24"/>
          <w:szCs w:val="24"/>
        </w:rPr>
        <w:t xml:space="preserve"> se promulgó la ley Nº4892 a través de la cual se regula el ejercicio de la pesca en aguas de uso público de jurisdicción provincial. En este cuerpo normativo</w:t>
      </w:r>
      <w:r w:rsidR="00245861">
        <w:rPr>
          <w:rFonts w:ascii="Arial" w:hAnsi="Arial" w:cs="Arial"/>
          <w:sz w:val="24"/>
          <w:szCs w:val="24"/>
        </w:rPr>
        <w:t>,</w:t>
      </w:r>
      <w:r>
        <w:rPr>
          <w:rFonts w:ascii="Arial" w:hAnsi="Arial" w:cs="Arial"/>
          <w:sz w:val="24"/>
          <w:szCs w:val="24"/>
        </w:rPr>
        <w:t xml:space="preserve"> se estipulan condiciones y prohibiciones para el adecuado ejercicio de la pesca.</w:t>
      </w:r>
    </w:p>
    <w:p w14:paraId="1CA1A119" w14:textId="77777777" w:rsidR="002A7E29" w:rsidRDefault="002A7E29" w:rsidP="00E61934">
      <w:pPr>
        <w:ind w:firstLine="708"/>
        <w:jc w:val="both"/>
        <w:rPr>
          <w:rFonts w:ascii="Arial" w:hAnsi="Arial" w:cs="Arial"/>
          <w:sz w:val="24"/>
          <w:szCs w:val="24"/>
        </w:rPr>
      </w:pPr>
      <w:r>
        <w:rPr>
          <w:rFonts w:ascii="Arial" w:hAnsi="Arial" w:cs="Arial"/>
          <w:sz w:val="24"/>
          <w:szCs w:val="24"/>
        </w:rPr>
        <w:t>El cuerpo normativo citado posee el artículo 6º donde se hace una importante aclaración respecto a la pesca que realizan los pobladores ribereños. Allí se consig</w:t>
      </w:r>
      <w:r w:rsidR="00245861">
        <w:rPr>
          <w:rFonts w:ascii="Arial" w:hAnsi="Arial" w:cs="Arial"/>
          <w:sz w:val="24"/>
          <w:szCs w:val="24"/>
        </w:rPr>
        <w:t>n</w:t>
      </w:r>
      <w:r>
        <w:rPr>
          <w:rFonts w:ascii="Arial" w:hAnsi="Arial" w:cs="Arial"/>
          <w:sz w:val="24"/>
          <w:szCs w:val="24"/>
        </w:rPr>
        <w:t xml:space="preserve">a que </w:t>
      </w:r>
      <w:proofErr w:type="gramStart"/>
      <w:r>
        <w:rPr>
          <w:rFonts w:ascii="Arial" w:hAnsi="Arial" w:cs="Arial"/>
          <w:sz w:val="24"/>
          <w:szCs w:val="24"/>
        </w:rPr>
        <w:t>éstos</w:t>
      </w:r>
      <w:proofErr w:type="gramEnd"/>
      <w:r>
        <w:rPr>
          <w:rFonts w:ascii="Arial" w:hAnsi="Arial" w:cs="Arial"/>
          <w:sz w:val="24"/>
          <w:szCs w:val="24"/>
        </w:rPr>
        <w:t xml:space="preserve"> sujetos podrán ejercer la pesca, sin necesidad de obtener un permiso, siempre y cuando realicen dicha actividad “con el único y exclusivo fin de su alimentación y su famil</w:t>
      </w:r>
      <w:r w:rsidR="00245861">
        <w:rPr>
          <w:rFonts w:ascii="Arial" w:hAnsi="Arial" w:cs="Arial"/>
          <w:sz w:val="24"/>
          <w:szCs w:val="24"/>
        </w:rPr>
        <w:t>ia.” Dicha aclaración se realica</w:t>
      </w:r>
      <w:r>
        <w:rPr>
          <w:rFonts w:ascii="Arial" w:hAnsi="Arial" w:cs="Arial"/>
          <w:sz w:val="24"/>
          <w:szCs w:val="24"/>
        </w:rPr>
        <w:t xml:space="preserve"> porque es vital realizar correctamente la apropiación o aprehensión de los ejemplares que forman parte del río.</w:t>
      </w:r>
    </w:p>
    <w:p w14:paraId="7FAE00CA" w14:textId="77777777" w:rsidR="002A7E29" w:rsidRDefault="002A7E29" w:rsidP="00E61934">
      <w:pPr>
        <w:ind w:firstLine="708"/>
        <w:jc w:val="both"/>
        <w:rPr>
          <w:rFonts w:ascii="Arial" w:hAnsi="Arial" w:cs="Arial"/>
          <w:sz w:val="24"/>
          <w:szCs w:val="24"/>
        </w:rPr>
      </w:pPr>
      <w:r>
        <w:rPr>
          <w:rFonts w:ascii="Arial" w:hAnsi="Arial" w:cs="Arial"/>
          <w:sz w:val="24"/>
          <w:szCs w:val="24"/>
        </w:rPr>
        <w:t xml:space="preserve">Se entiende que los pobladores ribereños pescan a los fines de supervivencia personal y de su entorno familiar, es por ello que no debe desnaturalizarse la excepción con la que se los dotó en la legislación. Incumplir con las consignas de la ley Nº4892 implicaría un abuso frente a la cesión con la que fueron dotados. </w:t>
      </w:r>
    </w:p>
    <w:p w14:paraId="516134E0" w14:textId="77777777" w:rsidR="006C6F41" w:rsidRDefault="006C6F41" w:rsidP="00E61934">
      <w:pPr>
        <w:ind w:firstLine="708"/>
        <w:jc w:val="both"/>
        <w:rPr>
          <w:rFonts w:ascii="Arial" w:hAnsi="Arial" w:cs="Arial"/>
          <w:sz w:val="24"/>
          <w:szCs w:val="24"/>
        </w:rPr>
      </w:pPr>
      <w:r>
        <w:rPr>
          <w:rFonts w:ascii="Arial" w:hAnsi="Arial" w:cs="Arial"/>
          <w:sz w:val="24"/>
          <w:szCs w:val="24"/>
        </w:rPr>
        <w:t xml:space="preserve">El proyecto de ley en cuestión hace explícita, en su artículo 2º, la excepción que fuera realizada en la ley Nº4892 referida a los pobladores ribereños. </w:t>
      </w:r>
    </w:p>
    <w:p w14:paraId="19365A02" w14:textId="77777777" w:rsidR="002A7E29" w:rsidRDefault="002A7E29" w:rsidP="00E61934">
      <w:pPr>
        <w:ind w:firstLine="708"/>
        <w:jc w:val="both"/>
        <w:rPr>
          <w:rFonts w:ascii="Arial" w:hAnsi="Arial" w:cs="Arial"/>
          <w:sz w:val="24"/>
          <w:szCs w:val="24"/>
        </w:rPr>
      </w:pPr>
      <w:r>
        <w:rPr>
          <w:rFonts w:ascii="Arial" w:hAnsi="Arial" w:cs="Arial"/>
          <w:sz w:val="24"/>
          <w:szCs w:val="24"/>
        </w:rPr>
        <w:t xml:space="preserve">Como toda legislación, es el Poder Ejecutivo la autoridad de aplicación que debe ejecutar lo previsto por los legisladores, pero también es necesario el compromiso de todos los ciudadanos de cumplir con la ley. La ley es igual para todos y </w:t>
      </w:r>
      <w:r w:rsidR="00AC78D7">
        <w:rPr>
          <w:rFonts w:ascii="Arial" w:hAnsi="Arial" w:cs="Arial"/>
          <w:sz w:val="24"/>
          <w:szCs w:val="24"/>
        </w:rPr>
        <w:t>sólo se cumplirá con su objetivo con el compromiso de todas las partes involucradas.</w:t>
      </w:r>
    </w:p>
    <w:p w14:paraId="5527B007" w14:textId="77777777" w:rsidR="00AC78D7" w:rsidRDefault="00AC78D7" w:rsidP="00E61934">
      <w:pPr>
        <w:ind w:firstLine="708"/>
        <w:jc w:val="both"/>
        <w:rPr>
          <w:rFonts w:ascii="Arial" w:hAnsi="Arial" w:cs="Arial"/>
          <w:sz w:val="24"/>
          <w:szCs w:val="24"/>
        </w:rPr>
      </w:pPr>
      <w:r>
        <w:rPr>
          <w:rFonts w:ascii="Arial" w:hAnsi="Arial" w:cs="Arial"/>
          <w:sz w:val="24"/>
          <w:szCs w:val="24"/>
        </w:rPr>
        <w:t>Lamentablemente, es de común conocimiento los abusos que se realizan a partir de determinadas cesiones que realiza la legislación, donde se encuentran atajos o interpretaciones parciales para evitar los alcances de las leyes. Estos hechos tienen un impacto directo sobre el recurso natural que son nuestros ríos, con su fauna y flora. Son reiteradas las tristes imágenes de pescadores que depredan el río, sin importar el irreparable daño que realizan sobre el recurso que siempre se quiso proteger.</w:t>
      </w:r>
    </w:p>
    <w:p w14:paraId="6E98EA4F" w14:textId="77777777" w:rsidR="001019EB" w:rsidRDefault="001019EB" w:rsidP="00E61934">
      <w:pPr>
        <w:ind w:firstLine="708"/>
        <w:jc w:val="both"/>
        <w:rPr>
          <w:rFonts w:ascii="Arial" w:hAnsi="Arial" w:cs="Arial"/>
          <w:sz w:val="24"/>
          <w:szCs w:val="24"/>
        </w:rPr>
      </w:pPr>
      <w:r>
        <w:rPr>
          <w:rFonts w:ascii="Arial" w:hAnsi="Arial" w:cs="Arial"/>
          <w:sz w:val="24"/>
          <w:szCs w:val="24"/>
        </w:rPr>
        <w:t>Es oportuna la prohibición taxativa que se realiza en el artículo 4º del presente proyecto de ley, referida al uso de cualquier tipo de red para la apropiación o aprehensión de ejemplares</w:t>
      </w:r>
      <w:r w:rsidR="0025017A">
        <w:rPr>
          <w:rFonts w:ascii="Arial" w:hAnsi="Arial" w:cs="Arial"/>
          <w:sz w:val="24"/>
          <w:szCs w:val="24"/>
        </w:rPr>
        <w:t>. Está demostrado que el uso indebido de las redes trae como consecuencia una terrible depredación de los peces, sin importar de qué ejemplar se trate ni su tamaño.</w:t>
      </w:r>
    </w:p>
    <w:p w14:paraId="7B61DCDF" w14:textId="77777777" w:rsidR="002A7E29" w:rsidRDefault="00465242" w:rsidP="00E61934">
      <w:pPr>
        <w:ind w:firstLine="708"/>
        <w:jc w:val="both"/>
        <w:rPr>
          <w:rFonts w:ascii="Arial" w:hAnsi="Arial" w:cs="Arial"/>
          <w:sz w:val="24"/>
          <w:szCs w:val="24"/>
        </w:rPr>
      </w:pPr>
      <w:r>
        <w:rPr>
          <w:rFonts w:ascii="Arial" w:hAnsi="Arial" w:cs="Arial"/>
          <w:sz w:val="24"/>
          <w:szCs w:val="24"/>
        </w:rPr>
        <w:t xml:space="preserve">Es importante destacar que, desde </w:t>
      </w:r>
      <w:r w:rsidR="00AC78D7">
        <w:rPr>
          <w:rFonts w:ascii="Arial" w:hAnsi="Arial" w:cs="Arial"/>
          <w:sz w:val="24"/>
          <w:szCs w:val="24"/>
        </w:rPr>
        <w:t>siempre</w:t>
      </w:r>
      <w:r>
        <w:rPr>
          <w:rFonts w:ascii="Arial" w:hAnsi="Arial" w:cs="Arial"/>
          <w:sz w:val="24"/>
          <w:szCs w:val="24"/>
        </w:rPr>
        <w:t xml:space="preserve">, se contempla especialmente la pesca deportiva, considerando a ésta como una </w:t>
      </w:r>
      <w:r w:rsidR="00AC78D7">
        <w:rPr>
          <w:rFonts w:ascii="Arial" w:hAnsi="Arial" w:cs="Arial"/>
          <w:sz w:val="24"/>
          <w:szCs w:val="24"/>
        </w:rPr>
        <w:t>de las actividades más importantes</w:t>
      </w:r>
      <w:r>
        <w:rPr>
          <w:rFonts w:ascii="Arial" w:hAnsi="Arial" w:cs="Arial"/>
          <w:sz w:val="24"/>
          <w:szCs w:val="24"/>
        </w:rPr>
        <w:t xml:space="preserve"> para el desarrollo de nuestra provincia.</w:t>
      </w:r>
      <w:r w:rsidR="002A7E29">
        <w:rPr>
          <w:rFonts w:ascii="Arial" w:hAnsi="Arial" w:cs="Arial"/>
          <w:sz w:val="24"/>
          <w:szCs w:val="24"/>
        </w:rPr>
        <w:t xml:space="preserve"> Tal es así que, en el año 1983, la ley Nº7240, exceptuó, inicialmente, del permiso de pesca a los pescadores deportivos.</w:t>
      </w:r>
      <w:r w:rsidR="00AC78D7">
        <w:rPr>
          <w:rFonts w:ascii="Arial" w:hAnsi="Arial" w:cs="Arial"/>
          <w:sz w:val="24"/>
          <w:szCs w:val="24"/>
        </w:rPr>
        <w:t xml:space="preserve"> Luego, a través de la ley Nº10170 del año 2012, se volvió a la redacción original de la ley Nº4892.</w:t>
      </w:r>
    </w:p>
    <w:p w14:paraId="746340BC" w14:textId="77777777" w:rsidR="0051041F" w:rsidRDefault="0051041F" w:rsidP="00E61934">
      <w:pPr>
        <w:ind w:firstLine="708"/>
        <w:jc w:val="both"/>
        <w:rPr>
          <w:rFonts w:ascii="Arial" w:hAnsi="Arial" w:cs="Arial"/>
          <w:sz w:val="24"/>
          <w:szCs w:val="24"/>
        </w:rPr>
      </w:pPr>
      <w:r>
        <w:rPr>
          <w:rFonts w:ascii="Arial" w:hAnsi="Arial" w:cs="Arial"/>
          <w:sz w:val="24"/>
          <w:szCs w:val="24"/>
        </w:rPr>
        <w:t>El Gobierno Provincial, a través de su área de Turismo, manifiesta que “Nuestra provincia, reconocida por sus ríos, riachos y arroyos, brinda la oportunidad de disfrutar de la pesca deportiva, con una excelente variedad de especies como el dorado y el surubí, entre otras. Y por supuesto acompañado de guías profesionales especializados en el cuidado del medio ambiente.”</w:t>
      </w:r>
    </w:p>
    <w:p w14:paraId="1EB75187" w14:textId="77777777" w:rsidR="00AC78D7" w:rsidRDefault="00AC78D7" w:rsidP="00E61934">
      <w:pPr>
        <w:ind w:firstLine="708"/>
        <w:jc w:val="both"/>
        <w:rPr>
          <w:rFonts w:ascii="Arial" w:hAnsi="Arial" w:cs="Arial"/>
          <w:sz w:val="24"/>
          <w:szCs w:val="24"/>
        </w:rPr>
      </w:pPr>
      <w:r>
        <w:rPr>
          <w:rFonts w:ascii="Arial" w:hAnsi="Arial" w:cs="Arial"/>
          <w:sz w:val="24"/>
          <w:szCs w:val="24"/>
        </w:rPr>
        <w:t xml:space="preserve">Claramente, las autoridades de gobierno encuentran en la pesca deportiva una actividad </w:t>
      </w:r>
      <w:r w:rsidR="00DC2F81">
        <w:rPr>
          <w:rFonts w:ascii="Arial" w:hAnsi="Arial" w:cs="Arial"/>
          <w:sz w:val="24"/>
          <w:szCs w:val="24"/>
        </w:rPr>
        <w:t xml:space="preserve">que </w:t>
      </w:r>
      <w:r>
        <w:rPr>
          <w:rFonts w:ascii="Arial" w:hAnsi="Arial" w:cs="Arial"/>
          <w:sz w:val="24"/>
          <w:szCs w:val="24"/>
        </w:rPr>
        <w:t>acompaña el desarrollo de la provincia, generando una gran cantidad de puestos de trabajo a través de la recepción de turistas de otras jurisdicciones.</w:t>
      </w:r>
    </w:p>
    <w:p w14:paraId="79BF6ACD" w14:textId="77777777" w:rsidR="00AC78D7" w:rsidRDefault="00AC78D7" w:rsidP="00E61934">
      <w:pPr>
        <w:ind w:firstLine="708"/>
        <w:jc w:val="both"/>
        <w:rPr>
          <w:rFonts w:ascii="Arial" w:hAnsi="Arial" w:cs="Arial"/>
          <w:sz w:val="24"/>
          <w:szCs w:val="24"/>
        </w:rPr>
      </w:pPr>
      <w:r>
        <w:rPr>
          <w:rFonts w:ascii="Arial" w:hAnsi="Arial" w:cs="Arial"/>
          <w:sz w:val="24"/>
          <w:szCs w:val="24"/>
        </w:rPr>
        <w:t>Existen diversos antecedentes normativos, donde siempre se tuvo como objeto de preservación del ambiente y el uso equilibrado de los recurso</w:t>
      </w:r>
      <w:r w:rsidR="003934F8">
        <w:rPr>
          <w:rFonts w:ascii="Arial" w:hAnsi="Arial" w:cs="Arial"/>
          <w:sz w:val="24"/>
          <w:szCs w:val="24"/>
        </w:rPr>
        <w:t xml:space="preserve">s. </w:t>
      </w:r>
      <w:r w:rsidR="00034D80">
        <w:rPr>
          <w:rFonts w:ascii="Arial" w:hAnsi="Arial" w:cs="Arial"/>
          <w:sz w:val="24"/>
          <w:szCs w:val="24"/>
        </w:rPr>
        <w:t>E</w:t>
      </w:r>
      <w:r>
        <w:rPr>
          <w:rFonts w:ascii="Arial" w:hAnsi="Arial" w:cs="Arial"/>
          <w:sz w:val="24"/>
          <w:szCs w:val="24"/>
        </w:rPr>
        <w:t>l Decreto 4671/69 declaró al Río Gualeguaychú como “zona de reserva para la pesca deportiva”</w:t>
      </w:r>
      <w:r w:rsidR="00034D80">
        <w:rPr>
          <w:rFonts w:ascii="Arial" w:hAnsi="Arial" w:cs="Arial"/>
          <w:sz w:val="24"/>
          <w:szCs w:val="24"/>
        </w:rPr>
        <w:t xml:space="preserve"> y estableció restricciones de pesca en el Río Gualeguay. </w:t>
      </w:r>
    </w:p>
    <w:p w14:paraId="3F71349B" w14:textId="77777777" w:rsidR="00AB6AAE" w:rsidRDefault="00034D80" w:rsidP="00E61934">
      <w:pPr>
        <w:ind w:firstLine="708"/>
        <w:jc w:val="both"/>
        <w:rPr>
          <w:rFonts w:ascii="Arial" w:hAnsi="Arial" w:cs="Arial"/>
          <w:sz w:val="24"/>
          <w:szCs w:val="24"/>
        </w:rPr>
      </w:pPr>
      <w:r>
        <w:rPr>
          <w:rFonts w:ascii="Arial" w:hAnsi="Arial" w:cs="Arial"/>
          <w:sz w:val="24"/>
          <w:szCs w:val="24"/>
        </w:rPr>
        <w:t>El Decreto 3595/06 avanzó sobre el espíritu de la ley Nº4892, autorizando en un tramo del Río Gualeguay, la pesca artesanal mediante elementos que generaron una depredación del río. No puede haber excepciones que alteren el cum</w:t>
      </w:r>
      <w:r w:rsidR="004E60F6">
        <w:rPr>
          <w:rFonts w:ascii="Arial" w:hAnsi="Arial" w:cs="Arial"/>
          <w:sz w:val="24"/>
          <w:szCs w:val="24"/>
        </w:rPr>
        <w:t xml:space="preserve">plimiento de la ley marco de </w:t>
      </w:r>
      <w:r>
        <w:rPr>
          <w:rFonts w:ascii="Arial" w:hAnsi="Arial" w:cs="Arial"/>
          <w:sz w:val="24"/>
          <w:szCs w:val="24"/>
        </w:rPr>
        <w:t>pesca en nuestra provincia, ya que el impacto recae sobre el recurso más preciado, que es la f</w:t>
      </w:r>
      <w:r w:rsidR="00AB6AAE">
        <w:rPr>
          <w:rFonts w:ascii="Arial" w:hAnsi="Arial" w:cs="Arial"/>
          <w:sz w:val="24"/>
          <w:szCs w:val="24"/>
        </w:rPr>
        <w:t>auna y flora de nuestras aguas.</w:t>
      </w:r>
    </w:p>
    <w:p w14:paraId="74FBFB24" w14:textId="77777777" w:rsidR="00034D80" w:rsidRDefault="0025017A" w:rsidP="00E61934">
      <w:pPr>
        <w:ind w:firstLine="708"/>
        <w:jc w:val="both"/>
        <w:rPr>
          <w:rFonts w:ascii="Arial" w:hAnsi="Arial" w:cs="Arial"/>
          <w:sz w:val="24"/>
          <w:szCs w:val="24"/>
        </w:rPr>
      </w:pPr>
      <w:r>
        <w:rPr>
          <w:rFonts w:ascii="Arial" w:hAnsi="Arial" w:cs="Arial"/>
          <w:sz w:val="24"/>
          <w:szCs w:val="24"/>
        </w:rPr>
        <w:t>Por</w:t>
      </w:r>
      <w:r w:rsidR="004E60F6">
        <w:rPr>
          <w:rFonts w:ascii="Arial" w:hAnsi="Arial" w:cs="Arial"/>
          <w:sz w:val="24"/>
          <w:szCs w:val="24"/>
        </w:rPr>
        <w:t xml:space="preserve"> </w:t>
      </w:r>
      <w:r w:rsidR="00245861">
        <w:rPr>
          <w:rFonts w:ascii="Arial" w:hAnsi="Arial" w:cs="Arial"/>
          <w:sz w:val="24"/>
          <w:szCs w:val="24"/>
        </w:rPr>
        <w:t>último,</w:t>
      </w:r>
      <w:r w:rsidR="004E60F6">
        <w:rPr>
          <w:rFonts w:ascii="Arial" w:hAnsi="Arial" w:cs="Arial"/>
          <w:sz w:val="24"/>
          <w:szCs w:val="24"/>
        </w:rPr>
        <w:t xml:space="preserve"> cabe mencionar que esta iniciativa legislativa</w:t>
      </w:r>
      <w:r>
        <w:rPr>
          <w:rFonts w:ascii="Arial" w:hAnsi="Arial" w:cs="Arial"/>
          <w:sz w:val="24"/>
          <w:szCs w:val="24"/>
        </w:rPr>
        <w:t xml:space="preserve"> </w:t>
      </w:r>
      <w:r w:rsidR="004E60F6">
        <w:rPr>
          <w:rFonts w:ascii="Arial" w:hAnsi="Arial" w:cs="Arial"/>
          <w:sz w:val="24"/>
          <w:szCs w:val="24"/>
        </w:rPr>
        <w:t>es</w:t>
      </w:r>
      <w:r>
        <w:rPr>
          <w:rFonts w:ascii="Arial" w:hAnsi="Arial" w:cs="Arial"/>
          <w:sz w:val="24"/>
          <w:szCs w:val="24"/>
        </w:rPr>
        <w:t xml:space="preserve"> fruto del trabajo conjunto con entidades deportivas pesqueras, como así también</w:t>
      </w:r>
      <w:r w:rsidR="004E60F6">
        <w:rPr>
          <w:rFonts w:ascii="Arial" w:hAnsi="Arial" w:cs="Arial"/>
          <w:sz w:val="24"/>
          <w:szCs w:val="24"/>
        </w:rPr>
        <w:t xml:space="preserve"> junto a </w:t>
      </w:r>
      <w:r>
        <w:rPr>
          <w:rFonts w:ascii="Arial" w:hAnsi="Arial" w:cs="Arial"/>
          <w:sz w:val="24"/>
          <w:szCs w:val="24"/>
        </w:rPr>
        <w:t>emprendimientos turísticos que son sumamente conscientes de la necesidad de preservar uno de nuestros recursos naturales más preciados.</w:t>
      </w:r>
    </w:p>
    <w:p w14:paraId="01DE964F" w14:textId="77777777" w:rsidR="0025017A" w:rsidRPr="00FC39B3" w:rsidRDefault="0025017A" w:rsidP="00E61934">
      <w:pPr>
        <w:ind w:firstLine="708"/>
        <w:jc w:val="both"/>
        <w:rPr>
          <w:rFonts w:ascii="Arial" w:hAnsi="Arial" w:cs="Arial"/>
          <w:sz w:val="24"/>
          <w:szCs w:val="24"/>
        </w:rPr>
      </w:pPr>
      <w:r>
        <w:rPr>
          <w:rFonts w:ascii="Arial" w:hAnsi="Arial" w:cs="Arial"/>
          <w:sz w:val="24"/>
          <w:szCs w:val="24"/>
        </w:rPr>
        <w:t>Por lo expuesto, solicito a mis pares la aprobación del presente proyecto de ley.</w:t>
      </w:r>
    </w:p>
    <w:sectPr w:rsidR="0025017A" w:rsidRPr="00FC39B3" w:rsidSect="0076166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89C06" w14:textId="77777777" w:rsidR="008174B6" w:rsidRDefault="008174B6" w:rsidP="00B77ABE">
      <w:pPr>
        <w:spacing w:after="0" w:line="240" w:lineRule="auto"/>
      </w:pPr>
      <w:r>
        <w:separator/>
      </w:r>
    </w:p>
  </w:endnote>
  <w:endnote w:type="continuationSeparator" w:id="0">
    <w:p w14:paraId="08D83A3E" w14:textId="77777777" w:rsidR="008174B6" w:rsidRDefault="008174B6" w:rsidP="00B7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184DB" w14:textId="77777777" w:rsidR="008174B6" w:rsidRDefault="008174B6" w:rsidP="00B77ABE">
      <w:pPr>
        <w:spacing w:after="0" w:line="240" w:lineRule="auto"/>
      </w:pPr>
      <w:r>
        <w:separator/>
      </w:r>
    </w:p>
  </w:footnote>
  <w:footnote w:type="continuationSeparator" w:id="0">
    <w:p w14:paraId="5B67A5BE" w14:textId="77777777" w:rsidR="008174B6" w:rsidRDefault="008174B6" w:rsidP="00B7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A47AE" w14:textId="77777777" w:rsidR="00B77ABE" w:rsidRDefault="00B77ABE">
    <w:pPr>
      <w:pStyle w:val="Encabezado"/>
    </w:pPr>
    <w:r>
      <w:object w:dxaOrig="11569" w:dyaOrig="2910" w14:anchorId="114BA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44.25pt">
          <v:imagedata r:id="rId1" o:title="" croptop="-266f" cropleft="18f"/>
        </v:shape>
        <o:OLEObject Type="Embed" ProgID="PBrush" ShapeID="_x0000_i1025" DrawAspect="Content" ObjectID="_1658836363"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59"/>
    <w:rsid w:val="000232DE"/>
    <w:rsid w:val="00034D80"/>
    <w:rsid w:val="00065426"/>
    <w:rsid w:val="000873F7"/>
    <w:rsid w:val="000B4F57"/>
    <w:rsid w:val="000E4EEC"/>
    <w:rsid w:val="001019EB"/>
    <w:rsid w:val="0015411E"/>
    <w:rsid w:val="0015676D"/>
    <w:rsid w:val="001D0434"/>
    <w:rsid w:val="002404A9"/>
    <w:rsid w:val="0024565E"/>
    <w:rsid w:val="00245861"/>
    <w:rsid w:val="0025017A"/>
    <w:rsid w:val="002653A8"/>
    <w:rsid w:val="002808CE"/>
    <w:rsid w:val="002841E1"/>
    <w:rsid w:val="002A7E29"/>
    <w:rsid w:val="002D058B"/>
    <w:rsid w:val="002D2D93"/>
    <w:rsid w:val="002D6CC1"/>
    <w:rsid w:val="00364523"/>
    <w:rsid w:val="003839F3"/>
    <w:rsid w:val="003934F8"/>
    <w:rsid w:val="003D3561"/>
    <w:rsid w:val="003D4F5A"/>
    <w:rsid w:val="00400231"/>
    <w:rsid w:val="00405F5D"/>
    <w:rsid w:val="00407B1D"/>
    <w:rsid w:val="00425AC0"/>
    <w:rsid w:val="0042737E"/>
    <w:rsid w:val="00433987"/>
    <w:rsid w:val="00437B68"/>
    <w:rsid w:val="00465242"/>
    <w:rsid w:val="004D1141"/>
    <w:rsid w:val="004E60F6"/>
    <w:rsid w:val="004F55AE"/>
    <w:rsid w:val="00505BB2"/>
    <w:rsid w:val="0051041F"/>
    <w:rsid w:val="00561A28"/>
    <w:rsid w:val="00563512"/>
    <w:rsid w:val="00584871"/>
    <w:rsid w:val="005B5EDC"/>
    <w:rsid w:val="00654EA0"/>
    <w:rsid w:val="006B29F7"/>
    <w:rsid w:val="006C6F41"/>
    <w:rsid w:val="00737CD5"/>
    <w:rsid w:val="00761666"/>
    <w:rsid w:val="007920EF"/>
    <w:rsid w:val="008174B6"/>
    <w:rsid w:val="0083680D"/>
    <w:rsid w:val="00843B2D"/>
    <w:rsid w:val="008459D0"/>
    <w:rsid w:val="008A2355"/>
    <w:rsid w:val="00900540"/>
    <w:rsid w:val="009404BB"/>
    <w:rsid w:val="00957F62"/>
    <w:rsid w:val="00981052"/>
    <w:rsid w:val="00983873"/>
    <w:rsid w:val="009A0090"/>
    <w:rsid w:val="009F2BAC"/>
    <w:rsid w:val="00A07765"/>
    <w:rsid w:val="00A76585"/>
    <w:rsid w:val="00AB6AAE"/>
    <w:rsid w:val="00AC4F59"/>
    <w:rsid w:val="00AC78D7"/>
    <w:rsid w:val="00AD3587"/>
    <w:rsid w:val="00B1659B"/>
    <w:rsid w:val="00B71A12"/>
    <w:rsid w:val="00B75339"/>
    <w:rsid w:val="00B77ABE"/>
    <w:rsid w:val="00BD2080"/>
    <w:rsid w:val="00BE4E2A"/>
    <w:rsid w:val="00C35D3F"/>
    <w:rsid w:val="00CB7F90"/>
    <w:rsid w:val="00D01C24"/>
    <w:rsid w:val="00D11FC3"/>
    <w:rsid w:val="00D94958"/>
    <w:rsid w:val="00DC2F81"/>
    <w:rsid w:val="00DD1DA6"/>
    <w:rsid w:val="00E16DA6"/>
    <w:rsid w:val="00E61934"/>
    <w:rsid w:val="00EA2CCC"/>
    <w:rsid w:val="00EC7ED6"/>
    <w:rsid w:val="00EE26BE"/>
    <w:rsid w:val="00FA33F2"/>
    <w:rsid w:val="00FC39B3"/>
    <w:rsid w:val="00FD1B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900639"/>
  <w15:chartTrackingRefBased/>
  <w15:docId w15:val="{7489B7FC-DB28-4C6D-BBB7-2F1439C1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66"/>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AC4F59"/>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99"/>
    <w:qFormat/>
    <w:rsid w:val="00AC4F59"/>
    <w:rPr>
      <w:rFonts w:cs="Times New Roman"/>
      <w:b/>
      <w:bCs/>
    </w:rPr>
  </w:style>
  <w:style w:type="character" w:customStyle="1" w:styleId="apple-converted-space">
    <w:name w:val="apple-converted-space"/>
    <w:uiPriority w:val="99"/>
    <w:rsid w:val="00AC4F59"/>
    <w:rPr>
      <w:rFonts w:cs="Times New Roman"/>
    </w:rPr>
  </w:style>
  <w:style w:type="paragraph" w:styleId="HTMLconformatoprevio">
    <w:name w:val="HTML Preformatted"/>
    <w:basedOn w:val="Normal"/>
    <w:link w:val="HTMLconformatoprevioCar"/>
    <w:uiPriority w:val="99"/>
    <w:rsid w:val="00D11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locked/>
    <w:rsid w:val="00D11FC3"/>
    <w:rPr>
      <w:rFonts w:ascii="Courier New" w:hAnsi="Courier New" w:cs="Courier New"/>
      <w:sz w:val="20"/>
      <w:szCs w:val="20"/>
      <w:lang w:eastAsia="es-ES"/>
    </w:rPr>
  </w:style>
  <w:style w:type="paragraph" w:styleId="Sinespaciado">
    <w:name w:val="No Spacing"/>
    <w:uiPriority w:val="99"/>
    <w:qFormat/>
    <w:rsid w:val="009F2BAC"/>
    <w:rPr>
      <w:rFonts w:ascii="Arial" w:hAnsi="Arial"/>
      <w:sz w:val="24"/>
      <w:szCs w:val="22"/>
      <w:lang w:eastAsia="en-US"/>
    </w:rPr>
  </w:style>
  <w:style w:type="paragraph" w:styleId="Encabezado">
    <w:name w:val="header"/>
    <w:basedOn w:val="Normal"/>
    <w:link w:val="EncabezadoCar"/>
    <w:uiPriority w:val="99"/>
    <w:unhideWhenUsed/>
    <w:rsid w:val="00B77ABE"/>
    <w:pPr>
      <w:tabs>
        <w:tab w:val="center" w:pos="4419"/>
        <w:tab w:val="right" w:pos="8838"/>
      </w:tabs>
    </w:pPr>
  </w:style>
  <w:style w:type="character" w:customStyle="1" w:styleId="EncabezadoCar">
    <w:name w:val="Encabezado Car"/>
    <w:link w:val="Encabezado"/>
    <w:uiPriority w:val="99"/>
    <w:rsid w:val="00B77ABE"/>
    <w:rPr>
      <w:sz w:val="22"/>
      <w:szCs w:val="22"/>
      <w:lang w:val="es-ES" w:eastAsia="en-US"/>
    </w:rPr>
  </w:style>
  <w:style w:type="paragraph" w:styleId="Piedepgina">
    <w:name w:val="footer"/>
    <w:basedOn w:val="Normal"/>
    <w:link w:val="PiedepginaCar"/>
    <w:uiPriority w:val="99"/>
    <w:unhideWhenUsed/>
    <w:rsid w:val="00B77ABE"/>
    <w:pPr>
      <w:tabs>
        <w:tab w:val="center" w:pos="4419"/>
        <w:tab w:val="right" w:pos="8838"/>
      </w:tabs>
    </w:pPr>
  </w:style>
  <w:style w:type="character" w:customStyle="1" w:styleId="PiedepginaCar">
    <w:name w:val="Pie de página Car"/>
    <w:link w:val="Piedepgina"/>
    <w:uiPriority w:val="99"/>
    <w:rsid w:val="00B77ABE"/>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19921">
      <w:bodyDiv w:val="1"/>
      <w:marLeft w:val="0"/>
      <w:marRight w:val="0"/>
      <w:marTop w:val="0"/>
      <w:marBottom w:val="0"/>
      <w:divBdr>
        <w:top w:val="none" w:sz="0" w:space="0" w:color="auto"/>
        <w:left w:val="none" w:sz="0" w:space="0" w:color="auto"/>
        <w:bottom w:val="none" w:sz="0" w:space="0" w:color="auto"/>
        <w:right w:val="none" w:sz="0" w:space="0" w:color="auto"/>
      </w:divBdr>
      <w:divsChild>
        <w:div w:id="1467896698">
          <w:marLeft w:val="0"/>
          <w:marRight w:val="0"/>
          <w:marTop w:val="0"/>
          <w:marBottom w:val="0"/>
          <w:divBdr>
            <w:top w:val="none" w:sz="0" w:space="0" w:color="auto"/>
            <w:left w:val="none" w:sz="0" w:space="0" w:color="auto"/>
            <w:bottom w:val="none" w:sz="0" w:space="0" w:color="auto"/>
            <w:right w:val="none" w:sz="0" w:space="0" w:color="auto"/>
          </w:divBdr>
          <w:divsChild>
            <w:div w:id="896211681">
              <w:marLeft w:val="0"/>
              <w:marRight w:val="0"/>
              <w:marTop w:val="0"/>
              <w:marBottom w:val="0"/>
              <w:divBdr>
                <w:top w:val="none" w:sz="0" w:space="0" w:color="auto"/>
                <w:left w:val="none" w:sz="0" w:space="0" w:color="auto"/>
                <w:bottom w:val="none" w:sz="0" w:space="0" w:color="auto"/>
                <w:right w:val="none" w:sz="0" w:space="0" w:color="auto"/>
              </w:divBdr>
            </w:div>
            <w:div w:id="1330213905">
              <w:marLeft w:val="0"/>
              <w:marRight w:val="0"/>
              <w:marTop w:val="0"/>
              <w:marBottom w:val="0"/>
              <w:divBdr>
                <w:top w:val="none" w:sz="0" w:space="0" w:color="auto"/>
                <w:left w:val="none" w:sz="0" w:space="0" w:color="auto"/>
                <w:bottom w:val="none" w:sz="0" w:space="0" w:color="auto"/>
                <w:right w:val="none" w:sz="0" w:space="0" w:color="auto"/>
              </w:divBdr>
              <w:divsChild>
                <w:div w:id="10052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17522">
      <w:bodyDiv w:val="1"/>
      <w:marLeft w:val="0"/>
      <w:marRight w:val="0"/>
      <w:marTop w:val="0"/>
      <w:marBottom w:val="0"/>
      <w:divBdr>
        <w:top w:val="none" w:sz="0" w:space="0" w:color="auto"/>
        <w:left w:val="none" w:sz="0" w:space="0" w:color="auto"/>
        <w:bottom w:val="none" w:sz="0" w:space="0" w:color="auto"/>
        <w:right w:val="none" w:sz="0" w:space="0" w:color="auto"/>
      </w:divBdr>
      <w:divsChild>
        <w:div w:id="146870727">
          <w:marLeft w:val="0"/>
          <w:marRight w:val="0"/>
          <w:marTop w:val="0"/>
          <w:marBottom w:val="0"/>
          <w:divBdr>
            <w:top w:val="none" w:sz="0" w:space="0" w:color="auto"/>
            <w:left w:val="none" w:sz="0" w:space="0" w:color="auto"/>
            <w:bottom w:val="none" w:sz="0" w:space="0" w:color="auto"/>
            <w:right w:val="none" w:sz="0" w:space="0" w:color="auto"/>
          </w:divBdr>
        </w:div>
        <w:div w:id="154885133">
          <w:marLeft w:val="0"/>
          <w:marRight w:val="0"/>
          <w:marTop w:val="0"/>
          <w:marBottom w:val="0"/>
          <w:divBdr>
            <w:top w:val="none" w:sz="0" w:space="0" w:color="auto"/>
            <w:left w:val="none" w:sz="0" w:space="0" w:color="auto"/>
            <w:bottom w:val="none" w:sz="0" w:space="0" w:color="auto"/>
            <w:right w:val="none" w:sz="0" w:space="0" w:color="auto"/>
          </w:divBdr>
        </w:div>
        <w:div w:id="155342138">
          <w:marLeft w:val="0"/>
          <w:marRight w:val="0"/>
          <w:marTop w:val="0"/>
          <w:marBottom w:val="0"/>
          <w:divBdr>
            <w:top w:val="none" w:sz="0" w:space="0" w:color="auto"/>
            <w:left w:val="none" w:sz="0" w:space="0" w:color="auto"/>
            <w:bottom w:val="none" w:sz="0" w:space="0" w:color="auto"/>
            <w:right w:val="none" w:sz="0" w:space="0" w:color="auto"/>
          </w:divBdr>
        </w:div>
        <w:div w:id="261112851">
          <w:marLeft w:val="0"/>
          <w:marRight w:val="0"/>
          <w:marTop w:val="0"/>
          <w:marBottom w:val="0"/>
          <w:divBdr>
            <w:top w:val="none" w:sz="0" w:space="0" w:color="auto"/>
            <w:left w:val="none" w:sz="0" w:space="0" w:color="auto"/>
            <w:bottom w:val="none" w:sz="0" w:space="0" w:color="auto"/>
            <w:right w:val="none" w:sz="0" w:space="0" w:color="auto"/>
          </w:divBdr>
        </w:div>
        <w:div w:id="269631927">
          <w:marLeft w:val="0"/>
          <w:marRight w:val="0"/>
          <w:marTop w:val="0"/>
          <w:marBottom w:val="0"/>
          <w:divBdr>
            <w:top w:val="none" w:sz="0" w:space="0" w:color="auto"/>
            <w:left w:val="none" w:sz="0" w:space="0" w:color="auto"/>
            <w:bottom w:val="none" w:sz="0" w:space="0" w:color="auto"/>
            <w:right w:val="none" w:sz="0" w:space="0" w:color="auto"/>
          </w:divBdr>
        </w:div>
        <w:div w:id="411901474">
          <w:marLeft w:val="0"/>
          <w:marRight w:val="0"/>
          <w:marTop w:val="0"/>
          <w:marBottom w:val="0"/>
          <w:divBdr>
            <w:top w:val="none" w:sz="0" w:space="0" w:color="auto"/>
            <w:left w:val="none" w:sz="0" w:space="0" w:color="auto"/>
            <w:bottom w:val="none" w:sz="0" w:space="0" w:color="auto"/>
            <w:right w:val="none" w:sz="0" w:space="0" w:color="auto"/>
          </w:divBdr>
        </w:div>
        <w:div w:id="832719765">
          <w:marLeft w:val="0"/>
          <w:marRight w:val="0"/>
          <w:marTop w:val="0"/>
          <w:marBottom w:val="0"/>
          <w:divBdr>
            <w:top w:val="none" w:sz="0" w:space="0" w:color="auto"/>
            <w:left w:val="none" w:sz="0" w:space="0" w:color="auto"/>
            <w:bottom w:val="none" w:sz="0" w:space="0" w:color="auto"/>
            <w:right w:val="none" w:sz="0" w:space="0" w:color="auto"/>
          </w:divBdr>
        </w:div>
        <w:div w:id="871503052">
          <w:marLeft w:val="0"/>
          <w:marRight w:val="0"/>
          <w:marTop w:val="0"/>
          <w:marBottom w:val="0"/>
          <w:divBdr>
            <w:top w:val="none" w:sz="0" w:space="0" w:color="auto"/>
            <w:left w:val="none" w:sz="0" w:space="0" w:color="auto"/>
            <w:bottom w:val="none" w:sz="0" w:space="0" w:color="auto"/>
            <w:right w:val="none" w:sz="0" w:space="0" w:color="auto"/>
          </w:divBdr>
        </w:div>
        <w:div w:id="1000041426">
          <w:marLeft w:val="0"/>
          <w:marRight w:val="0"/>
          <w:marTop w:val="0"/>
          <w:marBottom w:val="0"/>
          <w:divBdr>
            <w:top w:val="none" w:sz="0" w:space="0" w:color="auto"/>
            <w:left w:val="none" w:sz="0" w:space="0" w:color="auto"/>
            <w:bottom w:val="none" w:sz="0" w:space="0" w:color="auto"/>
            <w:right w:val="none" w:sz="0" w:space="0" w:color="auto"/>
          </w:divBdr>
        </w:div>
        <w:div w:id="1195314177">
          <w:marLeft w:val="0"/>
          <w:marRight w:val="0"/>
          <w:marTop w:val="0"/>
          <w:marBottom w:val="0"/>
          <w:divBdr>
            <w:top w:val="none" w:sz="0" w:space="0" w:color="auto"/>
            <w:left w:val="none" w:sz="0" w:space="0" w:color="auto"/>
            <w:bottom w:val="none" w:sz="0" w:space="0" w:color="auto"/>
            <w:right w:val="none" w:sz="0" w:space="0" w:color="auto"/>
          </w:divBdr>
        </w:div>
        <w:div w:id="1375154071">
          <w:marLeft w:val="0"/>
          <w:marRight w:val="0"/>
          <w:marTop w:val="0"/>
          <w:marBottom w:val="0"/>
          <w:divBdr>
            <w:top w:val="none" w:sz="0" w:space="0" w:color="auto"/>
            <w:left w:val="none" w:sz="0" w:space="0" w:color="auto"/>
            <w:bottom w:val="none" w:sz="0" w:space="0" w:color="auto"/>
            <w:right w:val="none" w:sz="0" w:space="0" w:color="auto"/>
          </w:divBdr>
        </w:div>
        <w:div w:id="2106343837">
          <w:marLeft w:val="0"/>
          <w:marRight w:val="0"/>
          <w:marTop w:val="0"/>
          <w:marBottom w:val="0"/>
          <w:divBdr>
            <w:top w:val="none" w:sz="0" w:space="0" w:color="auto"/>
            <w:left w:val="none" w:sz="0" w:space="0" w:color="auto"/>
            <w:bottom w:val="none" w:sz="0" w:space="0" w:color="auto"/>
            <w:right w:val="none" w:sz="0" w:space="0" w:color="auto"/>
          </w:divBdr>
        </w:div>
        <w:div w:id="2130122770">
          <w:marLeft w:val="0"/>
          <w:marRight w:val="0"/>
          <w:marTop w:val="0"/>
          <w:marBottom w:val="0"/>
          <w:divBdr>
            <w:top w:val="none" w:sz="0" w:space="0" w:color="auto"/>
            <w:left w:val="none" w:sz="0" w:space="0" w:color="auto"/>
            <w:bottom w:val="none" w:sz="0" w:space="0" w:color="auto"/>
            <w:right w:val="none" w:sz="0" w:space="0" w:color="auto"/>
          </w:divBdr>
        </w:div>
      </w:divsChild>
    </w:div>
    <w:div w:id="1429421230">
      <w:marLeft w:val="0"/>
      <w:marRight w:val="0"/>
      <w:marTop w:val="0"/>
      <w:marBottom w:val="0"/>
      <w:divBdr>
        <w:top w:val="none" w:sz="0" w:space="0" w:color="auto"/>
        <w:left w:val="none" w:sz="0" w:space="0" w:color="auto"/>
        <w:bottom w:val="none" w:sz="0" w:space="0" w:color="auto"/>
        <w:right w:val="none" w:sz="0" w:space="0" w:color="auto"/>
      </w:divBdr>
    </w:div>
    <w:div w:id="1429421231">
      <w:marLeft w:val="0"/>
      <w:marRight w:val="0"/>
      <w:marTop w:val="0"/>
      <w:marBottom w:val="0"/>
      <w:divBdr>
        <w:top w:val="none" w:sz="0" w:space="0" w:color="auto"/>
        <w:left w:val="none" w:sz="0" w:space="0" w:color="auto"/>
        <w:bottom w:val="none" w:sz="0" w:space="0" w:color="auto"/>
        <w:right w:val="none" w:sz="0" w:space="0" w:color="auto"/>
      </w:divBdr>
    </w:div>
    <w:div w:id="1429421232">
      <w:marLeft w:val="0"/>
      <w:marRight w:val="0"/>
      <w:marTop w:val="0"/>
      <w:marBottom w:val="0"/>
      <w:divBdr>
        <w:top w:val="none" w:sz="0" w:space="0" w:color="auto"/>
        <w:left w:val="none" w:sz="0" w:space="0" w:color="auto"/>
        <w:bottom w:val="none" w:sz="0" w:space="0" w:color="auto"/>
        <w:right w:val="none" w:sz="0" w:space="0" w:color="auto"/>
      </w:divBdr>
    </w:div>
    <w:div w:id="1572420001">
      <w:bodyDiv w:val="1"/>
      <w:marLeft w:val="0"/>
      <w:marRight w:val="0"/>
      <w:marTop w:val="0"/>
      <w:marBottom w:val="0"/>
      <w:divBdr>
        <w:top w:val="none" w:sz="0" w:space="0" w:color="auto"/>
        <w:left w:val="none" w:sz="0" w:space="0" w:color="auto"/>
        <w:bottom w:val="none" w:sz="0" w:space="0" w:color="auto"/>
        <w:right w:val="none" w:sz="0" w:space="0" w:color="auto"/>
      </w:divBdr>
      <w:divsChild>
        <w:div w:id="2144040357">
          <w:marLeft w:val="0"/>
          <w:marRight w:val="0"/>
          <w:marTop w:val="0"/>
          <w:marBottom w:val="0"/>
          <w:divBdr>
            <w:top w:val="none" w:sz="0" w:space="0" w:color="auto"/>
            <w:left w:val="none" w:sz="0" w:space="0" w:color="auto"/>
            <w:bottom w:val="none" w:sz="0" w:space="0" w:color="auto"/>
            <w:right w:val="none" w:sz="0" w:space="0" w:color="auto"/>
          </w:divBdr>
          <w:divsChild>
            <w:div w:id="96607968">
              <w:marLeft w:val="0"/>
              <w:marRight w:val="0"/>
              <w:marTop w:val="0"/>
              <w:marBottom w:val="0"/>
              <w:divBdr>
                <w:top w:val="none" w:sz="0" w:space="0" w:color="auto"/>
                <w:left w:val="none" w:sz="0" w:space="0" w:color="auto"/>
                <w:bottom w:val="none" w:sz="0" w:space="0" w:color="auto"/>
                <w:right w:val="none" w:sz="0" w:space="0" w:color="auto"/>
              </w:divBdr>
            </w:div>
            <w:div w:id="811676709">
              <w:marLeft w:val="0"/>
              <w:marRight w:val="0"/>
              <w:marTop w:val="0"/>
              <w:marBottom w:val="0"/>
              <w:divBdr>
                <w:top w:val="none" w:sz="0" w:space="0" w:color="auto"/>
                <w:left w:val="none" w:sz="0" w:space="0" w:color="auto"/>
                <w:bottom w:val="none" w:sz="0" w:space="0" w:color="auto"/>
                <w:right w:val="none" w:sz="0" w:space="0" w:color="auto"/>
              </w:divBdr>
              <w:divsChild>
                <w:div w:id="2172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5748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cp:lastModifiedBy>Romina Nicola</cp:lastModifiedBy>
  <cp:revision>2</cp:revision>
  <cp:lastPrinted>2015-11-11T09:39:00Z</cp:lastPrinted>
  <dcterms:created xsi:type="dcterms:W3CDTF">2020-08-13T18:06:00Z</dcterms:created>
  <dcterms:modified xsi:type="dcterms:W3CDTF">2020-08-13T18:06:00Z</dcterms:modified>
</cp:coreProperties>
</file>