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F86B1" w14:textId="77777777" w:rsidR="00A025DE" w:rsidRPr="00A025DE" w:rsidRDefault="00A025DE" w:rsidP="00A025DE">
      <w:pPr>
        <w:spacing w:line="276" w:lineRule="auto"/>
        <w:jc w:val="both"/>
        <w:rPr>
          <w:rFonts w:ascii="Arial" w:hAnsi="Arial" w:cs="Arial"/>
          <w:b/>
          <w:sz w:val="28"/>
          <w:szCs w:val="28"/>
        </w:rPr>
      </w:pPr>
      <w:r w:rsidRPr="00A025DE">
        <w:rPr>
          <w:rFonts w:ascii="Arial" w:hAnsi="Arial" w:cs="Arial"/>
          <w:b/>
          <w:sz w:val="28"/>
          <w:szCs w:val="28"/>
        </w:rPr>
        <w:t xml:space="preserve">                                     PROYECTO DE DECLARACIÓN</w:t>
      </w:r>
    </w:p>
    <w:p w14:paraId="033F1FC1" w14:textId="77777777" w:rsidR="00A025DE" w:rsidRPr="00A025DE" w:rsidRDefault="00A025DE" w:rsidP="00A025DE">
      <w:pPr>
        <w:spacing w:line="276" w:lineRule="auto"/>
        <w:jc w:val="both"/>
        <w:rPr>
          <w:rFonts w:ascii="Arial" w:hAnsi="Arial" w:cs="Arial"/>
          <w:b/>
          <w:sz w:val="28"/>
          <w:szCs w:val="28"/>
        </w:rPr>
      </w:pPr>
      <w:r w:rsidRPr="00A025DE">
        <w:rPr>
          <w:rFonts w:ascii="Arial" w:hAnsi="Arial" w:cs="Arial"/>
          <w:b/>
          <w:sz w:val="28"/>
          <w:szCs w:val="28"/>
        </w:rPr>
        <w:t xml:space="preserve">                      HONORABLE CÁMARA DE SENADORES DE LA </w:t>
      </w:r>
    </w:p>
    <w:p w14:paraId="27B1CE5C" w14:textId="77777777" w:rsidR="00A025DE" w:rsidRPr="00A025DE" w:rsidRDefault="00A025DE" w:rsidP="00A025DE">
      <w:pPr>
        <w:spacing w:line="276" w:lineRule="auto"/>
        <w:jc w:val="both"/>
        <w:rPr>
          <w:rFonts w:ascii="Arial" w:hAnsi="Arial" w:cs="Arial"/>
          <w:b/>
          <w:sz w:val="28"/>
          <w:szCs w:val="28"/>
        </w:rPr>
      </w:pPr>
      <w:r w:rsidRPr="00A025DE">
        <w:rPr>
          <w:rFonts w:ascii="Arial" w:hAnsi="Arial" w:cs="Arial"/>
          <w:b/>
          <w:sz w:val="28"/>
          <w:szCs w:val="28"/>
        </w:rPr>
        <w:t xml:space="preserve">                                      PROVINCIA DE ENTRE RÍOS</w:t>
      </w:r>
    </w:p>
    <w:p w14:paraId="6B466F72" w14:textId="77777777" w:rsidR="00A025DE" w:rsidRPr="00A025DE" w:rsidRDefault="00A025DE" w:rsidP="00A025DE">
      <w:pPr>
        <w:spacing w:line="276" w:lineRule="auto"/>
        <w:jc w:val="both"/>
        <w:rPr>
          <w:rFonts w:ascii="Arial" w:hAnsi="Arial" w:cs="Arial"/>
          <w:sz w:val="24"/>
          <w:szCs w:val="24"/>
        </w:rPr>
      </w:pPr>
      <w:r w:rsidRPr="00A025DE">
        <w:rPr>
          <w:rFonts w:ascii="Arial" w:hAnsi="Arial" w:cs="Arial"/>
          <w:sz w:val="24"/>
          <w:szCs w:val="24"/>
        </w:rPr>
        <w:t xml:space="preserve">                    </w:t>
      </w:r>
    </w:p>
    <w:p w14:paraId="082E58F6" w14:textId="1595E31E" w:rsidR="00A025DE" w:rsidRDefault="00A025DE" w:rsidP="00A025DE">
      <w:pPr>
        <w:spacing w:line="276" w:lineRule="auto"/>
        <w:jc w:val="both"/>
        <w:rPr>
          <w:rFonts w:ascii="Arial" w:hAnsi="Arial" w:cs="Arial"/>
          <w:b/>
          <w:sz w:val="24"/>
          <w:szCs w:val="24"/>
        </w:rPr>
      </w:pPr>
      <w:r>
        <w:rPr>
          <w:rFonts w:ascii="Arial" w:hAnsi="Arial" w:cs="Arial"/>
          <w:b/>
          <w:sz w:val="24"/>
          <w:szCs w:val="24"/>
        </w:rPr>
        <w:t>FUNDAMENTOS</w:t>
      </w:r>
    </w:p>
    <w:p w14:paraId="3236A8ED" w14:textId="77777777" w:rsidR="00A025DE" w:rsidRPr="00A025DE" w:rsidRDefault="00A025DE" w:rsidP="00A025DE">
      <w:pPr>
        <w:spacing w:line="276" w:lineRule="auto"/>
        <w:jc w:val="both"/>
        <w:rPr>
          <w:rFonts w:ascii="Arial" w:hAnsi="Arial" w:cs="Arial"/>
          <w:b/>
          <w:sz w:val="24"/>
          <w:szCs w:val="24"/>
        </w:rPr>
      </w:pPr>
    </w:p>
    <w:p w14:paraId="75178219" w14:textId="77777777" w:rsidR="00A025DE" w:rsidRDefault="00A025DE" w:rsidP="00A025DE">
      <w:pPr>
        <w:spacing w:line="276" w:lineRule="auto"/>
        <w:jc w:val="both"/>
        <w:rPr>
          <w:rFonts w:ascii="Arial" w:hAnsi="Arial" w:cs="Arial"/>
          <w:sz w:val="24"/>
          <w:szCs w:val="24"/>
        </w:rPr>
      </w:pPr>
      <w:r w:rsidRPr="00A025DE">
        <w:rPr>
          <w:rFonts w:ascii="Arial" w:hAnsi="Arial" w:cs="Arial"/>
          <w:sz w:val="24"/>
          <w:szCs w:val="24"/>
        </w:rPr>
        <w:t>A través del Programa de Educación Ambiental del Consejo General de Educación y el Jardín Botánico de Oro Verde (dependiente de la Facultad de Ciencias Agropecuarias de la UNER) surgió la iniciativa de promover la elección del “Árbol Entrerriano”, especie que será elegida por docentes, alumnos y público en general entre 28 especies propuestas que fueron seleccionadas por especialistas de la cátedra Botánica Sistemática y Espacios Verdes del Jardín Botánico de Oro Verde.</w:t>
      </w:r>
    </w:p>
    <w:p w14:paraId="24A1C730" w14:textId="77777777" w:rsidR="00A025DE" w:rsidRPr="00A025DE" w:rsidRDefault="00A025DE" w:rsidP="00A025DE">
      <w:pPr>
        <w:spacing w:line="276" w:lineRule="auto"/>
        <w:jc w:val="both"/>
        <w:rPr>
          <w:rFonts w:ascii="Arial" w:hAnsi="Arial" w:cs="Arial"/>
          <w:sz w:val="24"/>
          <w:szCs w:val="24"/>
        </w:rPr>
      </w:pPr>
    </w:p>
    <w:p w14:paraId="67FFDA6B" w14:textId="77777777" w:rsidR="00A025DE" w:rsidRDefault="00A025DE" w:rsidP="00A025DE">
      <w:pPr>
        <w:spacing w:line="276" w:lineRule="auto"/>
        <w:jc w:val="both"/>
        <w:rPr>
          <w:rFonts w:ascii="Arial" w:hAnsi="Arial" w:cs="Arial"/>
          <w:sz w:val="24"/>
          <w:szCs w:val="24"/>
        </w:rPr>
      </w:pPr>
      <w:r w:rsidRPr="00A025DE">
        <w:rPr>
          <w:rFonts w:ascii="Arial" w:hAnsi="Arial" w:cs="Arial"/>
          <w:sz w:val="24"/>
          <w:szCs w:val="24"/>
        </w:rPr>
        <w:t>La iniciativa, declarada de interés educativo, consistirá en la votación de un árbol característico y representativo de la biodiversidad de Entre Ríos que será elegido desde el 15 de septiembre y hasta el 15 de noviembre.</w:t>
      </w:r>
    </w:p>
    <w:p w14:paraId="21E6E3C8" w14:textId="4C65159C" w:rsidR="00A025DE" w:rsidRDefault="00A025DE" w:rsidP="00A025DE">
      <w:pPr>
        <w:spacing w:line="276" w:lineRule="auto"/>
        <w:jc w:val="both"/>
        <w:rPr>
          <w:rFonts w:ascii="Arial" w:hAnsi="Arial" w:cs="Arial"/>
          <w:sz w:val="24"/>
          <w:szCs w:val="24"/>
        </w:rPr>
      </w:pPr>
      <w:r w:rsidRPr="00A025DE">
        <w:rPr>
          <w:rFonts w:ascii="Arial" w:hAnsi="Arial" w:cs="Arial"/>
          <w:sz w:val="24"/>
          <w:szCs w:val="24"/>
        </w:rPr>
        <w:br/>
        <w:t>Esta elección tiene como objetivo la construcción de saberes con identidad territorial,</w:t>
      </w:r>
      <w:r>
        <w:rPr>
          <w:rFonts w:ascii="Arial" w:hAnsi="Arial" w:cs="Arial"/>
          <w:sz w:val="24"/>
          <w:szCs w:val="24"/>
        </w:rPr>
        <w:t xml:space="preserve"> esto es</w:t>
      </w:r>
      <w:r w:rsidRPr="00A025DE">
        <w:rPr>
          <w:rFonts w:ascii="Arial" w:hAnsi="Arial" w:cs="Arial"/>
          <w:sz w:val="24"/>
          <w:szCs w:val="24"/>
        </w:rPr>
        <w:t xml:space="preserve"> que los participantes logren valorar la importancia del conocimiento de nuestra flora autóctona y que además puedan identificar las especies representativas de cada una de las ecorregiones de nuestra provincia, conocer sus particularidades y su potencialidad en el desarrollo sustentable.</w:t>
      </w:r>
    </w:p>
    <w:p w14:paraId="7D2EEFFD" w14:textId="77777777" w:rsidR="00A025DE" w:rsidRPr="00A025DE" w:rsidRDefault="00A025DE" w:rsidP="00A025DE">
      <w:pPr>
        <w:spacing w:line="276" w:lineRule="auto"/>
        <w:jc w:val="both"/>
        <w:rPr>
          <w:rFonts w:ascii="Arial" w:hAnsi="Arial" w:cs="Arial"/>
          <w:sz w:val="24"/>
          <w:szCs w:val="24"/>
        </w:rPr>
      </w:pPr>
    </w:p>
    <w:p w14:paraId="31BD3C4F" w14:textId="5CFADF7B" w:rsidR="00A025DE" w:rsidRPr="00A025DE" w:rsidRDefault="00A025DE" w:rsidP="00A025DE">
      <w:pPr>
        <w:spacing w:line="276" w:lineRule="auto"/>
        <w:jc w:val="both"/>
        <w:rPr>
          <w:rFonts w:ascii="Arial" w:hAnsi="Arial" w:cs="Arial"/>
          <w:sz w:val="24"/>
          <w:szCs w:val="24"/>
        </w:rPr>
      </w:pPr>
      <w:r w:rsidRPr="00A025DE">
        <w:rPr>
          <w:rFonts w:ascii="Arial" w:hAnsi="Arial" w:cs="Arial"/>
          <w:sz w:val="24"/>
          <w:szCs w:val="24"/>
        </w:rPr>
        <w:t>Entre sus antecedentes y avales, cabe mencionar que desde el CGE se trabajó en el diseño pedagógico para impulsar la propuesta educativa en los diferentes niveles, y que esta  iniciativa cuenta con el acompañamiento de la Comisión de Educación Ambiental de la provincia de Entre Ríos conformada por el Consejo General de Educación, la Honorable Cámara de Senadores, Honorable Cámara de Diputados y la Secretaría de Ambiente.</w:t>
      </w:r>
      <w:r>
        <w:rPr>
          <w:rFonts w:ascii="Arial" w:hAnsi="Arial" w:cs="Arial"/>
          <w:sz w:val="24"/>
          <w:szCs w:val="24"/>
        </w:rPr>
        <w:br/>
      </w:r>
    </w:p>
    <w:p w14:paraId="43BF7592" w14:textId="77777777" w:rsidR="00A025DE" w:rsidRDefault="00A025DE" w:rsidP="00A025DE">
      <w:pPr>
        <w:spacing w:line="276" w:lineRule="auto"/>
        <w:jc w:val="both"/>
        <w:rPr>
          <w:rFonts w:ascii="Arial" w:hAnsi="Arial" w:cs="Arial"/>
          <w:sz w:val="24"/>
          <w:szCs w:val="24"/>
        </w:rPr>
      </w:pPr>
      <w:r w:rsidRPr="00A025DE">
        <w:rPr>
          <w:rFonts w:ascii="Arial" w:hAnsi="Arial" w:cs="Arial"/>
          <w:sz w:val="24"/>
          <w:szCs w:val="24"/>
        </w:rPr>
        <w:t xml:space="preserve">Con estos antecedentes, doy por fundamentada la presente iniciativa e invito a mis pares a acompañar de manera favorable el presente proyecto de declaración.                   </w:t>
      </w:r>
    </w:p>
    <w:p w14:paraId="1F5C5B69" w14:textId="352B89EF" w:rsidR="00A025DE" w:rsidRDefault="00A025DE">
      <w:pPr>
        <w:rPr>
          <w:rFonts w:ascii="Arial" w:hAnsi="Arial" w:cs="Arial"/>
          <w:sz w:val="24"/>
          <w:szCs w:val="24"/>
        </w:rPr>
      </w:pPr>
      <w:r>
        <w:rPr>
          <w:rFonts w:ascii="Arial" w:hAnsi="Arial" w:cs="Arial"/>
          <w:sz w:val="24"/>
          <w:szCs w:val="24"/>
        </w:rPr>
        <w:br w:type="page"/>
      </w:r>
    </w:p>
    <w:p w14:paraId="625777E7" w14:textId="77777777" w:rsidR="00A025DE" w:rsidRPr="00A025DE" w:rsidRDefault="00A025DE" w:rsidP="00A025DE">
      <w:pPr>
        <w:spacing w:line="276" w:lineRule="auto"/>
        <w:jc w:val="both"/>
        <w:rPr>
          <w:rFonts w:ascii="Arial" w:hAnsi="Arial" w:cs="Arial"/>
          <w:sz w:val="24"/>
          <w:szCs w:val="24"/>
        </w:rPr>
      </w:pPr>
    </w:p>
    <w:p w14:paraId="230E37D6" w14:textId="77777777" w:rsidR="00A025DE" w:rsidRPr="00A025DE" w:rsidRDefault="00A025DE" w:rsidP="00A025DE">
      <w:pPr>
        <w:spacing w:line="276" w:lineRule="auto"/>
        <w:jc w:val="center"/>
        <w:rPr>
          <w:rFonts w:ascii="Arial" w:hAnsi="Arial" w:cs="Arial"/>
          <w:b/>
          <w:sz w:val="24"/>
          <w:szCs w:val="24"/>
        </w:rPr>
      </w:pPr>
      <w:r w:rsidRPr="00A025DE">
        <w:rPr>
          <w:rFonts w:ascii="Arial" w:hAnsi="Arial" w:cs="Arial"/>
          <w:b/>
          <w:sz w:val="24"/>
          <w:szCs w:val="24"/>
        </w:rPr>
        <w:t xml:space="preserve">LA HONORABLE CÁMARA DE SENADORES </w:t>
      </w:r>
      <w:r w:rsidRPr="00A025DE">
        <w:rPr>
          <w:rFonts w:ascii="Arial" w:hAnsi="Arial" w:cs="Arial"/>
          <w:b/>
          <w:sz w:val="24"/>
          <w:szCs w:val="24"/>
        </w:rPr>
        <w:br/>
        <w:t>DE LA PROVINCIA DE ENTRE RÍOS</w:t>
      </w:r>
      <w:r w:rsidRPr="00A025DE">
        <w:rPr>
          <w:rFonts w:ascii="Arial" w:hAnsi="Arial" w:cs="Arial"/>
          <w:b/>
          <w:sz w:val="24"/>
          <w:szCs w:val="24"/>
        </w:rPr>
        <w:br/>
        <w:t>DECLARA:</w:t>
      </w:r>
    </w:p>
    <w:p w14:paraId="7380BF64" w14:textId="77777777" w:rsidR="00A025DE" w:rsidRPr="00A025DE" w:rsidRDefault="00A025DE" w:rsidP="00A025DE">
      <w:pPr>
        <w:spacing w:line="276" w:lineRule="auto"/>
        <w:jc w:val="both"/>
        <w:rPr>
          <w:rFonts w:ascii="Arial" w:hAnsi="Arial" w:cs="Arial"/>
          <w:sz w:val="24"/>
          <w:szCs w:val="24"/>
        </w:rPr>
      </w:pPr>
    </w:p>
    <w:p w14:paraId="2D3B5771" w14:textId="77777777" w:rsidR="00A025DE" w:rsidRDefault="00A025DE" w:rsidP="00A025DE">
      <w:pPr>
        <w:spacing w:line="276" w:lineRule="auto"/>
        <w:jc w:val="both"/>
        <w:rPr>
          <w:rFonts w:ascii="Arial" w:hAnsi="Arial" w:cs="Arial"/>
          <w:sz w:val="24"/>
          <w:szCs w:val="24"/>
        </w:rPr>
      </w:pPr>
      <w:r w:rsidRPr="00A025DE">
        <w:rPr>
          <w:rFonts w:ascii="Arial" w:hAnsi="Arial" w:cs="Arial"/>
          <w:sz w:val="24"/>
          <w:szCs w:val="24"/>
        </w:rPr>
        <w:t>PRIMERO: De interés la iniciativa del Programa de Educación Ambiental de Consejo General de Educación y del Jardín Botánico de Oro Verde dependiente de la Facultad de Ciencias Agropecuarias de la UNER de promover la elección del “Árbol Entrerriano”.</w:t>
      </w:r>
    </w:p>
    <w:p w14:paraId="509FD034" w14:textId="77777777" w:rsidR="00A025DE" w:rsidRPr="00A025DE" w:rsidRDefault="00A025DE" w:rsidP="00A025DE">
      <w:pPr>
        <w:spacing w:line="276" w:lineRule="auto"/>
        <w:jc w:val="both"/>
        <w:rPr>
          <w:rFonts w:ascii="Arial" w:hAnsi="Arial" w:cs="Arial"/>
          <w:sz w:val="24"/>
          <w:szCs w:val="24"/>
        </w:rPr>
      </w:pPr>
    </w:p>
    <w:p w14:paraId="5896441E" w14:textId="77777777" w:rsidR="00A025DE" w:rsidRDefault="00A025DE" w:rsidP="00A025DE">
      <w:pPr>
        <w:spacing w:line="276" w:lineRule="auto"/>
        <w:jc w:val="both"/>
        <w:rPr>
          <w:rFonts w:ascii="Arial" w:hAnsi="Arial" w:cs="Arial"/>
          <w:sz w:val="24"/>
          <w:szCs w:val="24"/>
        </w:rPr>
      </w:pPr>
      <w:r w:rsidRPr="00A025DE">
        <w:rPr>
          <w:rFonts w:ascii="Arial" w:hAnsi="Arial" w:cs="Arial"/>
          <w:sz w:val="24"/>
          <w:szCs w:val="24"/>
        </w:rPr>
        <w:t>SEGUNDO: Comuníquese al CGE y a través de este organismo a todas las Direcciones Departamentales de Escuelas, a la UNER y, a través de esta, a las autoridades de la Facultad de Ciencias Agropecuarias de la UNER, y a al Jardín Botánico de Oro Verde.</w:t>
      </w:r>
    </w:p>
    <w:p w14:paraId="7D07B039" w14:textId="77777777" w:rsidR="00A025DE" w:rsidRPr="00A025DE" w:rsidRDefault="00A025DE" w:rsidP="00A025DE">
      <w:pPr>
        <w:spacing w:line="276" w:lineRule="auto"/>
        <w:jc w:val="both"/>
        <w:rPr>
          <w:rFonts w:ascii="Arial" w:hAnsi="Arial" w:cs="Arial"/>
          <w:sz w:val="24"/>
          <w:szCs w:val="24"/>
        </w:rPr>
      </w:pPr>
    </w:p>
    <w:p w14:paraId="17C02A56" w14:textId="7263EDFE" w:rsidR="00A025DE" w:rsidRPr="00A025DE" w:rsidRDefault="00A025DE" w:rsidP="00585DE4">
      <w:pPr>
        <w:spacing w:line="276" w:lineRule="auto"/>
        <w:jc w:val="right"/>
        <w:rPr>
          <w:rFonts w:ascii="Arial" w:hAnsi="Arial" w:cs="Arial"/>
          <w:sz w:val="24"/>
          <w:szCs w:val="24"/>
        </w:rPr>
      </w:pPr>
      <w:bookmarkStart w:id="0" w:name="_GoBack"/>
      <w:bookmarkEnd w:id="0"/>
      <w:r w:rsidRPr="00A025DE">
        <w:rPr>
          <w:rFonts w:ascii="Arial" w:hAnsi="Arial" w:cs="Arial"/>
          <w:sz w:val="24"/>
          <w:szCs w:val="24"/>
        </w:rPr>
        <w:t>.</w:t>
      </w:r>
    </w:p>
    <w:p w14:paraId="4224ED40" w14:textId="77777777" w:rsidR="00A025DE" w:rsidRPr="00A025DE" w:rsidRDefault="00A025DE" w:rsidP="00A025DE">
      <w:pPr>
        <w:spacing w:line="276" w:lineRule="auto"/>
        <w:jc w:val="both"/>
        <w:rPr>
          <w:rFonts w:ascii="Arial" w:hAnsi="Arial" w:cs="Arial"/>
          <w:sz w:val="24"/>
          <w:szCs w:val="24"/>
        </w:rPr>
      </w:pPr>
    </w:p>
    <w:p w14:paraId="1DAE7915" w14:textId="77777777" w:rsidR="00A025DE" w:rsidRPr="00A025DE" w:rsidRDefault="00A025DE" w:rsidP="00A025DE">
      <w:pPr>
        <w:spacing w:line="276" w:lineRule="auto"/>
        <w:jc w:val="both"/>
        <w:rPr>
          <w:rFonts w:ascii="Arial" w:hAnsi="Arial" w:cs="Arial"/>
          <w:sz w:val="24"/>
          <w:szCs w:val="24"/>
        </w:rPr>
      </w:pPr>
    </w:p>
    <w:p w14:paraId="3F8CE283" w14:textId="77777777" w:rsidR="000F072A" w:rsidRPr="00A025DE" w:rsidRDefault="000F072A" w:rsidP="00A025DE">
      <w:pPr>
        <w:spacing w:line="276" w:lineRule="auto"/>
        <w:jc w:val="both"/>
        <w:rPr>
          <w:rFonts w:ascii="Arial" w:hAnsi="Arial" w:cs="Arial"/>
          <w:sz w:val="24"/>
          <w:szCs w:val="24"/>
        </w:rPr>
      </w:pPr>
    </w:p>
    <w:p w14:paraId="28BE1618" w14:textId="77777777" w:rsidR="00A025DE" w:rsidRPr="00A025DE" w:rsidRDefault="00A025DE">
      <w:pPr>
        <w:spacing w:line="276" w:lineRule="auto"/>
        <w:jc w:val="both"/>
        <w:rPr>
          <w:rFonts w:ascii="Arial" w:hAnsi="Arial" w:cs="Arial"/>
          <w:sz w:val="24"/>
          <w:szCs w:val="24"/>
        </w:rPr>
      </w:pPr>
    </w:p>
    <w:sectPr w:rsidR="00A025DE" w:rsidRPr="00A025DE">
      <w:headerReference w:type="default" r:id="rId8"/>
      <w:footerReference w:type="default" r:id="rId9"/>
      <w:pgSz w:w="11910" w:h="16840"/>
      <w:pgMar w:top="680" w:right="460" w:bottom="1320" w:left="1600" w:header="0" w:footer="1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88714" w14:textId="77777777" w:rsidR="00FE4F8E" w:rsidRDefault="00FE4F8E">
      <w:r>
        <w:separator/>
      </w:r>
    </w:p>
  </w:endnote>
  <w:endnote w:type="continuationSeparator" w:id="0">
    <w:p w14:paraId="518B758C" w14:textId="77777777" w:rsidR="00FE4F8E" w:rsidRDefault="00FE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67FE" w14:textId="77777777" w:rsidR="0067345E" w:rsidRDefault="0067345E">
    <w:pPr>
      <w:pStyle w:val="Piedepgina"/>
      <w:pBdr>
        <w:top w:val="thinThickSmallGap" w:sz="24" w:space="1" w:color="622423" w:themeColor="accent2" w:themeShade="7F"/>
      </w:pBdr>
      <w:rPr>
        <w:rFonts w:asciiTheme="majorHAnsi" w:eastAsiaTheme="majorEastAsia" w:hAnsiTheme="majorHAnsi" w:cstheme="majorBidi"/>
      </w:rPr>
    </w:pPr>
    <w:r>
      <w:rPr>
        <w:rFonts w:ascii="Carlito" w:hAnsi="Carlito"/>
        <w:b/>
        <w:sz w:val="16"/>
      </w:rPr>
      <w:t xml:space="preserve">Nogoyá 50, 7° B | Paraná, Entre Ríos </w:t>
    </w:r>
    <w:r>
      <w:rPr>
        <w:rFonts w:ascii="Carlito" w:hAnsi="Carlito"/>
        <w:b/>
        <w:sz w:val="16"/>
      </w:rPr>
      <w:br/>
      <w:t xml:space="preserve">Tel.: (0343) 4208123 | 4208120 </w:t>
    </w:r>
    <w:hyperlink r:id="rId1">
      <w:r>
        <w:rPr>
          <w:rFonts w:ascii="Carlito"/>
          <w:b/>
          <w:sz w:val="16"/>
        </w:rPr>
        <w:t>maradey@mailsenadoer.gob.ar</w:t>
      </w:r>
    </w:hyperlink>
    <w:r>
      <w:rPr>
        <w:rFonts w:ascii="Carlito"/>
        <w:b/>
        <w:sz w:val="16"/>
      </w:rPr>
      <w:t xml:space="preserve"> </w:t>
    </w:r>
  </w:p>
  <w:p w14:paraId="5B913EEF" w14:textId="77777777" w:rsidR="000F072A" w:rsidRDefault="000F072A">
    <w:pPr>
      <w:pStyle w:val="Textoindependiente"/>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2FFB" w14:textId="77777777" w:rsidR="00FE4F8E" w:rsidRDefault="00FE4F8E">
      <w:r>
        <w:separator/>
      </w:r>
    </w:p>
  </w:footnote>
  <w:footnote w:type="continuationSeparator" w:id="0">
    <w:p w14:paraId="5F283F78" w14:textId="77777777" w:rsidR="00FE4F8E" w:rsidRDefault="00FE4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B694F" w14:textId="77777777" w:rsidR="00BF2C8C" w:rsidRDefault="00BF2C8C" w:rsidP="00BF2C8C">
    <w:pPr>
      <w:pStyle w:val="Encabezado"/>
      <w:rPr>
        <w:rFonts w:ascii="Times New Roman"/>
        <w:noProof/>
        <w:sz w:val="20"/>
        <w:lang w:val="es-AR" w:eastAsia="es-AR"/>
      </w:rPr>
    </w:pPr>
  </w:p>
  <w:p w14:paraId="5EF3BD69" w14:textId="77777777" w:rsidR="001A105B" w:rsidRDefault="001A105B" w:rsidP="00BF2C8C">
    <w:pPr>
      <w:pStyle w:val="Encabezado"/>
      <w:rPr>
        <w:rFonts w:ascii="Times New Roman"/>
        <w:noProof/>
        <w:sz w:val="20"/>
        <w:lang w:val="es-AR" w:eastAsia="es-AR"/>
      </w:rPr>
    </w:pPr>
  </w:p>
  <w:p w14:paraId="47B64A73" w14:textId="77777777" w:rsidR="001A105B" w:rsidRDefault="001A105B" w:rsidP="00BF2C8C">
    <w:pPr>
      <w:pStyle w:val="Encabezado"/>
      <w:rPr>
        <w:rFonts w:ascii="Times New Roman"/>
        <w:noProof/>
        <w:sz w:val="20"/>
        <w:lang w:val="es-AR" w:eastAsia="es-AR"/>
      </w:rPr>
    </w:pPr>
  </w:p>
  <w:p w14:paraId="3752E76F" w14:textId="77777777" w:rsidR="005B2228" w:rsidRDefault="005B2228" w:rsidP="005B2228">
    <w:pPr>
      <w:pStyle w:val="Encabezado"/>
      <w:jc w:val="right"/>
      <w:rPr>
        <w:rFonts w:ascii="Times New Roman"/>
        <w:noProof/>
        <w:position w:val="1"/>
        <w:sz w:val="20"/>
        <w:lang w:val="es-AR" w:eastAsia="es-AR"/>
      </w:rPr>
    </w:pPr>
    <w:r>
      <w:rPr>
        <w:rFonts w:ascii="Times New Roman"/>
        <w:noProof/>
        <w:sz w:val="20"/>
        <w:lang w:val="es-AR" w:eastAsia="es-AR"/>
      </w:rPr>
      <w:t xml:space="preserve">  </w:t>
    </w:r>
    <w:r>
      <w:rPr>
        <w:rFonts w:ascii="Times New Roman"/>
        <w:noProof/>
        <w:sz w:val="20"/>
        <w:lang w:val="es-AR" w:eastAsia="es-AR"/>
      </w:rPr>
      <w:drawing>
        <wp:inline distT="0" distB="0" distL="0" distR="0" wp14:anchorId="5D2CD139" wp14:editId="1B635106">
          <wp:extent cx="1961626" cy="64126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77460" cy="646444"/>
                  </a:xfrm>
                  <a:prstGeom prst="rect">
                    <a:avLst/>
                  </a:prstGeom>
                </pic:spPr>
              </pic:pic>
            </a:graphicData>
          </a:graphic>
        </wp:inline>
      </w:drawing>
    </w:r>
    <w:r>
      <w:rPr>
        <w:rFonts w:ascii="Times New Roman"/>
        <w:noProof/>
        <w:position w:val="1"/>
        <w:sz w:val="20"/>
        <w:lang w:val="es-AR" w:eastAsia="es-AR"/>
      </w:rPr>
      <w:t xml:space="preserve"> </w:t>
    </w:r>
    <w:r w:rsidR="00BF2C8C">
      <w:rPr>
        <w:rFonts w:ascii="Times New Roman"/>
        <w:noProof/>
        <w:position w:val="1"/>
        <w:sz w:val="20"/>
        <w:lang w:val="es-AR" w:eastAsia="es-AR"/>
      </w:rPr>
      <w:t xml:space="preserve">    </w:t>
    </w:r>
    <w:r>
      <w:rPr>
        <w:rFonts w:ascii="Times New Roman"/>
        <w:noProof/>
        <w:position w:val="1"/>
        <w:sz w:val="20"/>
        <w:lang w:val="es-AR" w:eastAsia="es-AR"/>
      </w:rPr>
      <w:drawing>
        <wp:inline distT="0" distB="0" distL="0" distR="0" wp14:anchorId="4C281A70" wp14:editId="398B0A90">
          <wp:extent cx="683812" cy="678733"/>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76200" cy="671177"/>
                  </a:xfrm>
                  <a:prstGeom prst="rect">
                    <a:avLst/>
                  </a:prstGeom>
                </pic:spPr>
              </pic:pic>
            </a:graphicData>
          </a:graphic>
        </wp:inline>
      </w:drawing>
    </w:r>
  </w:p>
  <w:p w14:paraId="02855602" w14:textId="77777777" w:rsidR="001A105B" w:rsidRDefault="001A105B" w:rsidP="005B2228">
    <w:pPr>
      <w:pStyle w:val="Encabezado"/>
      <w:jc w:val="right"/>
      <w:rPr>
        <w:rFonts w:ascii="Times New Roman"/>
        <w:noProof/>
        <w:position w:val="1"/>
        <w:sz w:val="20"/>
        <w:lang w:val="es-AR" w:eastAsia="es-AR"/>
      </w:rPr>
    </w:pPr>
  </w:p>
  <w:p w14:paraId="5041458B" w14:textId="77777777" w:rsidR="00BF2C8C" w:rsidRDefault="00BF2C8C" w:rsidP="005B222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13773"/>
    <w:multiLevelType w:val="hybridMultilevel"/>
    <w:tmpl w:val="CD90ABFA"/>
    <w:lvl w:ilvl="0" w:tplc="0720D46E">
      <w:start w:val="1"/>
      <w:numFmt w:val="upperLetter"/>
      <w:lvlText w:val="%1)"/>
      <w:lvlJc w:val="left"/>
      <w:pPr>
        <w:ind w:left="1244" w:hanging="360"/>
        <w:jc w:val="left"/>
      </w:pPr>
      <w:rPr>
        <w:rFonts w:ascii="TeX Gyre Bonum" w:eastAsia="TeX Gyre Bonum" w:hAnsi="TeX Gyre Bonum" w:cs="TeX Gyre Bonum" w:hint="default"/>
        <w:spacing w:val="-29"/>
        <w:w w:val="99"/>
        <w:sz w:val="24"/>
        <w:szCs w:val="24"/>
        <w:lang w:val="es-ES" w:eastAsia="en-US" w:bidi="ar-SA"/>
      </w:rPr>
    </w:lvl>
    <w:lvl w:ilvl="1" w:tplc="FBAA2A96">
      <w:numFmt w:val="bullet"/>
      <w:lvlText w:val="•"/>
      <w:lvlJc w:val="left"/>
      <w:pPr>
        <w:ind w:left="2100" w:hanging="360"/>
      </w:pPr>
      <w:rPr>
        <w:rFonts w:hint="default"/>
        <w:lang w:val="es-ES" w:eastAsia="en-US" w:bidi="ar-SA"/>
      </w:rPr>
    </w:lvl>
    <w:lvl w:ilvl="2" w:tplc="07140996">
      <w:numFmt w:val="bullet"/>
      <w:lvlText w:val="•"/>
      <w:lvlJc w:val="left"/>
      <w:pPr>
        <w:ind w:left="2961" w:hanging="360"/>
      </w:pPr>
      <w:rPr>
        <w:rFonts w:hint="default"/>
        <w:lang w:val="es-ES" w:eastAsia="en-US" w:bidi="ar-SA"/>
      </w:rPr>
    </w:lvl>
    <w:lvl w:ilvl="3" w:tplc="14BE1A2C">
      <w:numFmt w:val="bullet"/>
      <w:lvlText w:val="•"/>
      <w:lvlJc w:val="left"/>
      <w:pPr>
        <w:ind w:left="3821" w:hanging="360"/>
      </w:pPr>
      <w:rPr>
        <w:rFonts w:hint="default"/>
        <w:lang w:val="es-ES" w:eastAsia="en-US" w:bidi="ar-SA"/>
      </w:rPr>
    </w:lvl>
    <w:lvl w:ilvl="4" w:tplc="8848A8A2">
      <w:numFmt w:val="bullet"/>
      <w:lvlText w:val="•"/>
      <w:lvlJc w:val="left"/>
      <w:pPr>
        <w:ind w:left="4682" w:hanging="360"/>
      </w:pPr>
      <w:rPr>
        <w:rFonts w:hint="default"/>
        <w:lang w:val="es-ES" w:eastAsia="en-US" w:bidi="ar-SA"/>
      </w:rPr>
    </w:lvl>
    <w:lvl w:ilvl="5" w:tplc="BDDE841C">
      <w:numFmt w:val="bullet"/>
      <w:lvlText w:val="•"/>
      <w:lvlJc w:val="left"/>
      <w:pPr>
        <w:ind w:left="5543" w:hanging="360"/>
      </w:pPr>
      <w:rPr>
        <w:rFonts w:hint="default"/>
        <w:lang w:val="es-ES" w:eastAsia="en-US" w:bidi="ar-SA"/>
      </w:rPr>
    </w:lvl>
    <w:lvl w:ilvl="6" w:tplc="9B20826A">
      <w:numFmt w:val="bullet"/>
      <w:lvlText w:val="•"/>
      <w:lvlJc w:val="left"/>
      <w:pPr>
        <w:ind w:left="6403" w:hanging="360"/>
      </w:pPr>
      <w:rPr>
        <w:rFonts w:hint="default"/>
        <w:lang w:val="es-ES" w:eastAsia="en-US" w:bidi="ar-SA"/>
      </w:rPr>
    </w:lvl>
    <w:lvl w:ilvl="7" w:tplc="94CAAC54">
      <w:numFmt w:val="bullet"/>
      <w:lvlText w:val="•"/>
      <w:lvlJc w:val="left"/>
      <w:pPr>
        <w:ind w:left="7264" w:hanging="360"/>
      </w:pPr>
      <w:rPr>
        <w:rFonts w:hint="default"/>
        <w:lang w:val="es-ES" w:eastAsia="en-US" w:bidi="ar-SA"/>
      </w:rPr>
    </w:lvl>
    <w:lvl w:ilvl="8" w:tplc="95F2CF4C">
      <w:numFmt w:val="bullet"/>
      <w:lvlText w:val="•"/>
      <w:lvlJc w:val="left"/>
      <w:pPr>
        <w:ind w:left="812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2A"/>
    <w:rsid w:val="000806B7"/>
    <w:rsid w:val="00094025"/>
    <w:rsid w:val="000F072A"/>
    <w:rsid w:val="000F5A7F"/>
    <w:rsid w:val="001A105B"/>
    <w:rsid w:val="001B05CB"/>
    <w:rsid w:val="00205B8F"/>
    <w:rsid w:val="002617CD"/>
    <w:rsid w:val="00321F4B"/>
    <w:rsid w:val="00383502"/>
    <w:rsid w:val="003F656F"/>
    <w:rsid w:val="00432320"/>
    <w:rsid w:val="00552227"/>
    <w:rsid w:val="00580234"/>
    <w:rsid w:val="00585DE4"/>
    <w:rsid w:val="00585F1F"/>
    <w:rsid w:val="005B2228"/>
    <w:rsid w:val="005C523B"/>
    <w:rsid w:val="0067345E"/>
    <w:rsid w:val="00686EBE"/>
    <w:rsid w:val="00751D7E"/>
    <w:rsid w:val="007E2814"/>
    <w:rsid w:val="00820F4C"/>
    <w:rsid w:val="008C0B6D"/>
    <w:rsid w:val="009900F0"/>
    <w:rsid w:val="00990755"/>
    <w:rsid w:val="009A08EE"/>
    <w:rsid w:val="009A35AF"/>
    <w:rsid w:val="009E5420"/>
    <w:rsid w:val="00A025DE"/>
    <w:rsid w:val="00B43298"/>
    <w:rsid w:val="00BF2C8C"/>
    <w:rsid w:val="00C96BA3"/>
    <w:rsid w:val="00CB260D"/>
    <w:rsid w:val="00D6440E"/>
    <w:rsid w:val="00E501F6"/>
    <w:rsid w:val="00F46888"/>
    <w:rsid w:val="00F54776"/>
    <w:rsid w:val="00FB2806"/>
    <w:rsid w:val="00FE2B20"/>
    <w:rsid w:val="00FE4F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5269"/>
  <w15:docId w15:val="{E8C8B50B-0C75-40B4-928E-49109933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eX Gyre Bonum" w:eastAsia="TeX Gyre Bonum" w:hAnsi="TeX Gyre Bonum" w:cs="TeX Gyre Bonum"/>
      <w:lang w:val="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firstLine="707"/>
      <w:jc w:val="both"/>
    </w:pPr>
    <w:rPr>
      <w:sz w:val="24"/>
      <w:szCs w:val="24"/>
    </w:rPr>
  </w:style>
  <w:style w:type="paragraph" w:styleId="Prrafodelista">
    <w:name w:val="List Paragraph"/>
    <w:basedOn w:val="Normal"/>
    <w:uiPriority w:val="1"/>
    <w:qFormat/>
    <w:pPr>
      <w:ind w:left="1244" w:right="102"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B2228"/>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28"/>
    <w:rPr>
      <w:rFonts w:ascii="Tahoma" w:eastAsia="TeX Gyre Bonum" w:hAnsi="Tahoma" w:cs="Tahoma"/>
      <w:sz w:val="16"/>
      <w:szCs w:val="16"/>
      <w:lang w:val="es-ES"/>
    </w:rPr>
  </w:style>
  <w:style w:type="paragraph" w:styleId="Encabezado">
    <w:name w:val="header"/>
    <w:basedOn w:val="Normal"/>
    <w:link w:val="EncabezadoCar"/>
    <w:uiPriority w:val="99"/>
    <w:unhideWhenUsed/>
    <w:rsid w:val="005B2228"/>
    <w:pPr>
      <w:tabs>
        <w:tab w:val="center" w:pos="4252"/>
        <w:tab w:val="right" w:pos="8504"/>
      </w:tabs>
    </w:pPr>
  </w:style>
  <w:style w:type="character" w:customStyle="1" w:styleId="EncabezadoCar">
    <w:name w:val="Encabezado Car"/>
    <w:basedOn w:val="Fuentedeprrafopredeter"/>
    <w:link w:val="Encabezado"/>
    <w:uiPriority w:val="99"/>
    <w:rsid w:val="005B2228"/>
    <w:rPr>
      <w:rFonts w:ascii="TeX Gyre Bonum" w:eastAsia="TeX Gyre Bonum" w:hAnsi="TeX Gyre Bonum" w:cs="TeX Gyre Bonum"/>
      <w:lang w:val="es-ES"/>
    </w:rPr>
  </w:style>
  <w:style w:type="paragraph" w:styleId="Piedepgina">
    <w:name w:val="footer"/>
    <w:basedOn w:val="Normal"/>
    <w:link w:val="PiedepginaCar"/>
    <w:uiPriority w:val="99"/>
    <w:unhideWhenUsed/>
    <w:rsid w:val="005B2228"/>
    <w:pPr>
      <w:tabs>
        <w:tab w:val="center" w:pos="4252"/>
        <w:tab w:val="right" w:pos="8504"/>
      </w:tabs>
    </w:pPr>
  </w:style>
  <w:style w:type="character" w:customStyle="1" w:styleId="PiedepginaCar">
    <w:name w:val="Pie de página Car"/>
    <w:basedOn w:val="Fuentedeprrafopredeter"/>
    <w:link w:val="Piedepgina"/>
    <w:uiPriority w:val="99"/>
    <w:rsid w:val="005B2228"/>
    <w:rPr>
      <w:rFonts w:ascii="TeX Gyre Bonum" w:eastAsia="TeX Gyre Bonum" w:hAnsi="TeX Gyre Bonum" w:cs="TeX Gyre Bonum"/>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2090-87F0-40AB-9039-C4B5B7F8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4</cp:revision>
  <dcterms:created xsi:type="dcterms:W3CDTF">2020-09-28T14:05:00Z</dcterms:created>
  <dcterms:modified xsi:type="dcterms:W3CDTF">2020-09-28T14:08:00Z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2010</vt:lpwstr>
  </property>
  <property fmtid="{D5CDD505-2E9C-101B-9397-08002B2CF9AE}" pid="4" name="LastSaved">
    <vt:filetime>2020-06-23T00:00:00Z</vt:filetime>
  </property>
</Properties>
</file>