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DE608" w14:textId="378A47FA" w:rsidR="002F7A0D" w:rsidRP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LA HONORABLE CÁMARA DE SENADORES</w:t>
      </w:r>
    </w:p>
    <w:p w14:paraId="5CEEB0C0" w14:textId="77777777" w:rsid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 xml:space="preserve">DE LA PROVINCIA DE ENTRE RÍOS </w:t>
      </w:r>
    </w:p>
    <w:p w14:paraId="2198BF83" w14:textId="27F2015D" w:rsidR="002F7A0D" w:rsidRPr="00A01771" w:rsidRDefault="002F7A0D" w:rsidP="0047550B">
      <w:pPr>
        <w:spacing w:line="360" w:lineRule="auto"/>
        <w:jc w:val="center"/>
        <w:rPr>
          <w:rFonts w:ascii="Times New Roman" w:hAnsi="Times New Roman" w:cs="Times New Roman"/>
          <w:b/>
          <w:bCs/>
          <w:sz w:val="24"/>
          <w:szCs w:val="24"/>
        </w:rPr>
      </w:pPr>
      <w:r w:rsidRPr="00A01771">
        <w:rPr>
          <w:rFonts w:ascii="Times New Roman" w:hAnsi="Times New Roman" w:cs="Times New Roman"/>
          <w:b/>
          <w:bCs/>
          <w:sz w:val="24"/>
          <w:szCs w:val="24"/>
        </w:rPr>
        <w:t>D</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E</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C</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L</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R</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p>
    <w:p w14:paraId="6B8DBCA0" w14:textId="77777777" w:rsidR="002F7A0D" w:rsidRPr="00A01771" w:rsidRDefault="002F7A0D" w:rsidP="0047550B">
      <w:pPr>
        <w:spacing w:line="360" w:lineRule="auto"/>
        <w:jc w:val="both"/>
        <w:rPr>
          <w:rFonts w:ascii="Times New Roman" w:hAnsi="Times New Roman" w:cs="Times New Roman"/>
          <w:b/>
          <w:bCs/>
          <w:sz w:val="24"/>
          <w:szCs w:val="24"/>
        </w:rPr>
      </w:pPr>
    </w:p>
    <w:p w14:paraId="0EA32187" w14:textId="4A20A296" w:rsidR="00766572" w:rsidRPr="00A01771" w:rsidRDefault="00766572" w:rsidP="0047550B">
      <w:pPr>
        <w:spacing w:line="360" w:lineRule="auto"/>
        <w:jc w:val="both"/>
        <w:rPr>
          <w:rFonts w:ascii="Times New Roman" w:hAnsi="Times New Roman" w:cs="Times New Roman"/>
          <w:sz w:val="24"/>
          <w:szCs w:val="24"/>
        </w:rPr>
      </w:pPr>
      <w:r w:rsidRPr="00A01771">
        <w:rPr>
          <w:rFonts w:ascii="Times New Roman" w:hAnsi="Times New Roman" w:cs="Times New Roman"/>
          <w:b/>
          <w:bCs/>
          <w:sz w:val="24"/>
          <w:szCs w:val="24"/>
        </w:rPr>
        <w:t>PRIMERO:</w:t>
      </w:r>
      <w:r w:rsidR="00AF19C2" w:rsidRPr="00A01771">
        <w:rPr>
          <w:rFonts w:ascii="Times New Roman" w:hAnsi="Times New Roman" w:cs="Times New Roman"/>
          <w:sz w:val="24"/>
          <w:szCs w:val="24"/>
        </w:rPr>
        <w:t xml:space="preserve"> De I</w:t>
      </w:r>
      <w:r w:rsidRPr="00A01771">
        <w:rPr>
          <w:rFonts w:ascii="Times New Roman" w:hAnsi="Times New Roman" w:cs="Times New Roman"/>
          <w:sz w:val="24"/>
          <w:szCs w:val="24"/>
        </w:rPr>
        <w:t xml:space="preserve">nterés </w:t>
      </w:r>
      <w:r w:rsidR="00AF19C2" w:rsidRPr="00A01771">
        <w:rPr>
          <w:rFonts w:ascii="Times New Roman" w:hAnsi="Times New Roman" w:cs="Times New Roman"/>
          <w:sz w:val="24"/>
          <w:szCs w:val="24"/>
        </w:rPr>
        <w:t>Cultural</w:t>
      </w:r>
      <w:r w:rsidR="00AA4D12" w:rsidRPr="00A01771">
        <w:rPr>
          <w:rFonts w:ascii="Times New Roman" w:hAnsi="Times New Roman" w:cs="Times New Roman"/>
          <w:sz w:val="24"/>
          <w:szCs w:val="24"/>
        </w:rPr>
        <w:t xml:space="preserve"> y </w:t>
      </w:r>
      <w:r w:rsidR="00AF19C2" w:rsidRPr="00A01771">
        <w:rPr>
          <w:rFonts w:ascii="Times New Roman" w:hAnsi="Times New Roman" w:cs="Times New Roman"/>
          <w:sz w:val="24"/>
          <w:szCs w:val="24"/>
        </w:rPr>
        <w:t xml:space="preserve">Educativo </w:t>
      </w:r>
      <w:r w:rsidR="00AA4D12" w:rsidRPr="00A01771">
        <w:rPr>
          <w:rFonts w:ascii="Times New Roman" w:hAnsi="Times New Roman" w:cs="Times New Roman"/>
          <w:sz w:val="24"/>
          <w:szCs w:val="24"/>
        </w:rPr>
        <w:t xml:space="preserve">el documental “La utopía del Supremo”, con motivo del 200º </w:t>
      </w:r>
      <w:r w:rsidR="0098622B">
        <w:rPr>
          <w:rFonts w:ascii="Times New Roman" w:hAnsi="Times New Roman" w:cs="Times New Roman"/>
          <w:sz w:val="24"/>
          <w:szCs w:val="24"/>
        </w:rPr>
        <w:t>a</w:t>
      </w:r>
      <w:r w:rsidR="00AA4D12" w:rsidRPr="00A01771">
        <w:rPr>
          <w:rFonts w:ascii="Times New Roman" w:hAnsi="Times New Roman" w:cs="Times New Roman"/>
          <w:sz w:val="24"/>
          <w:szCs w:val="24"/>
        </w:rPr>
        <w:t xml:space="preserve">niversario de la </w:t>
      </w:r>
      <w:r w:rsidR="0098622B">
        <w:rPr>
          <w:rFonts w:ascii="Times New Roman" w:hAnsi="Times New Roman" w:cs="Times New Roman"/>
          <w:sz w:val="24"/>
          <w:szCs w:val="24"/>
        </w:rPr>
        <w:t>c</w:t>
      </w:r>
      <w:r w:rsidR="00AA4D12" w:rsidRPr="00A01771">
        <w:rPr>
          <w:rFonts w:ascii="Times New Roman" w:hAnsi="Times New Roman" w:cs="Times New Roman"/>
          <w:sz w:val="24"/>
          <w:szCs w:val="24"/>
        </w:rPr>
        <w:t>reación de la República de Entre Ríos.</w:t>
      </w:r>
    </w:p>
    <w:p w14:paraId="2349ECA5" w14:textId="77777777" w:rsidR="00766572" w:rsidRPr="00A01771" w:rsidRDefault="00766572" w:rsidP="0047550B">
      <w:pPr>
        <w:spacing w:line="360" w:lineRule="auto"/>
        <w:jc w:val="both"/>
        <w:rPr>
          <w:rFonts w:ascii="Times New Roman" w:hAnsi="Times New Roman" w:cs="Times New Roman"/>
          <w:sz w:val="24"/>
          <w:szCs w:val="24"/>
        </w:rPr>
      </w:pPr>
      <w:r w:rsidRPr="00A01771">
        <w:rPr>
          <w:rFonts w:ascii="Times New Roman" w:hAnsi="Times New Roman" w:cs="Times New Roman"/>
          <w:b/>
          <w:bCs/>
          <w:sz w:val="24"/>
          <w:szCs w:val="24"/>
        </w:rPr>
        <w:t>SEGUNDO:</w:t>
      </w:r>
      <w:r w:rsidRPr="00A01771">
        <w:rPr>
          <w:rFonts w:ascii="Times New Roman" w:hAnsi="Times New Roman" w:cs="Times New Roman"/>
          <w:sz w:val="24"/>
          <w:szCs w:val="24"/>
        </w:rPr>
        <w:t xml:space="preserve"> Comuníquese y dese difusión a la </w:t>
      </w:r>
      <w:r w:rsidR="009E129A" w:rsidRPr="00A01771">
        <w:rPr>
          <w:rFonts w:ascii="Times New Roman" w:hAnsi="Times New Roman" w:cs="Times New Roman"/>
          <w:sz w:val="24"/>
          <w:szCs w:val="24"/>
        </w:rPr>
        <w:t>presente. -</w:t>
      </w:r>
      <w:r w:rsidRPr="00A01771">
        <w:rPr>
          <w:rFonts w:ascii="Times New Roman" w:hAnsi="Times New Roman" w:cs="Times New Roman"/>
          <w:sz w:val="24"/>
          <w:szCs w:val="24"/>
        </w:rPr>
        <w:t xml:space="preserve"> </w:t>
      </w:r>
    </w:p>
    <w:p w14:paraId="79BCF835" w14:textId="77777777" w:rsidR="000A49BA" w:rsidRPr="00A01771" w:rsidRDefault="000A49BA" w:rsidP="0047550B">
      <w:pPr>
        <w:spacing w:line="360" w:lineRule="auto"/>
        <w:jc w:val="both"/>
        <w:rPr>
          <w:rFonts w:ascii="Times New Roman" w:hAnsi="Times New Roman" w:cs="Times New Roman"/>
          <w:sz w:val="24"/>
          <w:szCs w:val="24"/>
        </w:rPr>
      </w:pPr>
      <w:r w:rsidRPr="00A01771">
        <w:rPr>
          <w:rFonts w:ascii="Times New Roman" w:hAnsi="Times New Roman" w:cs="Times New Roman"/>
          <w:sz w:val="24"/>
          <w:szCs w:val="24"/>
        </w:rPr>
        <w:br w:type="page"/>
      </w:r>
    </w:p>
    <w:p w14:paraId="3EF536DB" w14:textId="29C06FCE" w:rsidR="009E129A" w:rsidRPr="00A01771" w:rsidRDefault="00766572" w:rsidP="00A01771">
      <w:pPr>
        <w:spacing w:line="360" w:lineRule="auto"/>
        <w:jc w:val="center"/>
        <w:rPr>
          <w:rFonts w:ascii="Times New Roman" w:hAnsi="Times New Roman" w:cs="Times New Roman"/>
          <w:sz w:val="24"/>
          <w:szCs w:val="24"/>
        </w:rPr>
      </w:pPr>
      <w:r w:rsidRPr="00A01771">
        <w:rPr>
          <w:rFonts w:ascii="Times New Roman" w:hAnsi="Times New Roman" w:cs="Times New Roman"/>
          <w:b/>
          <w:bCs/>
          <w:sz w:val="24"/>
          <w:szCs w:val="24"/>
        </w:rPr>
        <w:lastRenderedPageBreak/>
        <w:t>F</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U</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N</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D</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A</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M</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E</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N</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T</w:t>
      </w:r>
      <w:r w:rsidR="00A01771">
        <w:rPr>
          <w:rFonts w:ascii="Times New Roman" w:hAnsi="Times New Roman" w:cs="Times New Roman"/>
          <w:b/>
          <w:bCs/>
          <w:sz w:val="24"/>
          <w:szCs w:val="24"/>
        </w:rPr>
        <w:t xml:space="preserve"> </w:t>
      </w:r>
      <w:r w:rsidRPr="00A01771">
        <w:rPr>
          <w:rFonts w:ascii="Times New Roman" w:hAnsi="Times New Roman" w:cs="Times New Roman"/>
          <w:b/>
          <w:bCs/>
          <w:sz w:val="24"/>
          <w:szCs w:val="24"/>
        </w:rPr>
        <w:t>O</w:t>
      </w:r>
      <w:r w:rsidR="00A01771">
        <w:rPr>
          <w:rFonts w:ascii="Times New Roman" w:hAnsi="Times New Roman" w:cs="Times New Roman"/>
          <w:b/>
          <w:bCs/>
          <w:sz w:val="24"/>
          <w:szCs w:val="24"/>
        </w:rPr>
        <w:t xml:space="preserve"> S</w:t>
      </w:r>
    </w:p>
    <w:p w14:paraId="1D9E44E2" w14:textId="7691B415" w:rsidR="00364018" w:rsidRPr="00A01771" w:rsidRDefault="00364018" w:rsidP="00A01771">
      <w:pPr>
        <w:pStyle w:val="text-justify"/>
        <w:spacing w:before="0" w:beforeAutospacing="0" w:after="160" w:afterAutospacing="0" w:line="360" w:lineRule="auto"/>
        <w:ind w:firstLine="708"/>
      </w:pPr>
      <w:r w:rsidRPr="00A01771">
        <w:t xml:space="preserve">El </w:t>
      </w:r>
      <w:r w:rsidR="00AA4D12" w:rsidRPr="00A01771">
        <w:t xml:space="preserve">documental sobre la figura de Francisco Ramírez, “La utopía del Supremo”, fue realizado por la </w:t>
      </w:r>
      <w:proofErr w:type="spellStart"/>
      <w:r w:rsidR="00AA4D12" w:rsidRPr="00A01771">
        <w:t>Vicegobernación</w:t>
      </w:r>
      <w:proofErr w:type="spellEnd"/>
      <w:r w:rsidR="00AA4D12" w:rsidRPr="00A01771">
        <w:t xml:space="preserve"> de Entre Ríos, con motivo de conmemorarse los 200 años de la creación de la República de Entre Ríos</w:t>
      </w:r>
      <w:r w:rsidRPr="00A01771">
        <w:t>.</w:t>
      </w:r>
    </w:p>
    <w:p w14:paraId="4EB67407" w14:textId="7739BB29" w:rsidR="00AA4D12" w:rsidRPr="00A01771" w:rsidRDefault="00AA4D12" w:rsidP="00A01771">
      <w:pPr>
        <w:pStyle w:val="text-justify"/>
        <w:spacing w:before="0" w:beforeAutospacing="0" w:after="160" w:afterAutospacing="0" w:line="360" w:lineRule="auto"/>
        <w:ind w:firstLine="708"/>
      </w:pPr>
      <w:r w:rsidRPr="00A01771">
        <w:t>La también denominada República Federal Entre</w:t>
      </w:r>
      <w:r w:rsidR="00883AED">
        <w:t>rr</w:t>
      </w:r>
      <w:r w:rsidRPr="00A01771">
        <w:t>iana</w:t>
      </w:r>
      <w:r w:rsidR="00B642E1" w:rsidRPr="00A01771">
        <w:t>, la República de Entre Ríos</w:t>
      </w:r>
      <w:r w:rsidRPr="00A01771">
        <w:t xml:space="preserve"> fue fundada el 29 de septiembre de 1820 y desaparece poco después de la muerte del Supremo Entrerriano, sucedida el 10 de julio de 1821. Estaba conformada territorialmente por lo que hoy conocemos como las provincias de Entre Ríos, Corrientes y Misiones.</w:t>
      </w:r>
    </w:p>
    <w:p w14:paraId="1D834854" w14:textId="68E0A282" w:rsidR="00AD486C" w:rsidRDefault="00AD486C" w:rsidP="00A01771">
      <w:pPr>
        <w:pStyle w:val="text-justify"/>
        <w:spacing w:before="0" w:beforeAutospacing="0" w:after="160" w:afterAutospacing="0" w:line="360" w:lineRule="auto"/>
        <w:ind w:firstLine="708"/>
      </w:pPr>
      <w:r w:rsidRPr="00A01771">
        <w:t>El antecedente histórico más inmediato de su creación fue el acuerdo de Ramírez con el caudillo santafesino Estanislao López con quien vencen a José Rondeau en la Batalla de Cepeda, hecho que desemboca en la firma del Tarado del Pilar con Manuel de Sarratea, gobernador de Buenos Aires.</w:t>
      </w:r>
    </w:p>
    <w:p w14:paraId="0CC74399" w14:textId="548C72A4" w:rsidR="00140E5B" w:rsidRPr="00A01771" w:rsidRDefault="00140E5B" w:rsidP="00A01771">
      <w:pPr>
        <w:pStyle w:val="text-justify"/>
        <w:spacing w:before="0" w:beforeAutospacing="0" w:after="160" w:afterAutospacing="0" w:line="360" w:lineRule="auto"/>
        <w:ind w:firstLine="708"/>
      </w:pPr>
      <w:r>
        <w:t>Considero el mencionado documental una excelente herramienta</w:t>
      </w:r>
      <w:r w:rsidR="00883AED">
        <w:t xml:space="preserve"> educativa</w:t>
      </w:r>
      <w:r>
        <w:t xml:space="preserve"> que no debe quedar olvidada en el tiempo, sino que debe servir para trasladar a nuestros jóvenes la historia entrerriana, nuestra historia, manteniéndola viva a lo largo de los años.</w:t>
      </w:r>
      <w:r w:rsidR="00883AED">
        <w:t xml:space="preserve"> </w:t>
      </w:r>
    </w:p>
    <w:p w14:paraId="19341C97" w14:textId="5666060A" w:rsidR="009E129A" w:rsidRPr="00A01771" w:rsidRDefault="009E129A" w:rsidP="00A01771">
      <w:pPr>
        <w:pStyle w:val="NormalWeb"/>
        <w:shd w:val="clear" w:color="auto" w:fill="FFFFFF"/>
        <w:spacing w:before="0" w:beforeAutospacing="0" w:after="160" w:afterAutospacing="0" w:line="360" w:lineRule="auto"/>
        <w:ind w:firstLine="708"/>
        <w:jc w:val="both"/>
      </w:pPr>
      <w:r w:rsidRPr="00A01771">
        <w:t xml:space="preserve">Por lo expuesto, y </w:t>
      </w:r>
      <w:r w:rsidR="0094239B">
        <w:t>remarcand</w:t>
      </w:r>
      <w:r w:rsidRPr="00A01771">
        <w:t xml:space="preserve">o </w:t>
      </w:r>
      <w:r w:rsidR="00314853" w:rsidRPr="00A01771">
        <w:t xml:space="preserve">la trascendencia </w:t>
      </w:r>
      <w:r w:rsidR="00AD486C" w:rsidRPr="00A01771">
        <w:t>histórica y política de l</w:t>
      </w:r>
      <w:r w:rsidR="00314853" w:rsidRPr="00A01771">
        <w:t xml:space="preserve">a figura de </w:t>
      </w:r>
      <w:r w:rsidR="00AD486C" w:rsidRPr="00A01771">
        <w:t>Francisco Ramírez, el Supremo Entrerriano,</w:t>
      </w:r>
      <w:r w:rsidR="00314853" w:rsidRPr="00A01771">
        <w:t xml:space="preserve"> </w:t>
      </w:r>
      <w:r w:rsidR="00AF1FBB" w:rsidRPr="00A01771">
        <w:t xml:space="preserve">es que invito a mis pares a acompañarme </w:t>
      </w:r>
      <w:r w:rsidR="00140E5B">
        <w:t xml:space="preserve">con su voto favorable </w:t>
      </w:r>
      <w:r w:rsidR="00AF1FBB" w:rsidRPr="00A01771">
        <w:t>en e</w:t>
      </w:r>
      <w:r w:rsidR="00140E5B">
        <w:t>l presente</w:t>
      </w:r>
      <w:r w:rsidR="00AF1FBB" w:rsidRPr="00A01771">
        <w:t xml:space="preserve"> proyecto.</w:t>
      </w:r>
    </w:p>
    <w:sectPr w:rsidR="009E129A" w:rsidRPr="00A01771" w:rsidSect="00A01771">
      <w:pgSz w:w="11906" w:h="16838"/>
      <w:pgMar w:top="3402" w:right="851" w:bottom="1134"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72"/>
    <w:rsid w:val="000A49BA"/>
    <w:rsid w:val="00140E5B"/>
    <w:rsid w:val="00146FDC"/>
    <w:rsid w:val="001A183D"/>
    <w:rsid w:val="002152E8"/>
    <w:rsid w:val="00227AA1"/>
    <w:rsid w:val="00290D8E"/>
    <w:rsid w:val="002D6B67"/>
    <w:rsid w:val="002F7A0D"/>
    <w:rsid w:val="003005C3"/>
    <w:rsid w:val="00314853"/>
    <w:rsid w:val="00364018"/>
    <w:rsid w:val="00382CC1"/>
    <w:rsid w:val="003A2CC6"/>
    <w:rsid w:val="003C34F2"/>
    <w:rsid w:val="0047550B"/>
    <w:rsid w:val="00517684"/>
    <w:rsid w:val="005A4A15"/>
    <w:rsid w:val="00651FE4"/>
    <w:rsid w:val="00766572"/>
    <w:rsid w:val="008101B4"/>
    <w:rsid w:val="00883AED"/>
    <w:rsid w:val="00892039"/>
    <w:rsid w:val="00910282"/>
    <w:rsid w:val="0094239B"/>
    <w:rsid w:val="0098622B"/>
    <w:rsid w:val="009E129A"/>
    <w:rsid w:val="009F5CFC"/>
    <w:rsid w:val="00A01771"/>
    <w:rsid w:val="00AA4D12"/>
    <w:rsid w:val="00AD486C"/>
    <w:rsid w:val="00AF19C2"/>
    <w:rsid w:val="00AF1FBB"/>
    <w:rsid w:val="00B642E1"/>
    <w:rsid w:val="00BF1603"/>
    <w:rsid w:val="00C84369"/>
    <w:rsid w:val="00C951A9"/>
    <w:rsid w:val="00D16B6D"/>
    <w:rsid w:val="00D50F61"/>
    <w:rsid w:val="00E75CD8"/>
    <w:rsid w:val="00F34A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F9B6"/>
  <w15:docId w15:val="{B8D1168B-FA2B-426F-9346-76339A30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 w:type="paragraph" w:customStyle="1" w:styleId="text-justify">
    <w:name w:val="text-justify"/>
    <w:basedOn w:val="Normal"/>
    <w:rsid w:val="0036401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4755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249</Words>
  <Characters>1374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Grancelli</cp:lastModifiedBy>
  <cp:revision>9</cp:revision>
  <cp:lastPrinted>2019-11-22T14:35:00Z</cp:lastPrinted>
  <dcterms:created xsi:type="dcterms:W3CDTF">2020-09-29T01:43:00Z</dcterms:created>
  <dcterms:modified xsi:type="dcterms:W3CDTF">2020-09-29T21:13:00Z</dcterms:modified>
</cp:coreProperties>
</file>