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A269FA" w:rsidRDefault="00A269FA"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E</w:t>
      </w:r>
      <w:r w:rsidR="00D068EB">
        <w:rPr>
          <w:rFonts w:ascii="Arial" w:hAnsi="Arial" w:cs="Arial"/>
          <w:sz w:val="24"/>
          <w:szCs w:val="24"/>
        </w:rPr>
        <w:t xml:space="preserve">l actual régimen municipal entrerriano, </w:t>
      </w:r>
      <w:r>
        <w:rPr>
          <w:rFonts w:ascii="Arial" w:hAnsi="Arial" w:cs="Arial"/>
          <w:sz w:val="24"/>
          <w:szCs w:val="24"/>
        </w:rPr>
        <w:t>pos reforma del año 2008, modificó sustancialmente la presidencia del Concejo Deliberante, siendo que hasta ese año, y conforme lo establecía la Constitución provincial del año 1933, y la entonces ley 3001, ocupaba la presidencia un concejal, elegido entre los miembros, renovándose cada año la presidencia.</w:t>
      </w:r>
    </w:p>
    <w:p w:rsidR="00A269FA" w:rsidRDefault="00A269FA"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Que en pos de darle un rol institucional al vicepresidente municipal, se decidió que sea este quien ocupe la vicepresidencia municipal, debiéndose en su consecuencia elegir entre los ediles los cargos de vicepresidencia primera y segunda respectivamente.</w:t>
      </w:r>
    </w:p>
    <w:p w:rsidR="00A269FA" w:rsidRDefault="00A269FA"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Siendo el rol del vicepresidente primero, el de ocupar transitoriamente la presidencia en caso de ausencia del vicepresidente municipal, obedeciendo a cuestiones personales, o cuando deba ocupar la presidencia municipal por ausencia del titular de la misma.</w:t>
      </w:r>
    </w:p>
    <w:p w:rsidR="00AF7758" w:rsidRDefault="00A269FA"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Que en la práctica legislativa se han suscitado diversos inconvenientes, los cuales han sido resueltos de forma disimiles, ante la ausencia de una disposición clara </w:t>
      </w:r>
      <w:r w:rsidR="00AF7758">
        <w:rPr>
          <w:rFonts w:ascii="Arial" w:hAnsi="Arial" w:cs="Arial"/>
          <w:sz w:val="24"/>
          <w:szCs w:val="24"/>
        </w:rPr>
        <w:t>de la ley 10.027, entre los que podemos mencionar sí el vicepresidente 1° o segundo al ocupar la presidencia, pierde el derecho a votar, y sólo podrá hacerlo en caso de empate.</w:t>
      </w:r>
    </w:p>
    <w:p w:rsidR="00AF7758" w:rsidRDefault="00AF7758"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Según nuestro criterio, no es comparable el rol del vicepresidente municipal, con el vicepresidente primero, en primer lugar carece de legitimación legislativa el primero, no pudiendo presentar proyectos de ordenanzas, y en segundo lugar, tal como dice la norma, sólo puede votar en caso de empate. </w:t>
      </w:r>
    </w:p>
    <w:p w:rsidR="00AF7758" w:rsidRDefault="00AF7758"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Luego debemos analizar la situación del quórum y del cómputo de las mayorías especiales, el vicepresidente municipal, nunca es considerado para el quórum, y como venimos diciendo, solo lo puede hacer en caso de empate, por lo que no se </w:t>
      </w:r>
      <w:r>
        <w:rPr>
          <w:rFonts w:ascii="Arial" w:hAnsi="Arial" w:cs="Arial"/>
          <w:sz w:val="24"/>
          <w:szCs w:val="24"/>
        </w:rPr>
        <w:lastRenderedPageBreak/>
        <w:t>daría en los supuestos de mayorías especiales como es mayoría absoluta o los dos tercios de los presentes o de la totalidad de los miembros. Ya que sí estamos en presencia de un empate, no estaríamos alcanzando las mayorías especiales.</w:t>
      </w:r>
    </w:p>
    <w:p w:rsidR="00AF7758" w:rsidRDefault="00AF7758"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Ahora bien, sí quien ocupa la vicepresidencia primera o segunda es un concejal, creemos razonable que sea considerado para el computo del quórum, o incluso para las mayorías especiales.</w:t>
      </w:r>
    </w:p>
    <w:p w:rsidR="004E0FDA" w:rsidRDefault="004E0FDA"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También sabemos que a lo fines de lograr el computo en la dinámica </w:t>
      </w:r>
      <w:r w:rsidR="008149C3">
        <w:rPr>
          <w:rFonts w:ascii="Arial" w:hAnsi="Arial" w:cs="Arial"/>
          <w:sz w:val="24"/>
          <w:szCs w:val="24"/>
        </w:rPr>
        <w:t>legislativa, la única forma</w:t>
      </w:r>
      <w:r>
        <w:rPr>
          <w:rFonts w:ascii="Arial" w:hAnsi="Arial" w:cs="Arial"/>
          <w:sz w:val="24"/>
          <w:szCs w:val="24"/>
        </w:rPr>
        <w:t xml:space="preserve"> de hacerlo de manera ordenada es estableciendo que la votación sea de forma nominal. Constando esta circunstancia en acta, afianzando la transparencia.</w:t>
      </w:r>
    </w:p>
    <w:p w:rsidR="008149C3" w:rsidRDefault="008149C3" w:rsidP="005E2D51">
      <w:pPr>
        <w:shd w:val="clear" w:color="auto" w:fill="FFFFFF"/>
        <w:spacing w:after="0" w:line="360" w:lineRule="auto"/>
        <w:jc w:val="both"/>
        <w:textAlignment w:val="baseline"/>
        <w:rPr>
          <w:rFonts w:ascii="Arial" w:hAnsi="Arial" w:cs="Arial"/>
          <w:sz w:val="24"/>
          <w:szCs w:val="24"/>
        </w:rPr>
      </w:pPr>
      <w:r>
        <w:rPr>
          <w:rFonts w:ascii="Arial" w:hAnsi="Arial" w:cs="Arial"/>
          <w:sz w:val="24"/>
          <w:szCs w:val="24"/>
        </w:rPr>
        <w:t xml:space="preserve">Consideramos que esta reforma permitirá mantener las facultades que cada uno de los ediles tienen, independientemente que eventualmente ocupe la presidencia del Concejo Deliberante y al mismo tiempo clarificas puntos grises que en alguna medida dificultan la praxis legislativa. </w:t>
      </w:r>
      <w:bookmarkStart w:id="0" w:name="_GoBack"/>
      <w:bookmarkEnd w:id="0"/>
    </w:p>
    <w:p w:rsidR="00D068EB" w:rsidRDefault="00D068EB" w:rsidP="002F743F">
      <w:pPr>
        <w:shd w:val="clear" w:color="auto" w:fill="FFFFFF"/>
        <w:spacing w:after="150" w:line="360" w:lineRule="auto"/>
        <w:jc w:val="both"/>
        <w:rPr>
          <w:rFonts w:ascii="Arial" w:hAnsi="Arial" w:cs="Arial"/>
          <w:sz w:val="24"/>
          <w:szCs w:val="24"/>
        </w:rPr>
      </w:pPr>
    </w:p>
    <w:p w:rsidR="002D7721" w:rsidRDefault="002D7721" w:rsidP="008B70C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29B6516E" wp14:editId="525EC160">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77A" w:rsidRDefault="00D1377A" w:rsidP="00DF78C2">
      <w:pPr>
        <w:spacing w:after="0" w:line="240" w:lineRule="auto"/>
      </w:pPr>
      <w:r>
        <w:separator/>
      </w:r>
    </w:p>
  </w:endnote>
  <w:endnote w:type="continuationSeparator" w:id="0">
    <w:p w:rsidR="00D1377A" w:rsidRDefault="00D1377A"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77A" w:rsidRDefault="00D1377A" w:rsidP="00DF78C2">
      <w:pPr>
        <w:spacing w:after="0" w:line="240" w:lineRule="auto"/>
      </w:pPr>
      <w:r>
        <w:separator/>
      </w:r>
    </w:p>
  </w:footnote>
  <w:footnote w:type="continuationSeparator" w:id="0">
    <w:p w:rsidR="00D1377A" w:rsidRDefault="00D1377A"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2F743F"/>
    <w:rsid w:val="003569D9"/>
    <w:rsid w:val="003D4411"/>
    <w:rsid w:val="00402356"/>
    <w:rsid w:val="00406442"/>
    <w:rsid w:val="00493875"/>
    <w:rsid w:val="004E0FDA"/>
    <w:rsid w:val="004F34D4"/>
    <w:rsid w:val="005040EE"/>
    <w:rsid w:val="00535CC1"/>
    <w:rsid w:val="00590D66"/>
    <w:rsid w:val="005C29DA"/>
    <w:rsid w:val="005E2D51"/>
    <w:rsid w:val="00651AD8"/>
    <w:rsid w:val="00673E38"/>
    <w:rsid w:val="006C72C3"/>
    <w:rsid w:val="0070009D"/>
    <w:rsid w:val="00787390"/>
    <w:rsid w:val="00790735"/>
    <w:rsid w:val="007921DF"/>
    <w:rsid w:val="007F6B8E"/>
    <w:rsid w:val="008149C3"/>
    <w:rsid w:val="008159C2"/>
    <w:rsid w:val="00831455"/>
    <w:rsid w:val="00865F63"/>
    <w:rsid w:val="00866E12"/>
    <w:rsid w:val="008673CC"/>
    <w:rsid w:val="00880465"/>
    <w:rsid w:val="008A4E8B"/>
    <w:rsid w:val="008B13DB"/>
    <w:rsid w:val="008B70C1"/>
    <w:rsid w:val="00943DDA"/>
    <w:rsid w:val="00956E4D"/>
    <w:rsid w:val="00971E8D"/>
    <w:rsid w:val="00974BE0"/>
    <w:rsid w:val="00995495"/>
    <w:rsid w:val="00A269FA"/>
    <w:rsid w:val="00A351FB"/>
    <w:rsid w:val="00A642F0"/>
    <w:rsid w:val="00A979A6"/>
    <w:rsid w:val="00AE5963"/>
    <w:rsid w:val="00AF7758"/>
    <w:rsid w:val="00B21434"/>
    <w:rsid w:val="00B2776D"/>
    <w:rsid w:val="00BC3A05"/>
    <w:rsid w:val="00BD21EB"/>
    <w:rsid w:val="00BF0974"/>
    <w:rsid w:val="00C06E4B"/>
    <w:rsid w:val="00C07FBD"/>
    <w:rsid w:val="00C455B0"/>
    <w:rsid w:val="00C56683"/>
    <w:rsid w:val="00C72565"/>
    <w:rsid w:val="00CF302E"/>
    <w:rsid w:val="00D068EB"/>
    <w:rsid w:val="00D1377A"/>
    <w:rsid w:val="00D15766"/>
    <w:rsid w:val="00D2732B"/>
    <w:rsid w:val="00D307F3"/>
    <w:rsid w:val="00D81520"/>
    <w:rsid w:val="00DD3C45"/>
    <w:rsid w:val="00DD52EC"/>
    <w:rsid w:val="00DE6067"/>
    <w:rsid w:val="00DF10CF"/>
    <w:rsid w:val="00DF5493"/>
    <w:rsid w:val="00DF78C2"/>
    <w:rsid w:val="00E00A4B"/>
    <w:rsid w:val="00E4051B"/>
    <w:rsid w:val="00E53EC6"/>
    <w:rsid w:val="00E63A7F"/>
    <w:rsid w:val="00EE79CF"/>
    <w:rsid w:val="00F2558A"/>
    <w:rsid w:val="00F300B9"/>
    <w:rsid w:val="00F32A82"/>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416</Words>
  <Characters>2289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4</cp:revision>
  <dcterms:created xsi:type="dcterms:W3CDTF">2020-09-27T20:58:00Z</dcterms:created>
  <dcterms:modified xsi:type="dcterms:W3CDTF">2020-10-08T23:25:00Z</dcterms:modified>
</cp:coreProperties>
</file>