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9" w:rsidRPr="004A0E09" w:rsidRDefault="004A0E0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A0E09" w:rsidRPr="004A0E09" w:rsidRDefault="004A0E0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4A0E09" w:rsidRPr="004A0E09" w:rsidRDefault="004A0E0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="00160415">
        <w:rPr>
          <w:rFonts w:ascii="Arial" w:hAnsi="Arial" w:cs="Arial"/>
          <w:sz w:val="24"/>
          <w:szCs w:val="24"/>
        </w:rPr>
        <w:t>Vería con agrado que el Consejo General de Educación resuelva la creación de un (1) cargo de Ordenanza para la Escuela Nº</w:t>
      </w:r>
      <w:r w:rsidR="0092689A">
        <w:rPr>
          <w:rFonts w:ascii="Arial" w:hAnsi="Arial" w:cs="Arial"/>
          <w:sz w:val="24"/>
          <w:szCs w:val="24"/>
        </w:rPr>
        <w:t xml:space="preserve"> </w:t>
      </w:r>
      <w:r w:rsidR="00160415">
        <w:rPr>
          <w:rFonts w:ascii="Arial" w:hAnsi="Arial" w:cs="Arial"/>
          <w:sz w:val="24"/>
          <w:szCs w:val="24"/>
        </w:rPr>
        <w:t>110 “Batalla de Don Gonzalo”</w:t>
      </w:r>
      <w:r w:rsidR="00C70F3C">
        <w:rPr>
          <w:rFonts w:ascii="Arial" w:hAnsi="Arial" w:cs="Arial"/>
          <w:sz w:val="24"/>
          <w:szCs w:val="24"/>
        </w:rPr>
        <w:t>, ubicada en Yeso Oeste, Departamento La Paz.</w:t>
      </w:r>
    </w:p>
    <w:p w:rsidR="004A0E09" w:rsidRPr="004A0E09" w:rsidRDefault="004A0E0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4A0E09" w:rsidRPr="004A0E09" w:rsidRDefault="004A0E0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A0E09" w:rsidRPr="004A0E09" w:rsidRDefault="004A0E0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A0E09" w:rsidRPr="004A0E09" w:rsidRDefault="004A0E0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 SALA DE SESIONES,</w:t>
      </w:r>
      <w:r w:rsidR="00D86A9C">
        <w:rPr>
          <w:rFonts w:ascii="Arial" w:hAnsi="Arial"/>
          <w:b/>
          <w:sz w:val="24"/>
          <w:szCs w:val="24"/>
        </w:rPr>
        <w:t xml:space="preserve"> 14 de octubre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4A0E09" w:rsidRPr="004A0E09" w:rsidRDefault="004A0E0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724EF" w:rsidRDefault="008724EF"/>
    <w:p w:rsidR="008724EF" w:rsidRPr="0028254B" w:rsidRDefault="008724E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8724EF" w:rsidRPr="0028254B" w:rsidRDefault="008724E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724EF" w:rsidRPr="0028254B" w:rsidRDefault="008724E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724EF" w:rsidRPr="0028254B" w:rsidRDefault="008724E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724EF" w:rsidRPr="0028254B" w:rsidRDefault="008724E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724EF" w:rsidRPr="0028254B" w:rsidRDefault="008724E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724EF" w:rsidRPr="0028254B" w:rsidRDefault="008724E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724EF" w:rsidRPr="0028254B" w:rsidRDefault="008724E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724EF" w:rsidRDefault="008724EF"/>
    <w:p w:rsidR="004A0E09" w:rsidRPr="004A0E09" w:rsidRDefault="004A0E0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A0E09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4A0E09" w:rsidRPr="004A0E09" w:rsidRDefault="004A0E09" w:rsidP="004A0E09">
      <w:pPr>
        <w:spacing w:after="0" w:line="240" w:lineRule="auto"/>
        <w:rPr>
          <w:sz w:val="24"/>
          <w:szCs w:val="24"/>
        </w:rPr>
      </w:pPr>
    </w:p>
    <w:sectPr w:rsidR="004A0E09" w:rsidRPr="004A0E09" w:rsidSect="00C462A4">
      <w:pgSz w:w="12240" w:h="20160" w:code="5"/>
      <w:pgMar w:top="851" w:right="851" w:bottom="595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68" w:rsidRDefault="00A67568">
      <w:pPr>
        <w:spacing w:after="0" w:line="240" w:lineRule="auto"/>
      </w:pPr>
      <w:r>
        <w:separator/>
      </w:r>
    </w:p>
  </w:endnote>
  <w:endnote w:type="continuationSeparator" w:id="0">
    <w:p w:rsidR="00A67568" w:rsidRDefault="00A6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4A0E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C70F3C">
      <w:rPr>
        <w:rFonts w:ascii="Arial" w:hAnsi="Arial"/>
        <w:b/>
        <w:sz w:val="20"/>
        <w:lang w:val="es-MX"/>
      </w:rPr>
      <w:t xml:space="preserve"> </w:t>
    </w:r>
    <w:proofErr w:type="spellStart"/>
    <w:r w:rsidR="00C70F3C">
      <w:rPr>
        <w:rFonts w:ascii="Arial" w:hAnsi="Arial"/>
        <w:b/>
        <w:sz w:val="20"/>
        <w:lang w:val="es-MX"/>
      </w:rPr>
      <w:t>Genre</w:t>
    </w:r>
    <w:proofErr w:type="spellEnd"/>
    <w:r w:rsidR="00C70F3C">
      <w:rPr>
        <w:rFonts w:ascii="Arial" w:hAnsi="Arial"/>
        <w:b/>
        <w:sz w:val="20"/>
        <w:lang w:val="es-MX"/>
      </w:rPr>
      <w:t xml:space="preserve"> </w:t>
    </w:r>
    <w:proofErr w:type="spellStart"/>
    <w:r w:rsidR="00C70F3C">
      <w:rPr>
        <w:rFonts w:ascii="Arial" w:hAnsi="Arial"/>
        <w:b/>
        <w:sz w:val="20"/>
        <w:lang w:val="es-MX"/>
      </w:rPr>
      <w:t>Bert</w:t>
    </w:r>
    <w:proofErr w:type="spellEnd"/>
  </w:p>
  <w:p w:rsidR="009C1447" w:rsidRDefault="004A0E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70F3C">
      <w:rPr>
        <w:rFonts w:ascii="Arial" w:hAnsi="Arial"/>
        <w:b/>
        <w:sz w:val="20"/>
        <w:lang w:val="es-MX"/>
      </w:rPr>
      <w:t>13.788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68" w:rsidRDefault="00A67568">
      <w:pPr>
        <w:spacing w:after="0" w:line="240" w:lineRule="auto"/>
      </w:pPr>
      <w:r>
        <w:separator/>
      </w:r>
    </w:p>
  </w:footnote>
  <w:footnote w:type="continuationSeparator" w:id="0">
    <w:p w:rsidR="00A67568" w:rsidRDefault="00A6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A67568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09"/>
    <w:rsid w:val="00160415"/>
    <w:rsid w:val="002462F1"/>
    <w:rsid w:val="002D4E09"/>
    <w:rsid w:val="00477C7B"/>
    <w:rsid w:val="004A0E09"/>
    <w:rsid w:val="004C0820"/>
    <w:rsid w:val="005F5A39"/>
    <w:rsid w:val="006D286F"/>
    <w:rsid w:val="008724EF"/>
    <w:rsid w:val="0092689A"/>
    <w:rsid w:val="009F655B"/>
    <w:rsid w:val="00A67568"/>
    <w:rsid w:val="00BB1707"/>
    <w:rsid w:val="00C462A4"/>
    <w:rsid w:val="00C650F6"/>
    <w:rsid w:val="00C70F3C"/>
    <w:rsid w:val="00C870A9"/>
    <w:rsid w:val="00D028EC"/>
    <w:rsid w:val="00D30FCC"/>
    <w:rsid w:val="00D86A9C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9AA8-D267-40E6-A622-5F306201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0E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A0E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A0E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A0E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A0E0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0E0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2020-10-14T13:31:00Z</cp:lastPrinted>
  <dcterms:created xsi:type="dcterms:W3CDTF">2020-10-09T14:13:00Z</dcterms:created>
  <dcterms:modified xsi:type="dcterms:W3CDTF">2020-10-16T12:08:00Z</dcterms:modified>
</cp:coreProperties>
</file>