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2AF" w:rsidRPr="004A0E09" w:rsidRDefault="001E12AF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:rsidR="001E12AF" w:rsidRPr="004A0E09" w:rsidRDefault="001E12AF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:rsidR="001E12AF" w:rsidRPr="004A0E09" w:rsidRDefault="001E12AF" w:rsidP="001E12AF">
      <w:pPr>
        <w:spacing w:line="276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rFonts w:ascii="Arial" w:hAnsi="Arial" w:cs="Arial"/>
          <w:sz w:val="24"/>
          <w:szCs w:val="24"/>
        </w:rPr>
        <w:t>Vería con agrado que el Poder Ejecutivo Provincial,</w:t>
      </w:r>
      <w:r w:rsidRPr="001E12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través de la Dirección Provincial de Vialidad, proceda con urgencia a la ejecución de obras</w:t>
      </w:r>
      <w:r w:rsidRPr="00350F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tendientes a la reparación y mejoramiento integral del </w:t>
      </w:r>
      <w:r w:rsidRPr="00350F0F">
        <w:rPr>
          <w:rFonts w:ascii="Arial" w:hAnsi="Arial" w:cs="Arial"/>
          <w:sz w:val="24"/>
          <w:szCs w:val="24"/>
        </w:rPr>
        <w:t xml:space="preserve">acceso pavimentado a la ciudad de </w:t>
      </w:r>
      <w:proofErr w:type="spellStart"/>
      <w:r w:rsidRPr="00350F0F">
        <w:rPr>
          <w:rFonts w:ascii="Arial" w:hAnsi="Arial" w:cs="Arial"/>
          <w:sz w:val="24"/>
          <w:szCs w:val="24"/>
        </w:rPr>
        <w:t>Bovril</w:t>
      </w:r>
      <w:proofErr w:type="spellEnd"/>
      <w:r w:rsidRPr="00350F0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que comprende un total aproximado de</w:t>
      </w:r>
      <w:r w:rsidRPr="00350F0F">
        <w:rPr>
          <w:rFonts w:ascii="Arial" w:hAnsi="Arial" w:cs="Arial"/>
          <w:sz w:val="24"/>
          <w:szCs w:val="24"/>
        </w:rPr>
        <w:t xml:space="preserve"> 5 km desde la intersección con la Ruta Nacional Nº 127</w:t>
      </w:r>
      <w:r>
        <w:rPr>
          <w:rFonts w:ascii="Arial" w:hAnsi="Arial" w:cs="Arial"/>
          <w:sz w:val="24"/>
          <w:szCs w:val="24"/>
        </w:rPr>
        <w:t xml:space="preserve"> hasta la planta urbana; tales como: repavimentación, demarcación</w:t>
      </w:r>
      <w:r w:rsidRPr="00350F0F">
        <w:rPr>
          <w:rFonts w:ascii="Arial" w:hAnsi="Arial" w:cs="Arial"/>
          <w:sz w:val="24"/>
          <w:szCs w:val="24"/>
        </w:rPr>
        <w:t xml:space="preserve"> horizontal</w:t>
      </w:r>
      <w:r>
        <w:rPr>
          <w:rFonts w:ascii="Arial" w:hAnsi="Arial" w:cs="Arial"/>
          <w:sz w:val="24"/>
          <w:szCs w:val="24"/>
        </w:rPr>
        <w:t>,</w:t>
      </w:r>
      <w:r w:rsidRPr="00350F0F">
        <w:rPr>
          <w:rFonts w:ascii="Arial" w:hAnsi="Arial" w:cs="Arial"/>
          <w:sz w:val="24"/>
          <w:szCs w:val="24"/>
        </w:rPr>
        <w:t xml:space="preserve"> señalización vertical</w:t>
      </w:r>
      <w:r>
        <w:rPr>
          <w:rFonts w:ascii="Arial" w:hAnsi="Arial" w:cs="Arial"/>
          <w:sz w:val="24"/>
          <w:szCs w:val="24"/>
        </w:rPr>
        <w:t xml:space="preserve"> y ampliación de la iluminación</w:t>
      </w:r>
      <w:r w:rsidRPr="00350F0F">
        <w:rPr>
          <w:rFonts w:ascii="Arial" w:hAnsi="Arial" w:cs="Arial"/>
          <w:sz w:val="24"/>
          <w:szCs w:val="24"/>
        </w:rPr>
        <w:t xml:space="preserve">. Asimismo, </w:t>
      </w:r>
      <w:r>
        <w:rPr>
          <w:rFonts w:ascii="Arial" w:hAnsi="Arial" w:cs="Arial"/>
          <w:sz w:val="24"/>
          <w:szCs w:val="24"/>
        </w:rPr>
        <w:t xml:space="preserve">y </w:t>
      </w:r>
      <w:r w:rsidRPr="00350F0F">
        <w:rPr>
          <w:rFonts w:ascii="Arial" w:hAnsi="Arial" w:cs="Arial"/>
          <w:sz w:val="24"/>
          <w:szCs w:val="24"/>
        </w:rPr>
        <w:t>para mayor seguridad vial</w:t>
      </w:r>
      <w:r>
        <w:rPr>
          <w:rFonts w:ascii="Arial" w:hAnsi="Arial" w:cs="Arial"/>
          <w:sz w:val="24"/>
          <w:szCs w:val="24"/>
        </w:rPr>
        <w:t xml:space="preserve">, </w:t>
      </w:r>
      <w:r w:rsidRPr="00350F0F">
        <w:rPr>
          <w:rFonts w:ascii="Arial" w:hAnsi="Arial" w:cs="Arial"/>
          <w:sz w:val="24"/>
          <w:szCs w:val="24"/>
        </w:rPr>
        <w:t>se solicita</w:t>
      </w:r>
      <w:r>
        <w:rPr>
          <w:rFonts w:ascii="Arial" w:hAnsi="Arial" w:cs="Arial"/>
          <w:sz w:val="24"/>
          <w:szCs w:val="24"/>
        </w:rPr>
        <w:t xml:space="preserve"> al Gobierno Provincial que gestione ante la Dirección Nacional de Vialidad</w:t>
      </w:r>
      <w:r w:rsidRPr="00350F0F">
        <w:rPr>
          <w:rFonts w:ascii="Arial" w:hAnsi="Arial" w:cs="Arial"/>
          <w:sz w:val="24"/>
          <w:szCs w:val="24"/>
        </w:rPr>
        <w:t xml:space="preserve"> la construcción de una rotonda en </w:t>
      </w:r>
      <w:r>
        <w:rPr>
          <w:rFonts w:ascii="Arial" w:hAnsi="Arial" w:cs="Arial"/>
          <w:sz w:val="24"/>
          <w:szCs w:val="24"/>
        </w:rPr>
        <w:t>la</w:t>
      </w:r>
      <w:r w:rsidRPr="00350F0F">
        <w:rPr>
          <w:rFonts w:ascii="Arial" w:hAnsi="Arial" w:cs="Arial"/>
          <w:sz w:val="24"/>
          <w:szCs w:val="24"/>
        </w:rPr>
        <w:t xml:space="preserve"> intersección </w:t>
      </w:r>
      <w:r>
        <w:rPr>
          <w:rFonts w:ascii="Arial" w:hAnsi="Arial" w:cs="Arial"/>
          <w:sz w:val="24"/>
          <w:szCs w:val="24"/>
        </w:rPr>
        <w:t>de la Ruta Nacional Nº 127 con el sector del arco de acceso a la localidad.</w:t>
      </w:r>
    </w:p>
    <w:p w:rsidR="001E12AF" w:rsidRPr="004A0E09" w:rsidRDefault="001E12AF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E12AF" w:rsidRPr="004A0E09" w:rsidRDefault="001E12AF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E12AF" w:rsidRPr="004A0E09" w:rsidRDefault="001E12AF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 xml:space="preserve">PARANÁ, SALA DE SESIONES, </w:t>
      </w:r>
      <w:r w:rsidR="009C18D3">
        <w:rPr>
          <w:rFonts w:ascii="Arial" w:hAnsi="Arial"/>
          <w:b/>
          <w:sz w:val="24"/>
          <w:szCs w:val="24"/>
        </w:rPr>
        <w:t>14 de octubre de 2020</w:t>
      </w:r>
      <w:r w:rsidRPr="004A0E09">
        <w:rPr>
          <w:rFonts w:ascii="Arial" w:hAnsi="Arial"/>
          <w:b/>
          <w:sz w:val="24"/>
          <w:szCs w:val="24"/>
        </w:rPr>
        <w:t>.</w:t>
      </w:r>
    </w:p>
    <w:p w:rsidR="001E12AF" w:rsidRPr="004A0E09" w:rsidRDefault="001E12AF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AD05E2" w:rsidRDefault="00AD05E2"/>
    <w:p w:rsidR="00AD05E2" w:rsidRPr="0028254B" w:rsidRDefault="00AD05E2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:rsidR="00AD05E2" w:rsidRPr="0028254B" w:rsidRDefault="00AD05E2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AD05E2" w:rsidRPr="0028254B" w:rsidRDefault="00AD05E2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AD05E2" w:rsidRPr="0028254B" w:rsidRDefault="00AD05E2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AD05E2" w:rsidRPr="0028254B" w:rsidRDefault="00AD05E2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AD05E2" w:rsidRPr="0028254B" w:rsidRDefault="00AD05E2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AD05E2" w:rsidRPr="0028254B" w:rsidRDefault="00AD05E2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AD05E2" w:rsidRPr="0028254B" w:rsidRDefault="00AD05E2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AD05E2" w:rsidRDefault="00AD05E2"/>
    <w:p w:rsidR="001E12AF" w:rsidRPr="004A0E09" w:rsidRDefault="001E12AF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1E12AF" w:rsidRPr="004A0E09" w:rsidRDefault="001E12AF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E12AF" w:rsidRPr="004A0E09" w:rsidRDefault="001E12AF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  <w:sectPr w:rsidR="001E12AF" w:rsidRPr="004A0E09">
          <w:headerReference w:type="default" r:id="rId6"/>
          <w:footerReference w:type="default" r:id="rId7"/>
          <w:pgSz w:w="11907" w:h="16840" w:code="9"/>
          <w:pgMar w:top="3402" w:right="851" w:bottom="1701" w:left="2268" w:header="720" w:footer="1134" w:gutter="0"/>
          <w:cols w:space="720"/>
        </w:sectPr>
      </w:pPr>
    </w:p>
    <w:p w:rsidR="00C650F6" w:rsidRDefault="00C650F6">
      <w:bookmarkStart w:id="0" w:name="_GoBack"/>
      <w:bookmarkEnd w:id="0"/>
    </w:p>
    <w:sectPr w:rsidR="00C650F6" w:rsidSect="009C18D3"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1FF" w:rsidRDefault="00D641FF" w:rsidP="001E12AF">
      <w:pPr>
        <w:spacing w:after="0" w:line="240" w:lineRule="auto"/>
      </w:pPr>
      <w:r>
        <w:separator/>
      </w:r>
    </w:p>
  </w:endnote>
  <w:endnote w:type="continuationSeparator" w:id="0">
    <w:p w:rsidR="00D641FF" w:rsidRDefault="00D641FF" w:rsidP="001E1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196" w:rsidRDefault="0014412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 w:rsidR="001E12AF">
      <w:rPr>
        <w:rFonts w:ascii="Arial" w:hAnsi="Arial"/>
        <w:b/>
        <w:sz w:val="20"/>
        <w:lang w:val="es-MX"/>
      </w:rPr>
      <w:t>Genre</w:t>
    </w:r>
    <w:proofErr w:type="spellEnd"/>
    <w:r w:rsidR="001E12AF">
      <w:rPr>
        <w:rFonts w:ascii="Arial" w:hAnsi="Arial"/>
        <w:b/>
        <w:sz w:val="20"/>
        <w:lang w:val="es-MX"/>
      </w:rPr>
      <w:t xml:space="preserve"> </w:t>
    </w:r>
    <w:proofErr w:type="spellStart"/>
    <w:r w:rsidR="001E12AF">
      <w:rPr>
        <w:rFonts w:ascii="Arial" w:hAnsi="Arial"/>
        <w:b/>
        <w:sz w:val="20"/>
        <w:lang w:val="es-MX"/>
      </w:rPr>
      <w:t>Bert</w:t>
    </w:r>
    <w:proofErr w:type="spellEnd"/>
  </w:p>
  <w:p w:rsidR="00760196" w:rsidRDefault="0014412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Nº </w:t>
    </w:r>
    <w:r w:rsidR="00D70D18">
      <w:rPr>
        <w:rFonts w:ascii="Arial" w:hAnsi="Arial"/>
        <w:b/>
        <w:sz w:val="20"/>
        <w:lang w:val="es-MX"/>
      </w:rPr>
      <w:t>13.808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1FF" w:rsidRDefault="00D641FF" w:rsidP="001E12AF">
      <w:pPr>
        <w:spacing w:after="0" w:line="240" w:lineRule="auto"/>
      </w:pPr>
      <w:r>
        <w:separator/>
      </w:r>
    </w:p>
  </w:footnote>
  <w:footnote w:type="continuationSeparator" w:id="0">
    <w:p w:rsidR="00D641FF" w:rsidRDefault="00D641FF" w:rsidP="001E1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196" w:rsidRDefault="00D641FF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2AF"/>
    <w:rsid w:val="00144129"/>
    <w:rsid w:val="00167CF3"/>
    <w:rsid w:val="001E12AF"/>
    <w:rsid w:val="003616ED"/>
    <w:rsid w:val="003B5DDE"/>
    <w:rsid w:val="005A73BB"/>
    <w:rsid w:val="005F47C3"/>
    <w:rsid w:val="00655B97"/>
    <w:rsid w:val="006752CF"/>
    <w:rsid w:val="00691A5F"/>
    <w:rsid w:val="006D286F"/>
    <w:rsid w:val="007A17CC"/>
    <w:rsid w:val="007B3862"/>
    <w:rsid w:val="00801362"/>
    <w:rsid w:val="0085238B"/>
    <w:rsid w:val="0091406C"/>
    <w:rsid w:val="00927C6E"/>
    <w:rsid w:val="009C18D3"/>
    <w:rsid w:val="009F655B"/>
    <w:rsid w:val="00A15CE2"/>
    <w:rsid w:val="00AD05E2"/>
    <w:rsid w:val="00B31645"/>
    <w:rsid w:val="00B41D76"/>
    <w:rsid w:val="00C650F6"/>
    <w:rsid w:val="00C870A9"/>
    <w:rsid w:val="00CB01FC"/>
    <w:rsid w:val="00CF5CC6"/>
    <w:rsid w:val="00D028EC"/>
    <w:rsid w:val="00D641FF"/>
    <w:rsid w:val="00D70D18"/>
    <w:rsid w:val="00D74047"/>
    <w:rsid w:val="00DF60F9"/>
    <w:rsid w:val="00E4572C"/>
    <w:rsid w:val="00E60AAC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C0BDD-A8B0-47C5-9497-8D1C5086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E12A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1E12A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1E12A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1E12A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E12AF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E12AF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5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4</cp:revision>
  <cp:lastPrinted>2020-10-14T13:34:00Z</cp:lastPrinted>
  <dcterms:created xsi:type="dcterms:W3CDTF">2020-10-13T15:05:00Z</dcterms:created>
  <dcterms:modified xsi:type="dcterms:W3CDTF">2020-10-16T12:12:00Z</dcterms:modified>
</cp:coreProperties>
</file>