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0" w:line="480" w:lineRule="auto"/>
        <w:jc w:val="center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LA HONORABLE CÁMARA DE SENADORES DE LA PROVINCIA 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line="480" w:lineRule="auto"/>
        <w:jc w:val="center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ENTRE RÍOS DECLARA: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480" w:lineRule="auto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Artículo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24"/>
          <w:szCs w:val="24"/>
          <w:vertAlign w:val="baseline"/>
          <w:rtl w:val="0"/>
        </w:rPr>
        <w:t xml:space="preserve"> 1º -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De interés legislativo de esta Honorable Cámara la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celebración el 11 de noviembre del 125° Aniversario de la Escuela N°8 Román Deheza de la localidad de Gobernador Mansilla, Departamento Tala.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480" w:lineRule="auto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Artículo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24"/>
          <w:szCs w:val="24"/>
          <w:vertAlign w:val="baseline"/>
          <w:rtl w:val="0"/>
        </w:rPr>
        <w:t xml:space="preserve"> 2º -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 forma.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480" w:lineRule="auto"/>
        <w:jc w:val="center"/>
        <w:rPr>
          <w:rFonts w:ascii="Times New Roman" w:cs="Times New Roman" w:eastAsia="Times New Roman" w:hAnsi="Times New Roman"/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480" w:lineRule="auto"/>
        <w:jc w:val="center"/>
        <w:rPr>
          <w:rFonts w:ascii="Times New Roman" w:cs="Times New Roman" w:eastAsia="Times New Roman" w:hAnsi="Times New Roman"/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480" w:lineRule="auto"/>
        <w:jc w:val="center"/>
        <w:rPr>
          <w:rFonts w:ascii="Times New Roman" w:cs="Times New Roman" w:eastAsia="Times New Roman" w:hAnsi="Times New Roman"/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480" w:lineRule="auto"/>
        <w:jc w:val="center"/>
        <w:rPr>
          <w:rFonts w:ascii="Times New Roman" w:cs="Times New Roman" w:eastAsia="Times New Roman" w:hAnsi="Times New Roman"/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480" w:lineRule="auto"/>
        <w:jc w:val="center"/>
        <w:rPr>
          <w:rFonts w:ascii="Times New Roman" w:cs="Times New Roman" w:eastAsia="Times New Roman" w:hAnsi="Times New Roman"/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480" w:lineRule="auto"/>
        <w:jc w:val="center"/>
        <w:rPr>
          <w:rFonts w:ascii="Times New Roman" w:cs="Times New Roman" w:eastAsia="Times New Roman" w:hAnsi="Times New Roman"/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480" w:lineRule="auto"/>
        <w:jc w:val="center"/>
        <w:rPr>
          <w:rFonts w:ascii="Times New Roman" w:cs="Times New Roman" w:eastAsia="Times New Roman" w:hAnsi="Times New Roman"/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480" w:lineRule="auto"/>
        <w:jc w:val="center"/>
        <w:rPr>
          <w:rFonts w:ascii="Times New Roman" w:cs="Times New Roman" w:eastAsia="Times New Roman" w:hAnsi="Times New Roman"/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vertAlign w:val="baseline"/>
          <w:rtl w:val="0"/>
        </w:rPr>
        <w:t xml:space="preserve">FUNDAMENTOS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Señora Presidente: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480" w:lineRule="auto"/>
        <w:ind w:firstLine="170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 11 de noviembre celebra 125º Aniversario la Escuela Nº 8 “Román Deheza” ubicada en calle Sarmiento 456 de la localidad de Gobernador Mansilla, del Departamento Tala.</w:t>
      </w:r>
    </w:p>
    <w:p w:rsidR="00000000" w:rsidDel="00000000" w:rsidP="00000000" w:rsidRDefault="00000000" w:rsidRPr="00000000" w14:paraId="00000016">
      <w:pPr>
        <w:spacing w:line="480" w:lineRule="auto"/>
        <w:ind w:firstLine="170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institución educativa creada un 11 de noviembre de 1895, cuenta con Jardín de Infantes y Educación de Nivel Primario, tiene en la actualidad más de 300 alumnos que concurren a la misma. También debemos destacar la existencia de una Cooperadora de la escuela, que funciona con la ayuda que brindan a diario las familias de la localidad.</w:t>
      </w:r>
    </w:p>
    <w:p w:rsidR="00000000" w:rsidDel="00000000" w:rsidP="00000000" w:rsidRDefault="00000000" w:rsidRPr="00000000" w14:paraId="00000017">
      <w:pPr>
        <w:spacing w:line="480" w:lineRule="auto"/>
        <w:ind w:left="0" w:firstLine="1700.7874015748032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Por las razones expuestas es que solicito a mis pares la aprobación del presente proyecto de declaración.</w:t>
      </w:r>
    </w:p>
    <w:sectPr>
      <w:headerReference r:id="rId6" w:type="default"/>
      <w:pgSz w:h="15840" w:w="12240" w:orient="portrait"/>
      <w:pgMar w:bottom="1985" w:top="3402" w:left="1701" w:right="1701" w:header="851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spacing w:after="0" w:lineRule="auto"/>
      <w:ind w:left="-1133" w:firstLine="0"/>
      <w:rPr/>
    </w:pPr>
    <w:r w:rsidDel="00000000" w:rsidR="00000000" w:rsidRPr="00000000">
      <w:rPr>
        <w:rFonts w:ascii="Arial" w:cs="Arial" w:eastAsia="Arial" w:hAnsi="Arial"/>
      </w:rPr>
      <w:drawing>
        <wp:inline distB="114300" distT="114300" distL="114300" distR="114300">
          <wp:extent cx="2870331" cy="127158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70331" cy="12715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